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4ADFA1" w14:textId="750F4447" w:rsidR="00BC4D19" w:rsidRPr="003775C2" w:rsidRDefault="000C62B1" w:rsidP="003775C2">
      <w:pPr>
        <w:spacing w:after="0" w:line="240" w:lineRule="auto"/>
        <w:jc w:val="right"/>
        <w:rPr>
          <w:rFonts w:ascii="Times New Roman" w:eastAsia="Calibri" w:hAnsi="Times New Roman"/>
          <w:b/>
          <w:sz w:val="24"/>
          <w:szCs w:val="24"/>
        </w:rPr>
      </w:pPr>
      <w:r w:rsidRPr="003775C2">
        <w:rPr>
          <w:rFonts w:ascii="Times New Roman" w:eastAsia="Calibri" w:hAnsi="Times New Roman"/>
          <w:b/>
          <w:sz w:val="24"/>
          <w:szCs w:val="24"/>
        </w:rPr>
        <w:t xml:space="preserve">HONEY PUMPKIN STEM BORER, </w:t>
      </w:r>
      <w:proofErr w:type="spellStart"/>
      <w:r w:rsidRPr="003775C2">
        <w:rPr>
          <w:rFonts w:ascii="Times New Roman" w:eastAsia="Calibri" w:hAnsi="Times New Roman"/>
          <w:b/>
          <w:i/>
          <w:iCs/>
          <w:sz w:val="24"/>
          <w:szCs w:val="24"/>
        </w:rPr>
        <w:t>Apomecyna</w:t>
      </w:r>
      <w:proofErr w:type="spellEnd"/>
      <w:r w:rsidRPr="003775C2">
        <w:rPr>
          <w:rFonts w:ascii="Times New Roman" w:eastAsia="Calibri" w:hAnsi="Times New Roman"/>
          <w:b/>
          <w:i/>
          <w:iCs/>
          <w:sz w:val="24"/>
          <w:szCs w:val="24"/>
        </w:rPr>
        <w:t xml:space="preserve"> saltator</w:t>
      </w:r>
      <w:r w:rsidRPr="003775C2">
        <w:rPr>
          <w:rFonts w:ascii="Times New Roman" w:eastAsia="Calibri" w:hAnsi="Times New Roman"/>
          <w:b/>
          <w:sz w:val="24"/>
          <w:szCs w:val="24"/>
        </w:rPr>
        <w:t xml:space="preserve"> </w:t>
      </w:r>
      <w:r w:rsidR="003775C2" w:rsidRPr="003775C2">
        <w:rPr>
          <w:rFonts w:ascii="Times New Roman" w:eastAsia="Calibri" w:hAnsi="Times New Roman"/>
          <w:b/>
          <w:sz w:val="24"/>
          <w:szCs w:val="24"/>
        </w:rPr>
        <w:t>FABRICIUS</w:t>
      </w:r>
      <w:r w:rsidRPr="003775C2">
        <w:rPr>
          <w:rFonts w:ascii="Times New Roman" w:eastAsia="Calibri" w:hAnsi="Times New Roman"/>
          <w:b/>
          <w:sz w:val="24"/>
          <w:szCs w:val="24"/>
        </w:rPr>
        <w:t xml:space="preserve"> (COLEOPTERA: CERAMBYCIDAE) CAN BE CONTROLLED WITH PHOSPHORUS AND</w:t>
      </w:r>
      <w:r w:rsidR="003775C2">
        <w:rPr>
          <w:rFonts w:ascii="Times New Roman" w:eastAsia="Calibri" w:hAnsi="Times New Roman"/>
          <w:b/>
          <w:sz w:val="24"/>
          <w:szCs w:val="24"/>
        </w:rPr>
        <w:t xml:space="preserve"> </w:t>
      </w:r>
      <w:r w:rsidRPr="003775C2">
        <w:rPr>
          <w:rFonts w:ascii="Times New Roman" w:eastAsia="Calibri" w:hAnsi="Times New Roman"/>
          <w:b/>
          <w:sz w:val="24"/>
          <w:szCs w:val="24"/>
        </w:rPr>
        <w:t>POTASSIUM FERTILIZER</w:t>
      </w:r>
    </w:p>
    <w:p w14:paraId="0B2D6736" w14:textId="77777777" w:rsidR="00CA067A" w:rsidRPr="003775C2" w:rsidRDefault="00CA067A" w:rsidP="000C62B1">
      <w:pPr>
        <w:spacing w:after="0" w:line="240" w:lineRule="auto"/>
        <w:jc w:val="center"/>
        <w:rPr>
          <w:rFonts w:ascii="Times New Roman" w:eastAsia="Calibri" w:hAnsi="Times New Roman"/>
          <w:b/>
          <w:sz w:val="24"/>
          <w:szCs w:val="24"/>
        </w:rPr>
      </w:pPr>
    </w:p>
    <w:p w14:paraId="0BE2664E" w14:textId="664A8710" w:rsidR="00CA067A" w:rsidRPr="003775C2" w:rsidRDefault="00CA067A" w:rsidP="00CA067A">
      <w:pPr>
        <w:pStyle w:val="E-JournalAuthor"/>
        <w:jc w:val="both"/>
        <w:rPr>
          <w:vertAlign w:val="superscript"/>
        </w:rPr>
      </w:pPr>
      <w:r w:rsidRPr="003775C2">
        <w:rPr>
          <w:lang w:val="en-US"/>
        </w:rPr>
        <w:t>Wilyus</w:t>
      </w:r>
      <w:r w:rsidRPr="003775C2">
        <w:rPr>
          <w:vertAlign w:val="superscript"/>
          <w:lang w:val="en-US"/>
        </w:rPr>
        <w:t>1</w:t>
      </w:r>
      <w:r w:rsidRPr="003775C2">
        <w:rPr>
          <w:lang w:val="en-US"/>
        </w:rPr>
        <w:t>, Fuad Nurdiansyah</w:t>
      </w:r>
      <w:r w:rsidRPr="003775C2">
        <w:rPr>
          <w:vertAlign w:val="superscript"/>
          <w:lang w:val="en-US"/>
        </w:rPr>
        <w:t>1</w:t>
      </w:r>
      <w:r w:rsidRPr="003775C2">
        <w:rPr>
          <w:lang w:val="en-US"/>
        </w:rPr>
        <w:t>, Irianto</w:t>
      </w:r>
      <w:r w:rsidRPr="003775C2">
        <w:rPr>
          <w:vertAlign w:val="superscript"/>
          <w:lang w:val="en-US"/>
        </w:rPr>
        <w:t>1</w:t>
      </w:r>
      <w:r w:rsidR="00141A23">
        <w:rPr>
          <w:lang w:val="en-US"/>
        </w:rPr>
        <w:t xml:space="preserve">, </w:t>
      </w:r>
      <w:r w:rsidRPr="003775C2">
        <w:rPr>
          <w:lang w:val="en-US"/>
        </w:rPr>
        <w:t>Asniwita</w:t>
      </w:r>
      <w:r w:rsidRPr="003775C2">
        <w:rPr>
          <w:vertAlign w:val="superscript"/>
          <w:lang w:val="en-US"/>
        </w:rPr>
        <w:t>1</w:t>
      </w:r>
      <w:r w:rsidRPr="003775C2">
        <w:rPr>
          <w:lang w:val="en-US"/>
        </w:rPr>
        <w:t>, Sella Oktavia</w:t>
      </w:r>
      <w:r w:rsidRPr="003775C2">
        <w:rPr>
          <w:vertAlign w:val="superscript"/>
          <w:lang w:val="en-US"/>
        </w:rPr>
        <w:t>1</w:t>
      </w:r>
    </w:p>
    <w:p w14:paraId="5A71E640" w14:textId="077B7C61" w:rsidR="00BC4D19" w:rsidRPr="003775C2" w:rsidRDefault="00CA067A" w:rsidP="00CA067A">
      <w:pPr>
        <w:pStyle w:val="E-JournalTitle"/>
        <w:ind w:firstLine="0"/>
        <w:jc w:val="left"/>
        <w:rPr>
          <w:b w:val="0"/>
          <w:bCs/>
          <w:sz w:val="20"/>
          <w:szCs w:val="20"/>
        </w:rPr>
      </w:pPr>
      <w:r w:rsidRPr="003775C2">
        <w:rPr>
          <w:b w:val="0"/>
          <w:bCs/>
          <w:sz w:val="20"/>
          <w:szCs w:val="20"/>
          <w:vertAlign w:val="superscript"/>
          <w:lang w:val="en-US"/>
        </w:rPr>
        <w:t xml:space="preserve">1 </w:t>
      </w:r>
      <w:r w:rsidRPr="003775C2">
        <w:rPr>
          <w:b w:val="0"/>
          <w:bCs/>
          <w:sz w:val="20"/>
          <w:szCs w:val="20"/>
        </w:rPr>
        <w:t>Uniersitas Jambi, Jambi, Indonesia</w:t>
      </w:r>
    </w:p>
    <w:p w14:paraId="52D92A5D" w14:textId="77777777" w:rsidR="00464C15" w:rsidRPr="003775C2" w:rsidRDefault="00464C15" w:rsidP="00CA067A">
      <w:pPr>
        <w:pStyle w:val="E-JournalTitle"/>
        <w:ind w:firstLine="0"/>
        <w:jc w:val="left"/>
        <w:rPr>
          <w:sz w:val="20"/>
          <w:szCs w:val="20"/>
        </w:rPr>
      </w:pPr>
    </w:p>
    <w:p w14:paraId="4F97B6DC" w14:textId="77777777" w:rsidR="00464C15" w:rsidRPr="003775C2" w:rsidRDefault="00464C15" w:rsidP="00464C15">
      <w:pPr>
        <w:pStyle w:val="E-JournalAuthor"/>
        <w:jc w:val="both"/>
        <w:rPr>
          <w:sz w:val="20"/>
          <w:szCs w:val="20"/>
          <w:lang w:val="en-US"/>
        </w:rPr>
      </w:pPr>
      <w:r w:rsidRPr="003775C2">
        <w:rPr>
          <w:sz w:val="20"/>
          <w:szCs w:val="20"/>
          <w:lang w:val="en-US"/>
        </w:rPr>
        <w:t xml:space="preserve">ORCIDs: </w:t>
      </w:r>
    </w:p>
    <w:p w14:paraId="0A4EE786" w14:textId="7A79EEF3" w:rsidR="00464C15" w:rsidRPr="003775C2" w:rsidRDefault="00464C15" w:rsidP="00464C15">
      <w:pPr>
        <w:pStyle w:val="E-JournalAuthor"/>
        <w:jc w:val="both"/>
        <w:rPr>
          <w:sz w:val="20"/>
          <w:szCs w:val="20"/>
          <w:lang w:val="en-US"/>
        </w:rPr>
      </w:pPr>
      <w:r w:rsidRPr="003775C2">
        <w:rPr>
          <w:sz w:val="20"/>
          <w:szCs w:val="20"/>
          <w:lang w:val="en-US"/>
        </w:rPr>
        <w:t>Wilyus</w:t>
      </w:r>
      <w:r w:rsidRPr="003775C2">
        <w:rPr>
          <w:sz w:val="20"/>
          <w:szCs w:val="20"/>
          <w:lang w:val="en-US"/>
        </w:rPr>
        <w:tab/>
      </w:r>
      <w:proofErr w:type="gramStart"/>
      <w:r w:rsidRPr="003775C2">
        <w:rPr>
          <w:sz w:val="20"/>
          <w:szCs w:val="20"/>
          <w:lang w:val="en-US"/>
        </w:rPr>
        <w:tab/>
        <w:t xml:space="preserve">  :</w:t>
      </w:r>
      <w:proofErr w:type="gramEnd"/>
      <w:r w:rsidRPr="003775C2">
        <w:rPr>
          <w:sz w:val="20"/>
          <w:szCs w:val="20"/>
          <w:lang w:val="en-US"/>
        </w:rPr>
        <w:t xml:space="preserve"> </w:t>
      </w:r>
      <w:hyperlink r:id="rId8" w:history="1">
        <w:r w:rsidRPr="003775C2">
          <w:rPr>
            <w:rStyle w:val="Hyperlink"/>
            <w:sz w:val="20"/>
            <w:szCs w:val="20"/>
            <w:lang w:val="en-US"/>
          </w:rPr>
          <w:t>https://orcid.org/0000-0002-4631-3868</w:t>
        </w:r>
      </w:hyperlink>
    </w:p>
    <w:p w14:paraId="1014ABBE" w14:textId="77777777" w:rsidR="00464C15" w:rsidRPr="003775C2" w:rsidRDefault="00464C15" w:rsidP="00464C15">
      <w:pPr>
        <w:pStyle w:val="E-JournalAuthor"/>
        <w:jc w:val="both"/>
        <w:rPr>
          <w:sz w:val="20"/>
          <w:szCs w:val="20"/>
        </w:rPr>
      </w:pPr>
      <w:r w:rsidRPr="003775C2">
        <w:rPr>
          <w:sz w:val="20"/>
          <w:szCs w:val="20"/>
          <w:lang w:val="en-US"/>
        </w:rPr>
        <w:t xml:space="preserve">Fuad </w:t>
      </w:r>
      <w:proofErr w:type="spellStart"/>
      <w:proofErr w:type="gramStart"/>
      <w:r w:rsidRPr="003775C2">
        <w:rPr>
          <w:sz w:val="20"/>
          <w:szCs w:val="20"/>
          <w:lang w:val="en-US"/>
        </w:rPr>
        <w:t>Nurdiansyah</w:t>
      </w:r>
      <w:proofErr w:type="spellEnd"/>
      <w:r w:rsidRPr="003775C2">
        <w:rPr>
          <w:sz w:val="20"/>
          <w:szCs w:val="20"/>
          <w:lang w:val="en-US"/>
        </w:rPr>
        <w:t xml:space="preserve">  :</w:t>
      </w:r>
      <w:proofErr w:type="gramEnd"/>
      <w:r w:rsidRPr="003775C2">
        <w:rPr>
          <w:sz w:val="20"/>
          <w:szCs w:val="20"/>
          <w:lang w:val="en-US"/>
        </w:rPr>
        <w:t xml:space="preserve"> </w:t>
      </w:r>
      <w:hyperlink r:id="rId9" w:history="1">
        <w:r w:rsidRPr="003775C2">
          <w:rPr>
            <w:rStyle w:val="Hyperlink"/>
            <w:sz w:val="20"/>
            <w:szCs w:val="20"/>
            <w:lang w:val="en-US"/>
          </w:rPr>
          <w:t>https://orcid.org/</w:t>
        </w:r>
        <w:r w:rsidRPr="003775C2">
          <w:rPr>
            <w:rStyle w:val="Hyperlink"/>
            <w:sz w:val="20"/>
            <w:szCs w:val="20"/>
          </w:rPr>
          <w:t>0000-0001-7788-1940</w:t>
        </w:r>
      </w:hyperlink>
    </w:p>
    <w:p w14:paraId="040D4403" w14:textId="77777777" w:rsidR="00464C15" w:rsidRPr="003775C2" w:rsidRDefault="00464C15" w:rsidP="00464C15">
      <w:pPr>
        <w:pStyle w:val="E-JournalAuthor"/>
        <w:jc w:val="both"/>
        <w:rPr>
          <w:sz w:val="20"/>
          <w:szCs w:val="20"/>
          <w:lang w:val="en-US"/>
        </w:rPr>
      </w:pPr>
      <w:r w:rsidRPr="003775C2">
        <w:rPr>
          <w:sz w:val="20"/>
          <w:szCs w:val="20"/>
          <w:lang w:val="en-US"/>
        </w:rPr>
        <w:t xml:space="preserve">Irianto                   </w:t>
      </w:r>
      <w:proofErr w:type="gramStart"/>
      <w:r w:rsidRPr="003775C2">
        <w:rPr>
          <w:sz w:val="20"/>
          <w:szCs w:val="20"/>
          <w:lang w:val="en-US"/>
        </w:rPr>
        <w:t xml:space="preserve">  :</w:t>
      </w:r>
      <w:proofErr w:type="gramEnd"/>
      <w:r w:rsidRPr="003775C2">
        <w:rPr>
          <w:sz w:val="20"/>
          <w:szCs w:val="20"/>
          <w:lang w:val="en-US"/>
        </w:rPr>
        <w:t xml:space="preserve"> </w:t>
      </w:r>
      <w:hyperlink r:id="rId10" w:history="1">
        <w:r w:rsidRPr="003775C2">
          <w:rPr>
            <w:rStyle w:val="Hyperlink"/>
            <w:sz w:val="20"/>
            <w:szCs w:val="20"/>
            <w:lang w:val="en-US"/>
          </w:rPr>
          <w:t>https://orcid.org/0000-0002-7710-6191</w:t>
        </w:r>
      </w:hyperlink>
    </w:p>
    <w:p w14:paraId="0BF6CC1C" w14:textId="77777777" w:rsidR="00464C15" w:rsidRPr="003775C2" w:rsidRDefault="00464C15" w:rsidP="00464C15">
      <w:pPr>
        <w:pStyle w:val="E-JournalAuthor"/>
        <w:jc w:val="both"/>
        <w:rPr>
          <w:sz w:val="20"/>
          <w:szCs w:val="20"/>
          <w:lang w:val="en-US"/>
        </w:rPr>
      </w:pPr>
      <w:proofErr w:type="spellStart"/>
      <w:r w:rsidRPr="003775C2">
        <w:rPr>
          <w:sz w:val="20"/>
          <w:szCs w:val="20"/>
          <w:lang w:val="en-US"/>
        </w:rPr>
        <w:t>Asniwita</w:t>
      </w:r>
      <w:proofErr w:type="spellEnd"/>
      <w:r w:rsidRPr="003775C2">
        <w:rPr>
          <w:sz w:val="20"/>
          <w:szCs w:val="20"/>
          <w:lang w:val="en-US"/>
        </w:rPr>
        <w:t xml:space="preserve">               </w:t>
      </w:r>
      <w:proofErr w:type="gramStart"/>
      <w:r w:rsidRPr="003775C2">
        <w:rPr>
          <w:sz w:val="20"/>
          <w:szCs w:val="20"/>
          <w:lang w:val="en-US"/>
        </w:rPr>
        <w:t xml:space="preserve">  :</w:t>
      </w:r>
      <w:proofErr w:type="gramEnd"/>
      <w:r w:rsidRPr="003775C2">
        <w:rPr>
          <w:sz w:val="20"/>
          <w:szCs w:val="20"/>
          <w:lang w:val="en-US"/>
        </w:rPr>
        <w:t xml:space="preserve"> </w:t>
      </w:r>
      <w:hyperlink r:id="rId11" w:history="1">
        <w:r w:rsidRPr="003775C2">
          <w:rPr>
            <w:rStyle w:val="Hyperlink"/>
            <w:sz w:val="20"/>
            <w:szCs w:val="20"/>
            <w:lang w:val="en-US"/>
          </w:rPr>
          <w:t>https://orcid.org/0009-0002-8689-8589</w:t>
        </w:r>
      </w:hyperlink>
    </w:p>
    <w:p w14:paraId="1600F74F" w14:textId="77777777" w:rsidR="00464C15" w:rsidRPr="003775C2" w:rsidRDefault="00464C15" w:rsidP="00464C15">
      <w:pPr>
        <w:pStyle w:val="E-JournalAuthor"/>
        <w:jc w:val="both"/>
        <w:rPr>
          <w:sz w:val="20"/>
          <w:szCs w:val="20"/>
          <w:lang w:val="en-US"/>
        </w:rPr>
      </w:pPr>
      <w:r w:rsidRPr="003775C2">
        <w:rPr>
          <w:sz w:val="20"/>
          <w:szCs w:val="20"/>
          <w:lang w:val="en-US"/>
        </w:rPr>
        <w:t>Sella Oktavia</w:t>
      </w:r>
      <w:r w:rsidRPr="003775C2">
        <w:rPr>
          <w:sz w:val="20"/>
          <w:szCs w:val="20"/>
          <w:lang w:val="en-US"/>
        </w:rPr>
        <w:tab/>
        <w:t xml:space="preserve"> </w:t>
      </w:r>
      <w:proofErr w:type="gramStart"/>
      <w:r w:rsidRPr="003775C2">
        <w:rPr>
          <w:sz w:val="20"/>
          <w:szCs w:val="20"/>
          <w:lang w:val="en-US"/>
        </w:rPr>
        <w:t xml:space="preserve">  :</w:t>
      </w:r>
      <w:proofErr w:type="gramEnd"/>
      <w:r w:rsidRPr="003775C2">
        <w:rPr>
          <w:sz w:val="20"/>
          <w:szCs w:val="20"/>
          <w:lang w:val="en-US"/>
        </w:rPr>
        <w:t xml:space="preserve"> </w:t>
      </w:r>
      <w:hyperlink r:id="rId12" w:history="1">
        <w:r w:rsidRPr="003775C2">
          <w:rPr>
            <w:rStyle w:val="Hyperlink"/>
            <w:sz w:val="20"/>
            <w:szCs w:val="20"/>
            <w:lang w:val="en-US"/>
          </w:rPr>
          <w:t>https://orcid.org/0009-0004-1164-7827</w:t>
        </w:r>
      </w:hyperlink>
    </w:p>
    <w:p w14:paraId="35211A04" w14:textId="77777777" w:rsidR="00CA067A" w:rsidRPr="003775C2" w:rsidRDefault="00CA067A" w:rsidP="00CA067A">
      <w:pPr>
        <w:pStyle w:val="E-JournalTitle"/>
        <w:ind w:firstLine="0"/>
        <w:jc w:val="left"/>
        <w:rPr>
          <w:lang w:val="en-US"/>
        </w:rPr>
      </w:pPr>
    </w:p>
    <w:p w14:paraId="70FDDE3A" w14:textId="35D183EA" w:rsidR="00CA067A" w:rsidRPr="003775C2" w:rsidRDefault="00CA067A" w:rsidP="00CA067A">
      <w:pPr>
        <w:pStyle w:val="E-JournalAuthor"/>
        <w:jc w:val="both"/>
      </w:pPr>
      <w:r w:rsidRPr="003775C2">
        <w:rPr>
          <w:lang w:val="en-US"/>
        </w:rPr>
        <w:t xml:space="preserve">Corresponding author email: </w:t>
      </w:r>
      <w:hyperlink r:id="rId13" w:history="1">
        <w:r w:rsidRPr="003775C2">
          <w:rPr>
            <w:rStyle w:val="Hyperlink"/>
          </w:rPr>
          <w:t>wilyus@unja.ac.id</w:t>
        </w:r>
      </w:hyperlink>
    </w:p>
    <w:p w14:paraId="36FCACAA" w14:textId="77777777" w:rsidR="00BC4D19" w:rsidRPr="003775C2" w:rsidRDefault="00BC4D19" w:rsidP="00BC4D19">
      <w:pPr>
        <w:spacing w:after="0" w:line="240" w:lineRule="auto"/>
        <w:jc w:val="both"/>
        <w:rPr>
          <w:rFonts w:ascii="Times New Roman" w:hAnsi="Times New Roman"/>
          <w:b/>
          <w:sz w:val="24"/>
          <w:szCs w:val="24"/>
        </w:rPr>
      </w:pPr>
    </w:p>
    <w:tbl>
      <w:tblPr>
        <w:tblW w:w="0" w:type="auto"/>
        <w:tblLook w:val="04A0" w:firstRow="1" w:lastRow="0" w:firstColumn="1" w:lastColumn="0" w:noHBand="0" w:noVBand="1"/>
      </w:tblPr>
      <w:tblGrid>
        <w:gridCol w:w="2684"/>
        <w:gridCol w:w="6513"/>
      </w:tblGrid>
      <w:tr w:rsidR="00CE2F30" w:rsidRPr="003775C2" w14:paraId="6AAD2EF6" w14:textId="77777777" w:rsidTr="00391CC9">
        <w:tc>
          <w:tcPr>
            <w:tcW w:w="2716" w:type="dxa"/>
          </w:tcPr>
          <w:p w14:paraId="3AE1353B" w14:textId="77777777" w:rsidR="00CE2F30" w:rsidRPr="003775C2" w:rsidRDefault="00CE2F30" w:rsidP="00CE2F30">
            <w:pPr>
              <w:spacing w:after="0" w:line="240" w:lineRule="auto"/>
              <w:rPr>
                <w:rFonts w:ascii="Times New Roman" w:hAnsi="Times New Roman"/>
                <w:b/>
                <w:color w:val="70AD47" w:themeColor="accent6"/>
              </w:rPr>
            </w:pPr>
            <w:r w:rsidRPr="003775C2">
              <w:rPr>
                <w:rFonts w:ascii="Times New Roman" w:hAnsi="Times New Roman"/>
                <w:b/>
                <w:color w:val="70AD47" w:themeColor="accent6"/>
              </w:rPr>
              <w:t>Article Info</w:t>
            </w:r>
          </w:p>
          <w:p w14:paraId="6CC3ECF3" w14:textId="77777777" w:rsidR="00CE2F30" w:rsidRPr="003775C2" w:rsidRDefault="00CE2F30" w:rsidP="00CE2F30">
            <w:pPr>
              <w:spacing w:after="0" w:line="240" w:lineRule="auto"/>
              <w:rPr>
                <w:rFonts w:ascii="Times New Roman" w:hAnsi="Times New Roman"/>
                <w:sz w:val="20"/>
                <w:szCs w:val="20"/>
              </w:rPr>
            </w:pPr>
            <w:proofErr w:type="spellStart"/>
            <w:r w:rsidRPr="003775C2">
              <w:rPr>
                <w:rFonts w:ascii="Times New Roman" w:hAnsi="Times New Roman"/>
                <w:sz w:val="20"/>
                <w:szCs w:val="20"/>
              </w:rPr>
              <w:t>Recieved</w:t>
            </w:r>
            <w:proofErr w:type="spellEnd"/>
            <w:r w:rsidRPr="003775C2">
              <w:rPr>
                <w:rFonts w:ascii="Times New Roman" w:hAnsi="Times New Roman"/>
                <w:sz w:val="20"/>
                <w:szCs w:val="20"/>
              </w:rPr>
              <w:t>:</w:t>
            </w:r>
          </w:p>
          <w:p w14:paraId="33662249" w14:textId="77777777" w:rsidR="00CE2F30" w:rsidRPr="003775C2" w:rsidRDefault="00CE2F30" w:rsidP="00CE2F30">
            <w:pPr>
              <w:spacing w:after="0" w:line="240" w:lineRule="auto"/>
              <w:rPr>
                <w:rFonts w:ascii="Times New Roman" w:hAnsi="Times New Roman"/>
                <w:sz w:val="20"/>
                <w:szCs w:val="20"/>
              </w:rPr>
            </w:pPr>
            <w:r w:rsidRPr="003775C2">
              <w:rPr>
                <w:rFonts w:ascii="Times New Roman" w:hAnsi="Times New Roman"/>
                <w:sz w:val="20"/>
                <w:szCs w:val="20"/>
              </w:rPr>
              <w:t>Revised:</w:t>
            </w:r>
          </w:p>
          <w:p w14:paraId="703E15AC" w14:textId="77777777" w:rsidR="00CE2F30" w:rsidRPr="003775C2" w:rsidRDefault="00CE2F30" w:rsidP="00CE2F30">
            <w:pPr>
              <w:spacing w:after="0" w:line="240" w:lineRule="auto"/>
              <w:rPr>
                <w:rFonts w:ascii="Times New Roman" w:hAnsi="Times New Roman"/>
                <w:sz w:val="20"/>
                <w:szCs w:val="20"/>
              </w:rPr>
            </w:pPr>
            <w:r w:rsidRPr="003775C2">
              <w:rPr>
                <w:rFonts w:ascii="Times New Roman" w:hAnsi="Times New Roman"/>
                <w:sz w:val="20"/>
                <w:szCs w:val="20"/>
              </w:rPr>
              <w:t>Accepted:</w:t>
            </w:r>
          </w:p>
          <w:p w14:paraId="18D24872" w14:textId="77777777" w:rsidR="00CE2F30" w:rsidRPr="003775C2" w:rsidRDefault="00CE2F30" w:rsidP="00CE2F30">
            <w:pPr>
              <w:spacing w:after="0" w:line="240" w:lineRule="auto"/>
              <w:rPr>
                <w:rFonts w:ascii="Times New Roman" w:hAnsi="Times New Roman"/>
              </w:rPr>
            </w:pPr>
            <w:proofErr w:type="spellStart"/>
            <w:r w:rsidRPr="003775C2">
              <w:rPr>
                <w:rFonts w:ascii="Times New Roman" w:hAnsi="Times New Roman"/>
                <w:sz w:val="20"/>
                <w:szCs w:val="20"/>
              </w:rPr>
              <w:t>OnlineVersion</w:t>
            </w:r>
            <w:proofErr w:type="spellEnd"/>
            <w:r w:rsidRPr="003775C2">
              <w:rPr>
                <w:rFonts w:ascii="Times New Roman" w:hAnsi="Times New Roman"/>
                <w:sz w:val="20"/>
                <w:szCs w:val="20"/>
              </w:rPr>
              <w:t>:</w:t>
            </w:r>
          </w:p>
          <w:p w14:paraId="5631F2B0" w14:textId="77777777" w:rsidR="00CE2F30" w:rsidRPr="003775C2" w:rsidRDefault="00CE2F30" w:rsidP="00CE2F30">
            <w:pPr>
              <w:spacing w:after="0" w:line="240" w:lineRule="auto"/>
              <w:rPr>
                <w:rFonts w:ascii="Times New Roman" w:hAnsi="Times New Roman"/>
              </w:rPr>
            </w:pPr>
          </w:p>
        </w:tc>
        <w:tc>
          <w:tcPr>
            <w:tcW w:w="6570" w:type="dxa"/>
          </w:tcPr>
          <w:p w14:paraId="48DEC857" w14:textId="53F85087" w:rsidR="00352462" w:rsidRPr="003775C2" w:rsidRDefault="00CE2F30" w:rsidP="0086515A">
            <w:pPr>
              <w:spacing w:after="0" w:line="240" w:lineRule="auto"/>
              <w:rPr>
                <w:rFonts w:ascii="Times New Roman" w:hAnsi="Times New Roman"/>
                <w:b/>
                <w:color w:val="70AD47" w:themeColor="accent6"/>
              </w:rPr>
            </w:pPr>
            <w:r w:rsidRPr="003775C2">
              <w:rPr>
                <w:rFonts w:ascii="Times New Roman" w:hAnsi="Times New Roman"/>
                <w:b/>
                <w:color w:val="70AD47" w:themeColor="accent6"/>
              </w:rPr>
              <w:t>Abstract</w:t>
            </w:r>
          </w:p>
          <w:p w14:paraId="2FFA6D5F" w14:textId="65771329" w:rsidR="0086515A" w:rsidRPr="00E21E6E" w:rsidRDefault="00E21E6E" w:rsidP="00244DE3">
            <w:pPr>
              <w:spacing w:after="0" w:line="240" w:lineRule="auto"/>
              <w:jc w:val="both"/>
              <w:rPr>
                <w:rFonts w:ascii="Times New Roman" w:hAnsi="Times New Roman"/>
                <w:bCs/>
                <w:lang w:val="en-ID"/>
              </w:rPr>
            </w:pPr>
            <w:proofErr w:type="spellStart"/>
            <w:r w:rsidRPr="00E21E6E">
              <w:rPr>
                <w:rFonts w:ascii="Times New Roman" w:hAnsi="Times New Roman"/>
                <w:bCs/>
                <w:i/>
                <w:iCs/>
              </w:rPr>
              <w:t>Apomecyna</w:t>
            </w:r>
            <w:proofErr w:type="spellEnd"/>
            <w:r w:rsidRPr="00E21E6E">
              <w:rPr>
                <w:rFonts w:ascii="Times New Roman" w:hAnsi="Times New Roman"/>
                <w:bCs/>
                <w:i/>
                <w:iCs/>
              </w:rPr>
              <w:t xml:space="preserve"> saltator</w:t>
            </w:r>
            <w:r w:rsidRPr="00E21E6E">
              <w:rPr>
                <w:rFonts w:ascii="Times New Roman" w:hAnsi="Times New Roman"/>
                <w:bCs/>
              </w:rPr>
              <w:t>, a notorious pest of honey pumpkin plants, poses a significant threat to both vegetative and generative phases, leading to considerable production losses. Despite its agricultural impact, there are limited studies on effective management strategies for this pest. This research investigates the effect of combined phosphorus and potassium fertilization on controlling A. saltator infestations in honey pumpkin plants. The study was conducted at the Teaching and Research Farm of the Faculty of Agriculture, Jambi University. A randomized block design with five treatments and five replications was used, testing different combinations of SP-36 phosphorus and potassium chloride (</w:t>
            </w:r>
            <w:proofErr w:type="spellStart"/>
            <w:r w:rsidRPr="00E21E6E">
              <w:rPr>
                <w:rFonts w:ascii="Times New Roman" w:hAnsi="Times New Roman"/>
                <w:bCs/>
              </w:rPr>
              <w:t>KCl</w:t>
            </w:r>
            <w:proofErr w:type="spellEnd"/>
            <w:r w:rsidRPr="00E21E6E">
              <w:rPr>
                <w:rFonts w:ascii="Times New Roman" w:hAnsi="Times New Roman"/>
                <w:bCs/>
              </w:rPr>
              <w:t xml:space="preserve">) fertilizers: no fertilization (p0), SP-36 0.67 g/plant + </w:t>
            </w:r>
            <w:proofErr w:type="spellStart"/>
            <w:r w:rsidRPr="00E21E6E">
              <w:rPr>
                <w:rFonts w:ascii="Times New Roman" w:hAnsi="Times New Roman"/>
                <w:bCs/>
              </w:rPr>
              <w:t>KCl</w:t>
            </w:r>
            <w:proofErr w:type="spellEnd"/>
            <w:r w:rsidRPr="00E21E6E">
              <w:rPr>
                <w:rFonts w:ascii="Times New Roman" w:hAnsi="Times New Roman"/>
                <w:bCs/>
              </w:rPr>
              <w:t xml:space="preserve"> 1.25 g/plant (p1), SP-36 1.00 g/plant + </w:t>
            </w:r>
            <w:proofErr w:type="spellStart"/>
            <w:r w:rsidRPr="00E21E6E">
              <w:rPr>
                <w:rFonts w:ascii="Times New Roman" w:hAnsi="Times New Roman"/>
                <w:bCs/>
              </w:rPr>
              <w:t>KCl</w:t>
            </w:r>
            <w:proofErr w:type="spellEnd"/>
            <w:r w:rsidRPr="00E21E6E">
              <w:rPr>
                <w:rFonts w:ascii="Times New Roman" w:hAnsi="Times New Roman"/>
                <w:bCs/>
              </w:rPr>
              <w:t xml:space="preserve"> 1.88 g/plant (p2), SP-36 1.34 g/plant + </w:t>
            </w:r>
            <w:proofErr w:type="spellStart"/>
            <w:r w:rsidRPr="00E21E6E">
              <w:rPr>
                <w:rFonts w:ascii="Times New Roman" w:hAnsi="Times New Roman"/>
                <w:bCs/>
              </w:rPr>
              <w:t>KCl</w:t>
            </w:r>
            <w:proofErr w:type="spellEnd"/>
            <w:r w:rsidRPr="00E21E6E">
              <w:rPr>
                <w:rFonts w:ascii="Times New Roman" w:hAnsi="Times New Roman"/>
                <w:bCs/>
              </w:rPr>
              <w:t xml:space="preserve"> 2.51 g/plant (p3), and SP-36 1.67 g/plant + </w:t>
            </w:r>
            <w:proofErr w:type="spellStart"/>
            <w:r w:rsidRPr="00E21E6E">
              <w:rPr>
                <w:rFonts w:ascii="Times New Roman" w:hAnsi="Times New Roman"/>
                <w:bCs/>
              </w:rPr>
              <w:t>KCl</w:t>
            </w:r>
            <w:proofErr w:type="spellEnd"/>
            <w:r w:rsidRPr="00E21E6E">
              <w:rPr>
                <w:rFonts w:ascii="Times New Roman" w:hAnsi="Times New Roman"/>
                <w:bCs/>
              </w:rPr>
              <w:t xml:space="preserve"> 3.13 g/plant (p4). The variables observed included stem diameter, larval population, percentage of plant damage, number of attacked plant segments, fruit weight, and overall production. Data were analyzed using ANOVA and Duncan's Multiple Range Test (DMRT). The results indicated that combining phosphorus and potassium fertilizers significantly increased stem diameter, fruit weight, and yield while reducing larval populations, plant damage, and affected segments. The study demonstrates that phosphorus and potassium strengthen honey pumpkin plants and negatively impact </w:t>
            </w:r>
            <w:r w:rsidRPr="00E21E6E">
              <w:rPr>
                <w:rFonts w:ascii="Times New Roman" w:hAnsi="Times New Roman"/>
                <w:bCs/>
                <w:i/>
                <w:iCs/>
              </w:rPr>
              <w:t>A. saltator</w:t>
            </w:r>
            <w:r w:rsidRPr="00E21E6E">
              <w:rPr>
                <w:rFonts w:ascii="Times New Roman" w:hAnsi="Times New Roman"/>
                <w:bCs/>
              </w:rPr>
              <w:t xml:space="preserve"> infestations. This research highlights a novel approach to pest control, showing that targeted fertilization promotes plant health and suppresses the honey pumpkin stem borer (</w:t>
            </w:r>
            <w:r w:rsidRPr="00E21E6E">
              <w:rPr>
                <w:rFonts w:ascii="Times New Roman" w:hAnsi="Times New Roman"/>
                <w:bCs/>
                <w:i/>
                <w:iCs/>
              </w:rPr>
              <w:t>A. saltator</w:t>
            </w:r>
            <w:r w:rsidRPr="00E21E6E">
              <w:rPr>
                <w:rFonts w:ascii="Times New Roman" w:hAnsi="Times New Roman"/>
                <w:bCs/>
              </w:rPr>
              <w:t>). This dual benefit of nutrient application provides a sustainable and efficient pest management strategy, offering a fresh perspective on integrated crop protection.</w:t>
            </w:r>
          </w:p>
          <w:p w14:paraId="146C94EC" w14:textId="77777777" w:rsidR="00CE2F30" w:rsidRPr="003775C2" w:rsidRDefault="00CE2F30" w:rsidP="00CE2F30">
            <w:pPr>
              <w:spacing w:after="0" w:line="240" w:lineRule="auto"/>
              <w:rPr>
                <w:rFonts w:ascii="Times New Roman" w:hAnsi="Times New Roman"/>
              </w:rPr>
            </w:pPr>
          </w:p>
          <w:p w14:paraId="2499E5B2" w14:textId="715A8A93" w:rsidR="00CE2F30" w:rsidRPr="003775C2" w:rsidRDefault="00CE2F30" w:rsidP="00CE2F30">
            <w:pPr>
              <w:spacing w:after="0" w:line="240" w:lineRule="auto"/>
              <w:rPr>
                <w:rFonts w:ascii="Times New Roman" w:hAnsi="Times New Roman"/>
              </w:rPr>
            </w:pPr>
            <w:bookmarkStart w:id="0" w:name="_Hlk167438890"/>
            <w:r w:rsidRPr="003775C2">
              <w:rPr>
                <w:rFonts w:ascii="Times New Roman" w:hAnsi="Times New Roman"/>
                <w:color w:val="70AD47" w:themeColor="accent6"/>
              </w:rPr>
              <w:t>Keywords:</w:t>
            </w:r>
            <w:r w:rsidRPr="003775C2">
              <w:rPr>
                <w:rFonts w:ascii="Times New Roman" w:hAnsi="Times New Roman"/>
              </w:rPr>
              <w:t xml:space="preserve"> </w:t>
            </w:r>
            <w:proofErr w:type="spellStart"/>
            <w:r w:rsidR="00352462" w:rsidRPr="003775C2">
              <w:rPr>
                <w:rFonts w:ascii="Times New Roman" w:hAnsi="Times New Roman"/>
                <w:bCs/>
                <w:i/>
                <w:iCs/>
              </w:rPr>
              <w:t>Apomecyna</w:t>
            </w:r>
            <w:proofErr w:type="spellEnd"/>
            <w:r w:rsidR="00352462" w:rsidRPr="003775C2">
              <w:rPr>
                <w:rFonts w:ascii="Times New Roman" w:hAnsi="Times New Roman"/>
                <w:bCs/>
                <w:i/>
                <w:iCs/>
              </w:rPr>
              <w:t xml:space="preserve"> </w:t>
            </w:r>
            <w:r w:rsidR="003D3AC7" w:rsidRPr="003775C2">
              <w:rPr>
                <w:rFonts w:ascii="Times New Roman" w:hAnsi="Times New Roman"/>
                <w:bCs/>
                <w:i/>
                <w:iCs/>
              </w:rPr>
              <w:t>Saltator,</w:t>
            </w:r>
            <w:r w:rsidR="003D3AC7" w:rsidRPr="003775C2">
              <w:rPr>
                <w:rFonts w:ascii="Times New Roman" w:hAnsi="Times New Roman"/>
                <w:szCs w:val="18"/>
                <w:lang w:val="id-ID"/>
              </w:rPr>
              <w:t xml:space="preserve"> Control, Fertilization, </w:t>
            </w:r>
            <w:r w:rsidR="003D3AC7" w:rsidRPr="003775C2">
              <w:rPr>
                <w:rFonts w:ascii="Times New Roman" w:hAnsi="Times New Roman"/>
                <w:bCs/>
              </w:rPr>
              <w:t>Honey Pumpkin</w:t>
            </w:r>
            <w:bookmarkEnd w:id="0"/>
            <w:r w:rsidR="003D3AC7">
              <w:rPr>
                <w:rFonts w:ascii="Times New Roman" w:hAnsi="Times New Roman"/>
                <w:bCs/>
              </w:rPr>
              <w:t xml:space="preserve">, </w:t>
            </w:r>
            <w:r w:rsidR="003D3AC7" w:rsidRPr="003775C2">
              <w:rPr>
                <w:rFonts w:ascii="Times New Roman" w:hAnsi="Times New Roman"/>
                <w:szCs w:val="18"/>
                <w:lang w:val="id-ID"/>
              </w:rPr>
              <w:t>Pest</w:t>
            </w:r>
            <w:r w:rsidR="00352462" w:rsidRPr="003775C2">
              <w:rPr>
                <w:rFonts w:ascii="Times New Roman" w:hAnsi="Times New Roman"/>
                <w:bCs/>
              </w:rPr>
              <w:t>.</w:t>
            </w:r>
          </w:p>
          <w:p w14:paraId="3F0DADD6" w14:textId="77777777" w:rsidR="00CE2F30" w:rsidRPr="003775C2" w:rsidRDefault="00CE2F30" w:rsidP="00CE2F30">
            <w:pPr>
              <w:spacing w:after="0" w:line="240" w:lineRule="auto"/>
              <w:rPr>
                <w:rFonts w:ascii="Times New Roman" w:hAnsi="Times New Roman"/>
                <w:i/>
                <w:iCs/>
              </w:rPr>
            </w:pPr>
          </w:p>
          <w:p w14:paraId="2BBD9298" w14:textId="22AB284E" w:rsidR="00F860A5" w:rsidRPr="003775C2" w:rsidRDefault="00F860A5" w:rsidP="00CE2F30">
            <w:pPr>
              <w:spacing w:after="0" w:line="240" w:lineRule="auto"/>
              <w:jc w:val="right"/>
              <w:rPr>
                <w:rFonts w:ascii="Times New Roman" w:hAnsi="Times New Roman"/>
              </w:rPr>
            </w:pPr>
            <w:r w:rsidRPr="003775C2">
              <w:rPr>
                <w:rFonts w:ascii="Times New Roman" w:hAnsi="Times New Roman"/>
                <w:noProof/>
                <w:color w:val="0000FF"/>
              </w:rPr>
              <w:drawing>
                <wp:inline distT="0" distB="0" distL="0" distR="0" wp14:anchorId="1D4437F9" wp14:editId="4033D3CF">
                  <wp:extent cx="809625" cy="285750"/>
                  <wp:effectExtent l="0" t="0" r="0" b="0"/>
                  <wp:docPr id="950481901" name="Picture 1" descr="Creative Commons License">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Creative Commons License">
                            <a:hlinkClick r:id="rId14"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15735" cy="287906"/>
                          </a:xfrm>
                          <a:prstGeom prst="rect">
                            <a:avLst/>
                          </a:prstGeom>
                          <a:noFill/>
                          <a:ln>
                            <a:noFill/>
                          </a:ln>
                        </pic:spPr>
                      </pic:pic>
                    </a:graphicData>
                  </a:graphic>
                </wp:inline>
              </w:drawing>
            </w:r>
          </w:p>
          <w:p w14:paraId="620FEBD9" w14:textId="155C41A3" w:rsidR="00F860A5" w:rsidRPr="003775C2" w:rsidRDefault="00F860A5" w:rsidP="00CE2F30">
            <w:pPr>
              <w:spacing w:after="0" w:line="240" w:lineRule="auto"/>
              <w:jc w:val="right"/>
              <w:rPr>
                <w:rFonts w:ascii="Times New Roman" w:hAnsi="Times New Roman"/>
              </w:rPr>
            </w:pPr>
            <w:r w:rsidRPr="003775C2">
              <w:rPr>
                <w:rFonts w:ascii="Times New Roman" w:hAnsi="Times New Roman"/>
              </w:rPr>
              <w:t>© 2024 by the author(s)</w:t>
            </w:r>
          </w:p>
          <w:p w14:paraId="54D78243" w14:textId="1AB93C27" w:rsidR="00CE2F30" w:rsidRPr="003775C2" w:rsidRDefault="00F860A5" w:rsidP="00F860A5">
            <w:pPr>
              <w:spacing w:after="0" w:line="240" w:lineRule="auto"/>
              <w:jc w:val="right"/>
              <w:rPr>
                <w:rFonts w:ascii="Times New Roman" w:hAnsi="Times New Roman"/>
              </w:rPr>
            </w:pPr>
            <w:r w:rsidRPr="003775C2">
              <w:rPr>
                <w:rFonts w:ascii="Times New Roman" w:hAnsi="Times New Roman"/>
              </w:rPr>
              <w:lastRenderedPageBreak/>
              <w:t>This article is an open access article distributed under the terms and conditions of the Creative Commons Attribution (CC BY) license (</w:t>
            </w:r>
            <w:hyperlink r:id="rId16" w:history="1">
              <w:r w:rsidRPr="003775C2">
                <w:rPr>
                  <w:rStyle w:val="Hyperlink"/>
                  <w:rFonts w:ascii="Times New Roman" w:hAnsi="Times New Roman"/>
                </w:rPr>
                <w:t>https://creativecommons.org/licenses/by/4.0/</w:t>
              </w:r>
            </w:hyperlink>
            <w:r w:rsidRPr="003775C2">
              <w:rPr>
                <w:rFonts w:ascii="Times New Roman" w:hAnsi="Times New Roman"/>
              </w:rPr>
              <w:t>).</w:t>
            </w:r>
          </w:p>
        </w:tc>
      </w:tr>
    </w:tbl>
    <w:p w14:paraId="62B6C6DE" w14:textId="77777777" w:rsidR="00BC4D19" w:rsidRPr="003775C2" w:rsidRDefault="00BC4D19" w:rsidP="00BC4D19">
      <w:pPr>
        <w:pStyle w:val="E-JournalHeading1"/>
      </w:pPr>
    </w:p>
    <w:p w14:paraId="18F8116F" w14:textId="4ACDD76A" w:rsidR="00BC4D19" w:rsidRPr="003775C2" w:rsidRDefault="00BC4D19" w:rsidP="00BC4D19">
      <w:pPr>
        <w:pStyle w:val="E-JournalHeading1"/>
        <w:rPr>
          <w:color w:val="70AD47" w:themeColor="accent6"/>
        </w:rPr>
      </w:pPr>
      <w:r w:rsidRPr="003775C2">
        <w:rPr>
          <w:color w:val="70AD47" w:themeColor="accent6"/>
        </w:rPr>
        <w:t>INTRODUCTIO</w:t>
      </w:r>
      <w:r w:rsidR="00637EA1" w:rsidRPr="003775C2">
        <w:rPr>
          <w:color w:val="70AD47" w:themeColor="accent6"/>
        </w:rPr>
        <w:t>N</w:t>
      </w:r>
    </w:p>
    <w:p w14:paraId="1805005E" w14:textId="145B195C" w:rsidR="00E07678" w:rsidRPr="003775C2" w:rsidRDefault="00E07678" w:rsidP="0030312B">
      <w:pPr>
        <w:pStyle w:val="ListParagraph"/>
        <w:tabs>
          <w:tab w:val="left" w:leader="dot" w:pos="7088"/>
          <w:tab w:val="left" w:leader="dot" w:pos="7938"/>
        </w:tabs>
        <w:spacing w:after="0" w:line="240" w:lineRule="auto"/>
        <w:ind w:left="0" w:firstLine="709"/>
        <w:jc w:val="both"/>
        <w:rPr>
          <w:rFonts w:ascii="Times New Roman" w:hAnsi="Times New Roman"/>
          <w:lang w:val="en-US"/>
        </w:rPr>
      </w:pPr>
      <w:r w:rsidRPr="003775C2">
        <w:rPr>
          <w:rFonts w:ascii="Times New Roman" w:hAnsi="Times New Roman"/>
        </w:rPr>
        <w:t>The honey pumpkin plant (</w:t>
      </w:r>
      <w:r w:rsidRPr="003775C2">
        <w:rPr>
          <w:rFonts w:ascii="Times New Roman" w:hAnsi="Times New Roman"/>
          <w:i/>
          <w:iCs/>
        </w:rPr>
        <w:t>Cucurbita moschata</w:t>
      </w:r>
      <w:r w:rsidRPr="003775C2">
        <w:rPr>
          <w:rFonts w:ascii="Times New Roman" w:hAnsi="Times New Roman"/>
        </w:rPr>
        <w:t xml:space="preserve"> Duchesne) is a horticultural commodity that has long been known. Currently, this plant is being looked at a lot and is in demand for cultivation. Honey pumpkin is interesting to develop because the selling price is relatively expensive, the product can be stored for a long time, the taste of the fruit is relatively sweet, the texture of the fruit flesh is soft and fluffier, and it has good nutritional content </w:t>
      </w:r>
      <w:r w:rsidR="00BB43B1" w:rsidRPr="003775C2">
        <w:rPr>
          <w:rFonts w:ascii="Times New Roman" w:hAnsi="Times New Roman"/>
        </w:rPr>
        <w:fldChar w:fldCharType="begin"/>
      </w:r>
      <w:r w:rsidR="00BB43B1" w:rsidRPr="003775C2">
        <w:rPr>
          <w:rFonts w:ascii="Times New Roman" w:hAnsi="Times New Roman"/>
        </w:rPr>
        <w:instrText xml:space="preserve"> ADDIN ZOTERO_ITEM CSL_CITATION {"citationID":"E1GBKNPH","properties":{"formattedCitation":"(Abd El-Aziz &amp; Abd El-Kalek, 2011; Achu et al., 2005)","plainCitation":"(Abd El-Aziz &amp; Abd El-Kalek, 2011; Achu et al., 2005)","noteIndex":0},"citationItems":[{"id":4368,"uris":["http://zotero.org/users/local/3Dal4BrZ/items/CPKS7JXC"],"itemData":{"id":4368,"type":"article-journal","container-title":"Nature and Science","issue":"3","note":"publisher: Citeseer","page":"105–119","source":"Google Scholar","title":"Antimicrobial proteins and oil seeds from pumpkin (Cucurbita moschata)","volume":"9","author":[{"family":"Abd El-Aziz","given":"A. B."},{"family":"Abd El-Kalek","given":"H. H."}],"issued":{"date-parts":[["2011"]]}}},{"id":4380,"uris":["http://zotero.org/users/local/3Dal4BrZ/items/3D5QGU5K"],"itemData":{"id":4380,"type":"article-journal","abstract":"The nutritive value of five species of Cucurbitaceae (egusi) seeds from different bio-climatic regions in Cameroon was studied. These seeds are Cucumeropsis mannii, Cucurbita maxima, Cucurbita moschata, Lagenaria siceraria and Cucumis sativus. The results show that the nutritional value of these seeds does not depend on the climatic region but on the species. Their moisture, crude fibre and ash levels are similar to those of soybean, peanuts, sesame and sunflower seeds, but their carbohydrate levels are lower. The Cucurbitaceae seeds and their defatted cakes are rich in proteins (28 to 40.49 and 61 to 73.59% respectively). They also contain high lipid levels similar to those of the other oilseeds. These seeds can thus be considered as sources of proteins and oils.","language":"en","page":"1329-1334","source":"Zotero","title":"Nutritive value of some Cucurbitaceae oilseeds from different regions in Cameroon","volume":"4 (11)","author":[{"family":"Achu","given":"Mercy Bih"},{"family":"Fokou","given":"Elie"},{"family":"Tchiégang","given":"Clergé"},{"family":"Fotso","given":"Martin"},{"family":"Mbiapo","given":"Felicité"}],"issued":{"date-parts":[["2005"]]}}}],"schema":"https://github.com/citation-style-language/schema/raw/master/csl-citation.json"} </w:instrText>
      </w:r>
      <w:r w:rsidR="00BB43B1" w:rsidRPr="003775C2">
        <w:rPr>
          <w:rFonts w:ascii="Times New Roman" w:hAnsi="Times New Roman"/>
        </w:rPr>
        <w:fldChar w:fldCharType="separate"/>
      </w:r>
      <w:r w:rsidR="00BF3C10" w:rsidRPr="003775C2">
        <w:rPr>
          <w:rFonts w:ascii="Times New Roman" w:hAnsi="Times New Roman"/>
        </w:rPr>
        <w:t xml:space="preserve">(Abd El-Aziz &amp; Abd El-Kalek, 2011; Achu </w:t>
      </w:r>
      <w:r w:rsidR="00BF3C10" w:rsidRPr="003775C2">
        <w:rPr>
          <w:rFonts w:ascii="Times New Roman" w:hAnsi="Times New Roman"/>
          <w:i/>
          <w:iCs/>
        </w:rPr>
        <w:t>et al</w:t>
      </w:r>
      <w:r w:rsidR="00BF3C10" w:rsidRPr="003775C2">
        <w:rPr>
          <w:rFonts w:ascii="Times New Roman" w:hAnsi="Times New Roman"/>
        </w:rPr>
        <w:t>., 2005)</w:t>
      </w:r>
      <w:r w:rsidR="00BB43B1" w:rsidRPr="003775C2">
        <w:rPr>
          <w:rFonts w:ascii="Times New Roman" w:hAnsi="Times New Roman"/>
        </w:rPr>
        <w:fldChar w:fldCharType="end"/>
      </w:r>
      <w:r w:rsidRPr="003775C2">
        <w:rPr>
          <w:rFonts w:ascii="Times New Roman" w:hAnsi="Times New Roman"/>
        </w:rPr>
        <w:t>. Besides that, in terms of cultivation, it is easy to cultivate because it is more</w:t>
      </w:r>
      <w:r w:rsidRPr="003775C2">
        <w:rPr>
          <w:rFonts w:ascii="Times New Roman" w:hAnsi="Times New Roman"/>
          <w:lang w:val="en-US"/>
        </w:rPr>
        <w:t xml:space="preserve"> </w:t>
      </w:r>
      <w:r w:rsidRPr="003775C2">
        <w:rPr>
          <w:rFonts w:ascii="Times New Roman" w:eastAsia="SimSun" w:hAnsi="Times New Roman"/>
          <w:color w:val="000000"/>
          <w:lang w:eastAsia="zh-CN" w:bidi="ar"/>
        </w:rPr>
        <w:t xml:space="preserve">tolerant of hot and humid weather compared to other types of pumpkin </w:t>
      </w:r>
      <w:r w:rsidR="00BB43B1" w:rsidRPr="003775C2">
        <w:rPr>
          <w:rFonts w:ascii="Times New Roman" w:eastAsia="SimSun" w:hAnsi="Times New Roman"/>
          <w:color w:val="000000"/>
          <w:lang w:eastAsia="zh-CN" w:bidi="ar"/>
        </w:rPr>
        <w:fldChar w:fldCharType="begin"/>
      </w:r>
      <w:r w:rsidR="00BF43E0" w:rsidRPr="003775C2">
        <w:rPr>
          <w:rFonts w:ascii="Times New Roman" w:eastAsia="SimSun" w:hAnsi="Times New Roman"/>
          <w:color w:val="000000"/>
          <w:lang w:eastAsia="zh-CN" w:bidi="ar"/>
        </w:rPr>
        <w:instrText xml:space="preserve"> ADDIN ZOTERO_ITEM CSL_CITATION {"citationID":"A63aLKyt","properties":{"formattedCitation":"(Kurniati et al., 2018; Lin et al., 2020)","plainCitation":"(Kurniati et al., 2018; Lin et al., 2020)","noteIndex":0},"citationItems":[{"id":4381,"uris":["http://zotero.org/users/local/3Dal4BrZ/items/HJZJKGEZ"],"itemData":{"id":4381,"type":"article-journal","container-title":"Agrotechnology Research Journal","DOI":"https://doi.org/10.20961/agrotechresj.v2i1.19466","issue":"1","page":"16–21","source":"Google Scholar","title":"Response of Butternut Squash (Cucurbita moschata Dusrch) to Various Dosages of Natural Growth Regulators","volume":"2","author":[{"family":"Kurniati","given":"Fitri"},{"family":"Hodiyah","given":"Ida"},{"family":"Hartoyo","given":"Tedi"},{"family":"Nurfalah","given":"Indra"}],"issued":{"date-parts":[["2018"]]}}},{"id":4331,"uris":["http://zotero.org/users/local/3Dal4BrZ/items/VELVNJPY"],"itemData":{"id":4331,"type":"article-journal","abstract":"Limited information is available regarding the physiology of squash plants grown under waterlogging stress. The objectives of this study were to investigate the growth and physiological performances of three cucurbit species, Cucurbita maxima cultivar (cv.) OK-101 (OK) and Cucurbita moschata cv. Early Price (EP) and Strong Man (SM), in response to waterlogging conditions, and to develop a precise, integrated, and quantitative non-destructive measurement of squash genotypes under stress. All tested plants were grown in a growth chamber under optimal irrigation and growth conditions for a month, and the pot plants were then subjected to non-waterlogging (control) and waterlogging treatments for periods of 1, 3, 7, and 13 days (d), followed by a 3-d post-waterlogging recovery period after water drainage. Plants with phenotypes, such as fresh weight (FW), dry weight (DW), and dry matter (DM) of shoots and roots, and various physiological systems, including relative water content (RWC), soil and plant analysis development (SPAD) chlorophyll meter, ratio of variable/maximal fluorescence (Fv/Fm), quantum photosynthetic yield (YII), normalized difference vegetation index (NDVI), and photochemical reflectance index (PRI) values, responded differently to waterlogging stress in accordance with the duration of the stress period and subsequent recovery period. When plants were treated with stress for 13 d, all plants exhibited harmful effects to their leaves compared with the control, but EP squash grew better than SM and OK squashes and exhibited stronger tolerance to waterlogging and showed less injury. Changes in the fresh weight, dry weight, and dry matter of shoots and roots indicated that OK plants suffered more severely than EP plants at the 3-d drainage period. The values of RWC, SPAD, Fv/Fm, YII, NDVI, and PRI in both SM and OK plants remarkably decreased at waterlogging at the 13-d time point compared with controls under identical time periods. However, the increased levels of SPAD, Fv/Fm, YII, NDVI, and PRI observed on 7 d or 13 d of waterlogging afforded the EP plant leaf with improved waterlogged tolerance. Significant and positive correlations were observed among NDVI and PRI with SPAD, Fv/Fm, and YII, indicating that these photosynthetic indices can be useful for developing non-destructive estimations of chlorophyll content in squashes when screening for waterlogging-tolerant plants, for establishing development practices for their cultivation in fields, and for enhanced cultivation during waterlogging in frequently flooded areas.","container-title":"Plants","DOI":"10.3390/plants9091226","ISSN":"2223-7747","issue":"9","language":"en","license":"http://creativecommons.org/licenses/by/3.0/","note":"number: 9\npublisher: Multidisciplinary Digital Publishing Institute","page":"1226","source":"www.mdpi.com","title":"Use of Non-Destructive Measurements to Identify Cucurbit Species (Cucurbita maxima and Cucurbita moschata) Tolerant to Waterlogged Conditions","volume":"9","author":[{"family":"Lin","given":"Hsin-Hung"},{"family":"Lin","given":"Kuan-Hung"},{"family":"Huang","given":"Meng-Yuan"},{"family":"Su","given":"Yi-Ru"}],"issued":{"date-parts":[["2020",9]]}}}],"schema":"https://github.com/citation-style-language/schema/raw/master/csl-citation.json"} </w:instrText>
      </w:r>
      <w:r w:rsidR="00BB43B1" w:rsidRPr="003775C2">
        <w:rPr>
          <w:rFonts w:ascii="Times New Roman" w:eastAsia="SimSun" w:hAnsi="Times New Roman"/>
          <w:color w:val="000000"/>
          <w:lang w:eastAsia="zh-CN" w:bidi="ar"/>
        </w:rPr>
        <w:fldChar w:fldCharType="separate"/>
      </w:r>
      <w:r w:rsidR="00380E41" w:rsidRPr="003775C2">
        <w:rPr>
          <w:rFonts w:ascii="Times New Roman" w:eastAsia="SimSun" w:hAnsi="Times New Roman"/>
        </w:rPr>
        <w:t xml:space="preserve">(Kurniati </w:t>
      </w:r>
      <w:r w:rsidR="00380E41" w:rsidRPr="003775C2">
        <w:rPr>
          <w:rFonts w:ascii="Times New Roman" w:eastAsia="SimSun" w:hAnsi="Times New Roman"/>
          <w:i/>
          <w:iCs/>
        </w:rPr>
        <w:t>et al</w:t>
      </w:r>
      <w:r w:rsidR="00380E41" w:rsidRPr="003775C2">
        <w:rPr>
          <w:rFonts w:ascii="Times New Roman" w:eastAsia="SimSun" w:hAnsi="Times New Roman"/>
        </w:rPr>
        <w:t xml:space="preserve">., 2018; Lin </w:t>
      </w:r>
      <w:r w:rsidR="00380E41" w:rsidRPr="003775C2">
        <w:rPr>
          <w:rFonts w:ascii="Times New Roman" w:eastAsia="SimSun" w:hAnsi="Times New Roman"/>
          <w:i/>
          <w:iCs/>
        </w:rPr>
        <w:t>et al</w:t>
      </w:r>
      <w:r w:rsidR="00380E41" w:rsidRPr="003775C2">
        <w:rPr>
          <w:rFonts w:ascii="Times New Roman" w:eastAsia="SimSun" w:hAnsi="Times New Roman"/>
        </w:rPr>
        <w:t>., 2020)</w:t>
      </w:r>
      <w:r w:rsidR="00BB43B1" w:rsidRPr="003775C2">
        <w:rPr>
          <w:rFonts w:ascii="Times New Roman" w:eastAsia="SimSun" w:hAnsi="Times New Roman"/>
          <w:color w:val="000000"/>
          <w:lang w:eastAsia="zh-CN" w:bidi="ar"/>
        </w:rPr>
        <w:fldChar w:fldCharType="end"/>
      </w:r>
      <w:r w:rsidRPr="003775C2">
        <w:rPr>
          <w:rFonts w:ascii="Times New Roman" w:hAnsi="Times New Roman"/>
          <w:lang w:val="en-US"/>
        </w:rPr>
        <w:t>. Therefore, it can be used as a solution in overcoming the food crisis.</w:t>
      </w:r>
    </w:p>
    <w:p w14:paraId="12EBCB0D" w14:textId="7A365C48" w:rsidR="00E07678" w:rsidRPr="003775C2" w:rsidRDefault="00E07678" w:rsidP="0030312B">
      <w:pPr>
        <w:pStyle w:val="ListParagraph"/>
        <w:tabs>
          <w:tab w:val="left" w:leader="dot" w:pos="7088"/>
          <w:tab w:val="left" w:leader="dot" w:pos="7938"/>
        </w:tabs>
        <w:spacing w:after="0" w:line="240" w:lineRule="auto"/>
        <w:ind w:left="0" w:firstLine="709"/>
        <w:jc w:val="both"/>
        <w:rPr>
          <w:rFonts w:ascii="Times New Roman" w:hAnsi="Times New Roman"/>
          <w:lang w:val="en-US"/>
        </w:rPr>
      </w:pPr>
      <w:r w:rsidRPr="003775C2">
        <w:rPr>
          <w:rFonts w:ascii="Times New Roman" w:hAnsi="Times New Roman"/>
        </w:rPr>
        <w:t xml:space="preserve">The main problem as a limiting factor for honey pumpkin production is </w:t>
      </w:r>
      <w:r w:rsidRPr="003775C2">
        <w:rPr>
          <w:rFonts w:ascii="Times New Roman" w:hAnsi="Times New Roman"/>
          <w:i/>
          <w:iCs/>
        </w:rPr>
        <w:t>Apomecyna saltator</w:t>
      </w:r>
      <w:r w:rsidRPr="003775C2">
        <w:rPr>
          <w:rFonts w:ascii="Times New Roman" w:hAnsi="Times New Roman"/>
        </w:rPr>
        <w:t xml:space="preserve"> F attacks. This pest is an important pest of honey pumpkin plants</w:t>
      </w:r>
      <w:r w:rsidR="00176D21" w:rsidRPr="003775C2">
        <w:rPr>
          <w:rFonts w:ascii="Times New Roman" w:hAnsi="Times New Roman"/>
          <w:lang w:val="en-US"/>
        </w:rPr>
        <w:t xml:space="preserve"> </w:t>
      </w:r>
      <w:r w:rsidR="00176D21" w:rsidRPr="003775C2">
        <w:rPr>
          <w:rFonts w:ascii="Times New Roman" w:hAnsi="Times New Roman"/>
          <w:lang w:val="en-US"/>
        </w:rPr>
        <w:fldChar w:fldCharType="begin"/>
      </w:r>
      <w:r w:rsidR="00176D21" w:rsidRPr="003775C2">
        <w:rPr>
          <w:rFonts w:ascii="Times New Roman" w:hAnsi="Times New Roman"/>
          <w:lang w:val="en-US"/>
        </w:rPr>
        <w:instrText xml:space="preserve"> ADDIN ZOTERO_ITEM CSL_CITATION {"citationID":"aFcoAEnF","properties":{"formattedCitation":"(Kariyanna et al., 2017; Thaury et al., 2023)","plainCitation":"(Kariyanna et al., 2017; Thaury et al., 2023)","noteIndex":0},"citationItems":[{"id":4385,"uris":["http://zotero.org/users/local/3Dal4BrZ/items/QVC3XEZB"],"itemData":{"id":4385,"type":"article-journal","container-title":"J. Entomol. Zool. Stud","page":"1450–1455","source":"Google Scholar","title":"Important longhorn beetles (Coleoptera: Cerambycidae) of horticulture crops","title-short":"Important longhorn beetles (Coleoptera","volume":"5","author":[{"family":"Kariyanna","given":"B."},{"family":"Mohan","given":"M."},{"family":"Das","given":"U."},{"family":"Biradar","given":"R."},{"family":"Anusha Hugar","given":"A."}],"issued":{"date-parts":[["2017"]]}}},{"id":4360,"uris":["http://zotero.org/users/local/3Dal4BrZ/items/4TTWEZ3Y"],"itemData":{"id":4360,"type":"article-journal","abstract":"Currently, honey pumpkin plants are widely looked at and are in great demand for cultivation. Honey pumpkin production is in great demand with a relatively high price and can be stored for a relatively long time. Apomecyna saltator Fabricius (Coleoptera: Cerambycidae) as a pest of honey pumpkin in Indonesia is something that has been just known. The study about A. saltator on honey pumpkin is limited.  This research was conducted to determine: the relationship between honey pumpkin plant phenology and investment of A. saltator; the effect of A. saltator infested to plant age, the length of productive period and production of honey pumpkin plants; and the importance of A. saltator on honey pumpkin plants. The study was designed with 2 treatments, namely A (honey pumpkin plants that were left exposed to A. saltator obtained by planting honey pumpkins in areas endemic to A. saltator) and B (honey pumpkin plants that were not attacked by A. saltator obtained by wrapping the honey pumpkin plant stems using plastic wrap from the base of the stem which was applied from 7 days after planting and continued every day in line with plant growth until the wrapped stems were 1.5 m long). The treatments were in five replications. Observation variables include; plant phenology, symptoms of A. saltator attack, age, length of productive period, and production of honey pumpkin plants. The research shows that A. saltator investment in honey pumpkin plants occurs from the vegetative phase when the plant is 2-3 weeks old until the final generative phase (fruit ripening). The attack of A. saltator had a significant effect on reducing age, length of productive period and production of honey pumpkin plants. Based on the pest economic meaning, A. saltator is classified as an important pest of honey pumpkin plants.","container-title":"Journal of Applied Agricultural Science and Technology","DOI":"10.55043/jaast.v7i1.120","ISSN":"2621-2528","issue":"1","language":"en","license":"Copyright (c) 2023 Wilyus Wilyus, Fheny Rama Shen Thaury, Novalina Novalina","note":"number: 1","page":"53-63","source":"www.jaast.org","title":"The Importance of Stem Borer, Apomecyna saltator Fabricius (Coleoptera: Cerambycidae) in Honey Pumpkin Plants (Cucurbita moschata Dusch)","title-short":"The Importance of Stem Borer, Apomecyna saltator Fabricius (Coleoptera","volume":"7","author":[{"family":"Thaury","given":"Fheny Rama Shen"},{"family":"Wilyus","given":"Wilyus"},{"family":"Novalina","given":"Novalina"}],"issued":{"date-parts":[["2023",2,28]]}}}],"schema":"https://github.com/citation-style-language/schema/raw/master/csl-citation.json"} </w:instrText>
      </w:r>
      <w:r w:rsidR="00176D21" w:rsidRPr="003775C2">
        <w:rPr>
          <w:rFonts w:ascii="Times New Roman" w:hAnsi="Times New Roman"/>
          <w:lang w:val="en-US"/>
        </w:rPr>
        <w:fldChar w:fldCharType="separate"/>
      </w:r>
      <w:r w:rsidR="00176D21" w:rsidRPr="003775C2">
        <w:rPr>
          <w:rFonts w:ascii="Times New Roman" w:hAnsi="Times New Roman"/>
        </w:rPr>
        <w:t xml:space="preserve">(Kariyanna </w:t>
      </w:r>
      <w:r w:rsidR="00176D21" w:rsidRPr="003775C2">
        <w:rPr>
          <w:rFonts w:ascii="Times New Roman" w:hAnsi="Times New Roman"/>
          <w:i/>
          <w:iCs/>
        </w:rPr>
        <w:t>et al</w:t>
      </w:r>
      <w:r w:rsidR="00176D21" w:rsidRPr="003775C2">
        <w:rPr>
          <w:rFonts w:ascii="Times New Roman" w:hAnsi="Times New Roman"/>
        </w:rPr>
        <w:t xml:space="preserve">., 2017; Thaury </w:t>
      </w:r>
      <w:r w:rsidR="00176D21" w:rsidRPr="003775C2">
        <w:rPr>
          <w:rFonts w:ascii="Times New Roman" w:hAnsi="Times New Roman"/>
          <w:i/>
          <w:iCs/>
        </w:rPr>
        <w:t>et al</w:t>
      </w:r>
      <w:r w:rsidR="00176D21" w:rsidRPr="003775C2">
        <w:rPr>
          <w:rFonts w:ascii="Times New Roman" w:hAnsi="Times New Roman"/>
        </w:rPr>
        <w:t>., 2023)</w:t>
      </w:r>
      <w:r w:rsidR="00176D21" w:rsidRPr="003775C2">
        <w:rPr>
          <w:rFonts w:ascii="Times New Roman" w:hAnsi="Times New Roman"/>
          <w:lang w:val="en-US"/>
        </w:rPr>
        <w:fldChar w:fldCharType="end"/>
      </w:r>
      <w:r w:rsidRPr="003775C2">
        <w:rPr>
          <w:rFonts w:ascii="Times New Roman" w:hAnsi="Times New Roman"/>
        </w:rPr>
        <w:t xml:space="preserve">. This pest was first reported in 1896 in the state of Oahu and has been reported in Hawaii, Kauai, and Maui </w:t>
      </w:r>
      <w:r w:rsidR="00E92EDE" w:rsidRPr="003775C2">
        <w:rPr>
          <w:rFonts w:ascii="Times New Roman" w:hAnsi="Times New Roman"/>
        </w:rPr>
        <w:fldChar w:fldCharType="begin"/>
      </w:r>
      <w:r w:rsidR="00E92EDE" w:rsidRPr="003775C2">
        <w:rPr>
          <w:rFonts w:ascii="Times New Roman" w:hAnsi="Times New Roman"/>
        </w:rPr>
        <w:instrText xml:space="preserve"> ADDIN ZOTERO_ITEM CSL_CITATION {"citationID":"eOmRS1Nl","properties":{"formattedCitation":"(Khan, 2012)","plainCitation":"(Khan, 2012)","noteIndex":0},"citationItems":[{"id":4323,"uris":["http://zotero.org/users/local/3Dal4BrZ/items/NQF2VT3H"],"itemData":{"id":4323,"type":"article-journal","abstract":"Bangladesh J. Agril. Res. 37(3): 543-546, September 2012 DOI: http://dx.doi.org/10.3329/bjar.v37i3.12131","container-title":"Bangladesh Journal of Agricultural Research","DOI":"10.3329/bjar.v37i3.12131","journalAbbreviation":"Bangladesh Journal of Agricultural Research","source":"ResearchGate","title":"Morphometrics of cucurbit longicorn (Apomecyna saltator F.) coleoptera: Cerambycidae reared on cucurbit vines","title-short":"Morphometrics of cucurbit longicorn (Apomecyna saltator F.) coleoptera","volume":"37","author":[{"family":"Khan","given":"MM"}],"issued":{"date-parts":[["2012",10,10]]}}}],"schema":"https://github.com/citation-style-language/schema/raw/master/csl-citation.json"} </w:instrText>
      </w:r>
      <w:r w:rsidR="00E92EDE" w:rsidRPr="003775C2">
        <w:rPr>
          <w:rFonts w:ascii="Times New Roman" w:hAnsi="Times New Roman"/>
        </w:rPr>
        <w:fldChar w:fldCharType="separate"/>
      </w:r>
      <w:r w:rsidR="00E92EDE" w:rsidRPr="003775C2">
        <w:rPr>
          <w:rFonts w:ascii="Times New Roman" w:hAnsi="Times New Roman"/>
        </w:rPr>
        <w:t>(Khan, 2012)</w:t>
      </w:r>
      <w:r w:rsidR="00E92EDE" w:rsidRPr="003775C2">
        <w:rPr>
          <w:rFonts w:ascii="Times New Roman" w:hAnsi="Times New Roman"/>
        </w:rPr>
        <w:fldChar w:fldCharType="end"/>
      </w:r>
      <w:r w:rsidRPr="003775C2">
        <w:rPr>
          <w:rFonts w:ascii="Times New Roman" w:hAnsi="Times New Roman"/>
        </w:rPr>
        <w:t xml:space="preserve">. In Indonesia, </w:t>
      </w:r>
      <w:r w:rsidRPr="003775C2">
        <w:rPr>
          <w:rFonts w:ascii="Times New Roman" w:hAnsi="Times New Roman"/>
          <w:i/>
          <w:iCs/>
        </w:rPr>
        <w:t>A. saltator</w:t>
      </w:r>
      <w:r w:rsidRPr="003775C2">
        <w:rPr>
          <w:rFonts w:ascii="Times New Roman" w:hAnsi="Times New Roman"/>
        </w:rPr>
        <w:t xml:space="preserve"> was first reported in 2019 attacking honey pumpkin plants in Jambi with a plant attack rate reaching 56.56% </w:t>
      </w:r>
      <w:r w:rsidR="003A50CD" w:rsidRPr="003775C2">
        <w:rPr>
          <w:rFonts w:ascii="Times New Roman" w:hAnsi="Times New Roman"/>
        </w:rPr>
        <w:fldChar w:fldCharType="begin"/>
      </w:r>
      <w:r w:rsidR="003A50CD" w:rsidRPr="003775C2">
        <w:rPr>
          <w:rFonts w:ascii="Times New Roman" w:hAnsi="Times New Roman"/>
        </w:rPr>
        <w:instrText xml:space="preserve"> ADDIN ZOTERO_ITEM CSL_CITATION {"citationID":"lM6d3UHA","properties":{"formattedCitation":"(Wilyus &amp; Novalina, 2019)","plainCitation":"(Wilyus &amp; Novalina, 2019)","noteIndex":0},"citationItems":[{"id":4389,"uris":["http://zotero.org/users/local/3Dal4BrZ/items/VDKD4RVZ"],"itemData":{"id":4389,"type":"document","publisher":"Research Report, Jambi. Jambi University Faculty of Agriculture.","title":"The application of weaver ants (Oecophylla smaragdina Fabricius) as a biological control agent for pests on pumpkin plants (Cucurbita moschata Duch)","author":[{"family":"Wilyus","given":"Wilyus"},{"family":"Novalina","given":"Novalina"}],"issued":{"date-parts":[["2019"]]}}}],"schema":"https://github.com/citation-style-language/schema/raw/master/csl-citation.json"} </w:instrText>
      </w:r>
      <w:r w:rsidR="003A50CD" w:rsidRPr="003775C2">
        <w:rPr>
          <w:rFonts w:ascii="Times New Roman" w:hAnsi="Times New Roman"/>
        </w:rPr>
        <w:fldChar w:fldCharType="separate"/>
      </w:r>
      <w:r w:rsidR="003A50CD" w:rsidRPr="003775C2">
        <w:rPr>
          <w:rFonts w:ascii="Times New Roman" w:hAnsi="Times New Roman"/>
        </w:rPr>
        <w:t>(Wilyus &amp; Novalina, 2019)</w:t>
      </w:r>
      <w:r w:rsidR="003A50CD" w:rsidRPr="003775C2">
        <w:rPr>
          <w:rFonts w:ascii="Times New Roman" w:hAnsi="Times New Roman"/>
        </w:rPr>
        <w:fldChar w:fldCharType="end"/>
      </w:r>
      <w:r w:rsidRPr="003775C2">
        <w:rPr>
          <w:rFonts w:ascii="Times New Roman" w:hAnsi="Times New Roman"/>
        </w:rPr>
        <w:t>.</w:t>
      </w:r>
    </w:p>
    <w:p w14:paraId="7AD96E56" w14:textId="61B4F5E5" w:rsidR="00E07678" w:rsidRPr="003775C2" w:rsidRDefault="00E07678" w:rsidP="0030312B">
      <w:pPr>
        <w:pStyle w:val="ListParagraph"/>
        <w:tabs>
          <w:tab w:val="left" w:leader="dot" w:pos="7088"/>
          <w:tab w:val="left" w:leader="dot" w:pos="7938"/>
        </w:tabs>
        <w:spacing w:after="0" w:line="240" w:lineRule="auto"/>
        <w:ind w:left="0" w:firstLine="709"/>
        <w:jc w:val="both"/>
        <w:rPr>
          <w:rFonts w:ascii="Times New Roman" w:hAnsi="Times New Roman"/>
          <w:bCs/>
          <w:iCs/>
          <w:lang w:val="en-US"/>
        </w:rPr>
      </w:pPr>
      <w:r w:rsidRPr="003775C2">
        <w:rPr>
          <w:rFonts w:ascii="Times New Roman" w:hAnsi="Times New Roman"/>
          <w:i/>
          <w:iCs/>
          <w:lang w:val="en-US"/>
        </w:rPr>
        <w:t>A. saltator</w:t>
      </w:r>
      <w:r w:rsidRPr="003775C2">
        <w:rPr>
          <w:rFonts w:ascii="Times New Roman" w:hAnsi="Times New Roman"/>
          <w:lang w:val="en-US"/>
        </w:rPr>
        <w:t xml:space="preserve"> attacks on honey pumpkin plants can occur during the vegetative and generative phases and can cause yield loss and be economically detrimental, and have been reported to reduce yields by up to 28% </w:t>
      </w:r>
      <w:r w:rsidR="00F507A4" w:rsidRPr="003775C2">
        <w:rPr>
          <w:rFonts w:ascii="Times New Roman" w:hAnsi="Times New Roman"/>
          <w:lang w:val="en-US"/>
        </w:rPr>
        <w:fldChar w:fldCharType="begin"/>
      </w:r>
      <w:r w:rsidR="00F507A4" w:rsidRPr="003775C2">
        <w:rPr>
          <w:rFonts w:ascii="Times New Roman" w:hAnsi="Times New Roman"/>
          <w:lang w:val="en-US"/>
        </w:rPr>
        <w:instrText xml:space="preserve"> ADDIN ZOTERO_ITEM CSL_CITATION {"citationID":"IFkZCGdN","properties":{"formattedCitation":"(Thaury et al., 2023)","plainCitation":"(Thaury et al., 2023)","noteIndex":0},"citationItems":[{"id":4360,"uris":["http://zotero.org/users/local/3Dal4BrZ/items/4TTWEZ3Y"],"itemData":{"id":4360,"type":"article-journal","abstract":"Currently, honey pumpkin plants are widely looked at and are in great demand for cultivation. Honey pumpkin production is in great demand with a relatively high price and can be stored for a relatively long time. Apomecyna saltator Fabricius (Coleoptera: Cerambycidae) as a pest of honey pumpkin in Indonesia is something that has been just known. The study about A. saltator on honey pumpkin is limited.  This research was conducted to determine: the relationship between honey pumpkin plant phenology and investment of A. saltator; the effect of A. saltator infested to plant age, the length of productive period and production of honey pumpkin plants; and the importance of A. saltator on honey pumpkin plants. The study was designed with 2 treatments, namely A (honey pumpkin plants that were left exposed to A. saltator obtained by planting honey pumpkins in areas endemic to A. saltator) and B (honey pumpkin plants that were not attacked by A. saltator obtained by wrapping the honey pumpkin plant stems using plastic wrap from the base of the stem which was applied from 7 days after planting and continued every day in line with plant growth until the wrapped stems were 1.5 m long). The treatments were in five replications. Observation variables include; plant phenology, symptoms of A. saltator attack, age, length of productive period, and production of honey pumpkin plants. The research shows that A. saltator investment in honey pumpkin plants occurs from the vegetative phase when the plant is 2-3 weeks old until the final generative phase (fruit ripening). The attack of A. saltator had a significant effect on reducing age, length of productive period and production of honey pumpkin plants. Based on the pest economic meaning, A. saltator is classified as an important pest of honey pumpkin plants.","container-title":"Journal of Applied Agricultural Science and Technology","DOI":"10.55043/jaast.v7i1.120","ISSN":"2621-2528","issue":"1","language":"en","license":"Copyright (c) 2023 Wilyus Wilyus, Fheny Rama Shen Thaury, Novalina Novalina","note":"number: 1","page":"53-63","source":"www.jaast.org","title":"The Importance of Stem Borer, Apomecyna saltator Fabricius (Coleoptera: Cerambycidae) in Honey Pumpkin Plants (Cucurbita moschata Dusch)","title-short":"The Importance of Stem Borer, Apomecyna saltator Fabricius (Coleoptera","volume":"7","author":[{"family":"Thaury","given":"Fheny Rama Shen"},{"family":"Wilyus","given":"Wilyus"},{"family":"Novalina","given":"Novalina"}],"issued":{"date-parts":[["2023",2,28]]}}}],"schema":"https://github.com/citation-style-language/schema/raw/master/csl-citation.json"} </w:instrText>
      </w:r>
      <w:r w:rsidR="00F507A4" w:rsidRPr="003775C2">
        <w:rPr>
          <w:rFonts w:ascii="Times New Roman" w:hAnsi="Times New Roman"/>
          <w:lang w:val="en-US"/>
        </w:rPr>
        <w:fldChar w:fldCharType="separate"/>
      </w:r>
      <w:r w:rsidR="00F507A4" w:rsidRPr="003775C2">
        <w:rPr>
          <w:rFonts w:ascii="Times New Roman" w:hAnsi="Times New Roman"/>
        </w:rPr>
        <w:t xml:space="preserve">(Thaury </w:t>
      </w:r>
      <w:r w:rsidR="00F507A4" w:rsidRPr="003775C2">
        <w:rPr>
          <w:rFonts w:ascii="Times New Roman" w:hAnsi="Times New Roman"/>
          <w:i/>
          <w:iCs/>
        </w:rPr>
        <w:t>et al</w:t>
      </w:r>
      <w:r w:rsidR="00F507A4" w:rsidRPr="003775C2">
        <w:rPr>
          <w:rFonts w:ascii="Times New Roman" w:hAnsi="Times New Roman"/>
        </w:rPr>
        <w:t>., 2023)</w:t>
      </w:r>
      <w:r w:rsidR="00F507A4" w:rsidRPr="003775C2">
        <w:rPr>
          <w:rFonts w:ascii="Times New Roman" w:hAnsi="Times New Roman"/>
          <w:lang w:val="en-US"/>
        </w:rPr>
        <w:fldChar w:fldCharType="end"/>
      </w:r>
      <w:r w:rsidRPr="003775C2">
        <w:rPr>
          <w:rFonts w:ascii="Times New Roman" w:hAnsi="Times New Roman"/>
          <w:lang w:val="en-US"/>
        </w:rPr>
        <w:t xml:space="preserve">. Apart from being the main pest of honey pumpkin plants, </w:t>
      </w:r>
      <w:r w:rsidRPr="003775C2">
        <w:rPr>
          <w:rFonts w:ascii="Times New Roman" w:hAnsi="Times New Roman"/>
          <w:i/>
          <w:iCs/>
          <w:lang w:val="en-US"/>
        </w:rPr>
        <w:t>A. saltator</w:t>
      </w:r>
      <w:r w:rsidRPr="003775C2">
        <w:rPr>
          <w:rFonts w:ascii="Times New Roman" w:hAnsi="Times New Roman"/>
          <w:lang w:val="en-US"/>
        </w:rPr>
        <w:t xml:space="preserve"> can also act as a detritivore which is able to live on dead honey pumpkin stems </w:t>
      </w:r>
      <w:r w:rsidR="00B73C50" w:rsidRPr="003775C2">
        <w:rPr>
          <w:rFonts w:ascii="Times New Roman" w:hAnsi="Times New Roman"/>
          <w:lang w:val="en-US"/>
        </w:rPr>
        <w:fldChar w:fldCharType="begin"/>
      </w:r>
      <w:r w:rsidR="006C4025" w:rsidRPr="003775C2">
        <w:rPr>
          <w:rFonts w:ascii="Times New Roman" w:hAnsi="Times New Roman"/>
          <w:lang w:val="en-US"/>
        </w:rPr>
        <w:instrText xml:space="preserve"> ADDIN ZOTERO_ITEM CSL_CITATION {"citationID":"PfqLMnTn","properties":{"formattedCitation":"(Salsabilla &amp; Siregar, 2023)","plainCitation":"(Salsabilla &amp; Siregar, 2023)","noteIndex":0},"citationItems":[{"id":4390,"uris":["http://zotero.org/users/local/3Dal4BrZ/items/UZBG87VR"],"itemData":{"id":4390,"type":"article-journal","container-title":"Jurnal Entomologi Indonesia","issue":"1","page":"57–57","source":"Google Scholar","title":"Evaluation of the effectiveness of repellent plants in controlling stem borers Apomecyna saltator F.(Coleoptera: Cerambycidae) on honey pumpkin plants with intercropping patterns","title-short":"Evaluasi efektivitas tanaman repelen dalam pengendalian penggerek batang Apomecyna saltator F.(Coleoptera","volume":"20","author":[{"family":"Salsabilla","given":"Fitria"},{"family":"Siregar","given":"Hamdan Maruli"}],"issued":{"date-parts":[["2023"]]}}}],"schema":"https://github.com/citation-style-language/schema/raw/master/csl-citation.json"} </w:instrText>
      </w:r>
      <w:r w:rsidR="00B73C50" w:rsidRPr="003775C2">
        <w:rPr>
          <w:rFonts w:ascii="Times New Roman" w:hAnsi="Times New Roman"/>
          <w:lang w:val="en-US"/>
        </w:rPr>
        <w:fldChar w:fldCharType="separate"/>
      </w:r>
      <w:r w:rsidR="00B73C50" w:rsidRPr="003775C2">
        <w:rPr>
          <w:rFonts w:ascii="Times New Roman" w:hAnsi="Times New Roman"/>
        </w:rPr>
        <w:t>(Salsabilla &amp; Siregar, 2023)</w:t>
      </w:r>
      <w:r w:rsidR="00B73C50" w:rsidRPr="003775C2">
        <w:rPr>
          <w:rFonts w:ascii="Times New Roman" w:hAnsi="Times New Roman"/>
          <w:lang w:val="en-US"/>
        </w:rPr>
        <w:fldChar w:fldCharType="end"/>
      </w:r>
      <w:r w:rsidRPr="003775C2">
        <w:rPr>
          <w:rFonts w:ascii="Times New Roman" w:hAnsi="Times New Roman"/>
          <w:lang w:val="en-US"/>
        </w:rPr>
        <w:t xml:space="preserve">. This statement shows that </w:t>
      </w:r>
      <w:r w:rsidRPr="003775C2">
        <w:rPr>
          <w:rFonts w:ascii="Times New Roman" w:hAnsi="Times New Roman"/>
          <w:i/>
          <w:iCs/>
          <w:lang w:val="en-US"/>
        </w:rPr>
        <w:t>A. saltator</w:t>
      </w:r>
      <w:r w:rsidRPr="003775C2">
        <w:rPr>
          <w:rFonts w:ascii="Times New Roman" w:hAnsi="Times New Roman"/>
          <w:lang w:val="en-US"/>
        </w:rPr>
        <w:t xml:space="preserve"> can live in the field on the remains of harvested or dead honey pumpkin plants, thus becoming a source of infestation for the next season's crops.</w:t>
      </w:r>
    </w:p>
    <w:p w14:paraId="0FB69AC2" w14:textId="18F355A7" w:rsidR="00E902A9" w:rsidRPr="003775C2" w:rsidRDefault="00E07678" w:rsidP="00E902A9">
      <w:pPr>
        <w:pStyle w:val="ListParagraph"/>
        <w:tabs>
          <w:tab w:val="left" w:leader="dot" w:pos="7088"/>
          <w:tab w:val="left" w:leader="dot" w:pos="7938"/>
        </w:tabs>
        <w:spacing w:after="0" w:line="240" w:lineRule="auto"/>
        <w:ind w:left="0" w:firstLine="709"/>
        <w:jc w:val="both"/>
        <w:rPr>
          <w:rFonts w:ascii="Times New Roman" w:hAnsi="Times New Roman"/>
        </w:rPr>
      </w:pPr>
      <w:r w:rsidRPr="003775C2">
        <w:rPr>
          <w:rFonts w:ascii="Times New Roman" w:hAnsi="Times New Roman"/>
        </w:rPr>
        <w:t xml:space="preserve">Symptoms of </w:t>
      </w:r>
      <w:r w:rsidRPr="003775C2">
        <w:rPr>
          <w:rFonts w:ascii="Times New Roman" w:hAnsi="Times New Roman"/>
          <w:i/>
          <w:iCs/>
        </w:rPr>
        <w:t>A. saltator</w:t>
      </w:r>
      <w:r w:rsidRPr="003775C2">
        <w:rPr>
          <w:rFonts w:ascii="Times New Roman" w:hAnsi="Times New Roman"/>
        </w:rPr>
        <w:t xml:space="preserve"> attack include initially necrotic stems due to puncture marks from the ovipositor of the female beetle laying eggs, then the stem cracks like a cut, and there are holes in the stem from the bottom to the top, even down to the fruit stalk and can even cause death </w:t>
      </w:r>
      <w:r w:rsidR="005A5FDF" w:rsidRPr="003775C2">
        <w:rPr>
          <w:rFonts w:ascii="Times New Roman" w:hAnsi="Times New Roman"/>
        </w:rPr>
        <w:fldChar w:fldCharType="begin"/>
      </w:r>
      <w:r w:rsidR="00AD6CA5" w:rsidRPr="003775C2">
        <w:rPr>
          <w:rFonts w:ascii="Times New Roman" w:hAnsi="Times New Roman"/>
        </w:rPr>
        <w:instrText xml:space="preserve"> ADDIN ZOTERO_ITEM CSL_CITATION {"citationID":"iqe99t2H","properties":{"formattedCitation":"(Mitra et al., 2016; Sahu &amp; Samal, 2023; Thaury et al., 2023)","plainCitation":"(Mitra et al., 2016; Sahu &amp; Samal, 2023; Thaury et al., 2023)","noteIndex":0},"citationItems":[{"id":4336,"uris":["http://zotero.org/users/local/3Dal4BrZ/items/GNX6UNSC"],"itemData":{"id":4336,"type":"article-journal","abstract":"Present communication reports Apomecyna saltator (Fabricius, 1781) and Genus Apomecyna Latreille, 1829 for the first time from Sunderban Biosphere reserve of the Indian part.","container-title":"Entomology and Applied Science  Letters","issue":"2","language":"en","page":"29-33","source":"Zotero","title":"First report of Apomecyna saltator Fabricius,1781 from Sunderban Biosphere Reserve, West Bengal","volume":"3","author":[{"family":"Mitra","given":"Bulganin"},{"family":"Chakraborti","given":"Udipta"},{"family":"Biswas","given":"Olive"},{"family":"Roy","given":"Sankarsan"},{"family":"Das","given":"Priyanka"},{"family":"Mallick","given":"Kaushik"}],"issued":{"date-parts":[["2016"]]}}},{"id":4342,"uris":["http://zotero.org/users/local/3Dal4BrZ/items/L489NILL"],"itemData":{"id":4342,"type":"article-journal","abstract":"Cucurbits, belong to family Cucurbitaceae, commonly known as guard family has been reported to be adversely affected by a range of biotic constraints, out of which, insect-pests are important. There is a need for effective and economic pest control/management which requires the use of cultural, mechanical, biological, and chemical methods. The combination of these different methods is necessary for achieving good management of pests. Pest management can be achieved only by a long-term assurance to integrated pest management practices (IPM). IPM involves the strategic use of resistant varieties, cultural measures, crop rotations, biological control, and selective pesticides. IPM requires an under-standing of the interaction between pests, plants, and the environment. IPM must ensure optimal use of chemical pesticides and minimum environmental contamination to maintain crop production. In this regard, there is a need to implement eco-friendly pest management practices by proper identification of the pest.","container-title":"Journal of Entomology and Zoology Studies","issue":"3","language":"en","page":"89 - 96","source":"Zotero","title":"Pest complex of Cucurbits and their management: A review","volume":"8","author":[{"family":"Sahu","given":"Bhupen Kumar"},{"family":"Samal","given":"Ipsita"}],"issued":{"date-parts":[["2023"]]}}},{"id":4360,"uris":["http://zotero.org/users/local/3Dal4BrZ/items/4TTWEZ3Y"],"itemData":{"id":4360,"type":"article-journal","abstract":"Currently, honey pumpkin plants are widely looked at and are in great demand for cultivation. Honey pumpkin production is in great demand with a relatively high price and can be stored for a relatively long time. Apomecyna saltator Fabricius (Coleoptera: Cerambycidae) as a pest of honey pumpkin in Indonesia is something that has been just known. The study about A. saltator on honey pumpkin is limited.  This research was conducted to determine: the relationship between honey pumpkin plant phenology and investment of A. saltator; the effect of A. saltator infested to plant age, the length of productive period and production of honey pumpkin plants; and the importance of A. saltator on honey pumpkin plants. The study was designed with 2 treatments, namely A (honey pumpkin plants that were left exposed to A. saltator obtained by planting honey pumpkins in areas endemic to A. saltator) and B (honey pumpkin plants that were not attacked by A. saltator obtained by wrapping the honey pumpkin plant stems using plastic wrap from the base of the stem which was applied from 7 days after planting and continued every day in line with plant growth until the wrapped stems were 1.5 m long). The treatments were in five replications. Observation variables include; plant phenology, symptoms of A. saltator attack, age, length of productive period, and production of honey pumpkin plants. The research shows that A. saltator investment in honey pumpkin plants occurs from the vegetative phase when the plant is 2-3 weeks old until the final generative phase (fruit ripening). The attack of A. saltator had a significant effect on reducing age, length of productive period and production of honey pumpkin plants. Based on the pest economic meaning, A. saltator is classified as an important pest of honey pumpkin plants.","container-title":"Journal of Applied Agricultural Science and Technology","DOI":"10.55043/jaast.v7i1.120","ISSN":"2621-2528","issue":"1","language":"en","license":"Copyright (c) 2023 Wilyus Wilyus, Fheny Rama Shen Thaury, Novalina Novalina","note":"number: 1","page":"53-63","source":"www.jaast.org","title":"The Importance of Stem Borer, Apomecyna saltator Fabricius (Coleoptera: Cerambycidae) in Honey Pumpkin Plants (Cucurbita moschata Dusch)","title-short":"The Importance of Stem Borer, Apomecyna saltator Fabricius (Coleoptera","volume":"7","author":[{"family":"Thaury","given":"Fheny Rama Shen"},{"family":"Wilyus","given":"Wilyus"},{"family":"Novalina","given":"Novalina"}],"issued":{"date-parts":[["2023",2,28]]}}}],"schema":"https://github.com/citation-style-language/schema/raw/master/csl-citation.json"} </w:instrText>
      </w:r>
      <w:r w:rsidR="005A5FDF" w:rsidRPr="003775C2">
        <w:rPr>
          <w:rFonts w:ascii="Times New Roman" w:hAnsi="Times New Roman"/>
        </w:rPr>
        <w:fldChar w:fldCharType="separate"/>
      </w:r>
      <w:r w:rsidR="00AD6CA5" w:rsidRPr="003775C2">
        <w:rPr>
          <w:rFonts w:ascii="Times New Roman" w:hAnsi="Times New Roman"/>
        </w:rPr>
        <w:t xml:space="preserve">(Mitra </w:t>
      </w:r>
      <w:r w:rsidR="00AD6CA5" w:rsidRPr="003775C2">
        <w:rPr>
          <w:rFonts w:ascii="Times New Roman" w:hAnsi="Times New Roman"/>
          <w:i/>
          <w:iCs/>
        </w:rPr>
        <w:t>et al</w:t>
      </w:r>
      <w:r w:rsidR="00AD6CA5" w:rsidRPr="003775C2">
        <w:rPr>
          <w:rFonts w:ascii="Times New Roman" w:hAnsi="Times New Roman"/>
        </w:rPr>
        <w:t xml:space="preserve">., 2016; Sahu &amp; Samal, 2023; Thaury </w:t>
      </w:r>
      <w:r w:rsidR="00AD6CA5" w:rsidRPr="003775C2">
        <w:rPr>
          <w:rFonts w:ascii="Times New Roman" w:hAnsi="Times New Roman"/>
          <w:i/>
          <w:iCs/>
        </w:rPr>
        <w:t>et al</w:t>
      </w:r>
      <w:r w:rsidR="00AD6CA5" w:rsidRPr="003775C2">
        <w:rPr>
          <w:rFonts w:ascii="Times New Roman" w:hAnsi="Times New Roman"/>
        </w:rPr>
        <w:t>., 2023)</w:t>
      </w:r>
      <w:r w:rsidR="005A5FDF" w:rsidRPr="003775C2">
        <w:rPr>
          <w:rFonts w:ascii="Times New Roman" w:hAnsi="Times New Roman"/>
        </w:rPr>
        <w:fldChar w:fldCharType="end"/>
      </w:r>
      <w:r w:rsidRPr="003775C2">
        <w:rPr>
          <w:rFonts w:ascii="Times New Roman" w:hAnsi="Times New Roman"/>
        </w:rPr>
        <w:t xml:space="preserve">.Therefore, effective efforts to manage the pest </w:t>
      </w:r>
      <w:r w:rsidRPr="003775C2">
        <w:rPr>
          <w:rFonts w:ascii="Times New Roman" w:hAnsi="Times New Roman"/>
          <w:i/>
          <w:iCs/>
        </w:rPr>
        <w:t>A. saltator</w:t>
      </w:r>
      <w:r w:rsidRPr="003775C2">
        <w:rPr>
          <w:rFonts w:ascii="Times New Roman" w:hAnsi="Times New Roman"/>
        </w:rPr>
        <w:t xml:space="preserve"> on honey pumpkin plants are needed.</w:t>
      </w:r>
      <w:r w:rsidR="00F70358" w:rsidRPr="003775C2">
        <w:rPr>
          <w:rFonts w:ascii="Times New Roman" w:hAnsi="Times New Roman"/>
        </w:rPr>
        <w:t xml:space="preserve"> </w:t>
      </w:r>
    </w:p>
    <w:p w14:paraId="57D71F94" w14:textId="0891D323" w:rsidR="00E07678" w:rsidRPr="003775C2" w:rsidRDefault="00E902A9" w:rsidP="00E902A9">
      <w:pPr>
        <w:pStyle w:val="ListParagraph"/>
        <w:tabs>
          <w:tab w:val="left" w:leader="dot" w:pos="7088"/>
          <w:tab w:val="left" w:leader="dot" w:pos="7938"/>
        </w:tabs>
        <w:spacing w:after="0" w:line="240" w:lineRule="auto"/>
        <w:ind w:left="0" w:firstLine="709"/>
        <w:jc w:val="both"/>
        <w:rPr>
          <w:rFonts w:ascii="Times New Roman" w:hAnsi="Times New Roman"/>
        </w:rPr>
      </w:pPr>
      <w:r w:rsidRPr="003775C2">
        <w:rPr>
          <w:rFonts w:ascii="Times New Roman" w:hAnsi="Times New Roman"/>
          <w:lang w:val="en-ID"/>
        </w:rPr>
        <w:t xml:space="preserve">Until date, there has been very little research and knowledge on controlling </w:t>
      </w:r>
      <w:r w:rsidRPr="003775C2">
        <w:rPr>
          <w:rFonts w:ascii="Times New Roman" w:hAnsi="Times New Roman"/>
          <w:i/>
          <w:iCs/>
          <w:lang w:val="en-ID"/>
        </w:rPr>
        <w:t>A. saltator</w:t>
      </w:r>
      <w:r w:rsidRPr="003775C2">
        <w:rPr>
          <w:rFonts w:ascii="Times New Roman" w:hAnsi="Times New Roman"/>
          <w:lang w:val="en-ID"/>
        </w:rPr>
        <w:t xml:space="preserve">. As a result, further research into pest management is required. </w:t>
      </w:r>
      <w:r w:rsidR="00E07678" w:rsidRPr="003775C2">
        <w:rPr>
          <w:rFonts w:ascii="Times New Roman" w:hAnsi="Times New Roman"/>
          <w:lang w:val="en-US"/>
        </w:rPr>
        <w:t xml:space="preserve">Based on Republic of Indonesia Law no. 22 of 2019 concerning sustainable agricultural cultivation systems, it is mandated that plant pest control must be carried out by implementing a system </w:t>
      </w:r>
      <w:r w:rsidR="00E07678" w:rsidRPr="003775C2">
        <w:rPr>
          <w:rFonts w:ascii="Times New Roman" w:eastAsia="Californian FB" w:hAnsi="Times New Roman"/>
          <w:bCs/>
          <w:color w:val="000000"/>
          <w:lang w:val="en-US" w:eastAsia="zh-CN"/>
        </w:rPr>
        <w:t>integrated pest management (IPM). IPM is a pest management system that utilizes several pest</w:t>
      </w:r>
      <w:r w:rsidR="00E07678" w:rsidRPr="003775C2">
        <w:rPr>
          <w:rFonts w:ascii="Times New Roman" w:eastAsia="Californian FB" w:hAnsi="Times New Roman"/>
          <w:bCs/>
          <w:color w:val="000000"/>
        </w:rPr>
        <w:t xml:space="preserve"> </w:t>
      </w:r>
      <w:r w:rsidR="00E07678" w:rsidRPr="003775C2">
        <w:rPr>
          <w:rFonts w:ascii="Times New Roman" w:eastAsia="Californian FB" w:hAnsi="Times New Roman"/>
          <w:bCs/>
          <w:color w:val="000000"/>
          <w:lang w:val="en-US" w:eastAsia="zh-CN"/>
        </w:rPr>
        <w:t>control techniques in a compatible manner to manage agroecosystems with the aim of reducing pest populations and maintaining them below levels that can result in economic losses</w:t>
      </w:r>
      <w:r w:rsidR="00DA4600" w:rsidRPr="003775C2">
        <w:rPr>
          <w:rFonts w:ascii="Times New Roman" w:eastAsia="Californian FB" w:hAnsi="Times New Roman"/>
          <w:bCs/>
          <w:color w:val="000000"/>
          <w:lang w:val="en-US" w:eastAsia="zh-CN"/>
        </w:rPr>
        <w:t xml:space="preserve"> </w:t>
      </w:r>
      <w:r w:rsidR="00DA4600" w:rsidRPr="003775C2">
        <w:rPr>
          <w:rFonts w:ascii="Times New Roman" w:eastAsia="Californian FB" w:hAnsi="Times New Roman"/>
          <w:bCs/>
          <w:color w:val="000000"/>
          <w:lang w:val="en-US" w:eastAsia="zh-CN"/>
        </w:rPr>
        <w:fldChar w:fldCharType="begin"/>
      </w:r>
      <w:r w:rsidR="004603AE" w:rsidRPr="003775C2">
        <w:rPr>
          <w:rFonts w:ascii="Times New Roman" w:eastAsia="Californian FB" w:hAnsi="Times New Roman"/>
          <w:bCs/>
          <w:color w:val="000000"/>
          <w:lang w:val="en-US" w:eastAsia="zh-CN"/>
        </w:rPr>
        <w:instrText xml:space="preserve"> ADDIN ZOTERO_ITEM CSL_CITATION {"citationID":"XRK7GIrB","properties":{"formattedCitation":"(Kogan, 2020; Mullen et al., 1997)","plainCitation":"(Kogan, 2020; Mullen et al., 1997)","noteIndex":0},"citationItems":[{"id":4413,"uris":["http://zotero.org/users/local/3Dal4BrZ/items/QJ9KJEAY"],"itemData":{"id":4413,"type":"chapter","container-title":"Landscape and Land Capacity","page":"155–160","publisher":"CRC Press","source":"Google Scholar","title":"Integrated pest management","URL":"https://www.taylorfrancis.com/chapters/edit/10.1201/9780429445552-23/integrated-pest-management-marcos-kogan","author":[{"family":"Kogan","given":"Marcos"}],"accessed":{"date-parts":[["2024",9,3]]},"issued":{"date-parts":[["2020"]]}}},{"id":4409,"uris":["http://zotero.org/users/local/3Dal4BrZ/items/ERMG48PN"],"itemData":{"id":4409,"type":"article-journal","container-title":"Journal of Agricultural and Applied Economics","DOI":"https://doi.org/10.1017/S1074070800007756","issue":"2","note":"publisher: Cambridge University Press","page":"243–253","source":"Google Scholar","title":"Economic analysis of environmental benefits of integrated pest management","volume":"29","author":[{"family":"Mullen","given":"Jeffrey D."},{"family":"Norton","given":"George W."},{"family":"Reaves","given":"Dixie W."}],"issued":{"date-parts":[["1997"]]}}}],"schema":"https://github.com/citation-style-language/schema/raw/master/csl-citation.json"} </w:instrText>
      </w:r>
      <w:r w:rsidR="00DA4600" w:rsidRPr="003775C2">
        <w:rPr>
          <w:rFonts w:ascii="Times New Roman" w:eastAsia="Californian FB" w:hAnsi="Times New Roman"/>
          <w:bCs/>
          <w:color w:val="000000"/>
          <w:lang w:val="en-US" w:eastAsia="zh-CN"/>
        </w:rPr>
        <w:fldChar w:fldCharType="separate"/>
      </w:r>
      <w:r w:rsidR="004603AE" w:rsidRPr="003775C2">
        <w:rPr>
          <w:rFonts w:ascii="Times New Roman" w:eastAsia="Californian FB" w:hAnsi="Times New Roman"/>
        </w:rPr>
        <w:t xml:space="preserve">(Kogan, 2020; Mullen </w:t>
      </w:r>
      <w:r w:rsidR="004603AE" w:rsidRPr="003775C2">
        <w:rPr>
          <w:rFonts w:ascii="Times New Roman" w:eastAsia="Californian FB" w:hAnsi="Times New Roman"/>
          <w:i/>
          <w:iCs/>
        </w:rPr>
        <w:t>et al</w:t>
      </w:r>
      <w:r w:rsidR="004603AE" w:rsidRPr="003775C2">
        <w:rPr>
          <w:rFonts w:ascii="Times New Roman" w:eastAsia="Californian FB" w:hAnsi="Times New Roman"/>
        </w:rPr>
        <w:t>., 1997)</w:t>
      </w:r>
      <w:r w:rsidR="00DA4600" w:rsidRPr="003775C2">
        <w:rPr>
          <w:rFonts w:ascii="Times New Roman" w:eastAsia="Californian FB" w:hAnsi="Times New Roman"/>
          <w:bCs/>
          <w:color w:val="000000"/>
          <w:lang w:val="en-US" w:eastAsia="zh-CN"/>
        </w:rPr>
        <w:fldChar w:fldCharType="end"/>
      </w:r>
      <w:r w:rsidR="00E07678" w:rsidRPr="003775C2">
        <w:rPr>
          <w:rFonts w:ascii="Times New Roman" w:hAnsi="Times New Roman"/>
          <w:bCs/>
        </w:rPr>
        <w:t>.</w:t>
      </w:r>
    </w:p>
    <w:p w14:paraId="09D846D0" w14:textId="69E55D50" w:rsidR="00E07678" w:rsidRPr="003775C2" w:rsidRDefault="00E07678" w:rsidP="0030312B">
      <w:pPr>
        <w:pStyle w:val="ListParagraph"/>
        <w:tabs>
          <w:tab w:val="left" w:leader="dot" w:pos="7088"/>
          <w:tab w:val="left" w:leader="dot" w:pos="7938"/>
        </w:tabs>
        <w:spacing w:after="0" w:line="240" w:lineRule="auto"/>
        <w:ind w:left="0" w:firstLine="709"/>
        <w:jc w:val="both"/>
        <w:rPr>
          <w:rFonts w:ascii="Times New Roman" w:hAnsi="Times New Roman"/>
          <w:lang w:val="en-US"/>
        </w:rPr>
      </w:pPr>
      <w:r w:rsidRPr="003775C2">
        <w:rPr>
          <w:rFonts w:ascii="Times New Roman" w:eastAsia="Californian FB" w:hAnsi="Times New Roman"/>
          <w:bCs/>
          <w:color w:val="000000"/>
          <w:lang w:val="en-US" w:eastAsia="zh-CN"/>
        </w:rPr>
        <w:t>The IPM component consists of technical cultural control (land cultivation, use of resistant varieties, maintenance and fertilization), biological (use of natural enemies), physical, mechanical, government regulations especially through quarantine and chemicals (insecticides)</w:t>
      </w:r>
      <w:r w:rsidR="009665D8" w:rsidRPr="003775C2">
        <w:rPr>
          <w:rFonts w:ascii="Times New Roman" w:eastAsia="Californian FB" w:hAnsi="Times New Roman"/>
          <w:bCs/>
          <w:color w:val="000000"/>
          <w:lang w:val="en-US" w:eastAsia="zh-CN"/>
        </w:rPr>
        <w:t xml:space="preserve"> </w:t>
      </w:r>
      <w:r w:rsidR="009665D8" w:rsidRPr="003775C2">
        <w:rPr>
          <w:rFonts w:ascii="Times New Roman" w:eastAsia="Californian FB" w:hAnsi="Times New Roman"/>
          <w:bCs/>
          <w:color w:val="000000"/>
          <w:lang w:val="en-US" w:eastAsia="zh-CN"/>
        </w:rPr>
        <w:fldChar w:fldCharType="begin"/>
      </w:r>
      <w:r w:rsidR="008E34D3" w:rsidRPr="003775C2">
        <w:rPr>
          <w:rFonts w:ascii="Times New Roman" w:eastAsia="Californian FB" w:hAnsi="Times New Roman"/>
          <w:bCs/>
          <w:color w:val="000000"/>
          <w:lang w:val="en-US" w:eastAsia="zh-CN"/>
        </w:rPr>
        <w:instrText xml:space="preserve"> ADDIN ZOTERO_ITEM CSL_CITATION {"citationID":"BUuFudBl","properties":{"formattedCitation":"(N. Sari et al., 2016)","plainCitation":"(N. Sari et al., 2016)","noteIndex":0},"citationItems":[{"id":4391,"uris":["http://zotero.org/users/local/3Dal4BrZ/items/V4SGSL4G"],"itemData":{"id":4391,"type":"article-journal","abstract":"merupakan inovasi yang harus diterapkan petani dalam menguranggi penggunaan pestisida. Penelitian bertujuan mendeskripsikan tingkat penerapan PHT oleh petani. Metode penelitian survei bersifat dekriptif. Jumlah responden 90 petani Kenagarian Koto Tinggi. Penelitian lapang April-Mei 2015. Data dianalisis secara deskriptif kuantitatif yang didukung dengan. Hasil penelitian menunjukkan bahwa tingkat penerapan komponen PHT meliputi pemanfaatan musuh alami sebesar 53,05% responden dalam kategori rendah. Komponen budidaya tanaman terdiri dari pengolahan lahan, pemeliharaan dan panen/pascapanen, penggunaan benih/bibi, penggunaan pupuk dan pengendalian OPT secara keseluruhan sebesar 62,78 % dalam kategori cukup sesuai dengan yang telah direkomendasikan. Komponen pengamatan berkala tergolong sedang dan tinggi sebesar 77,78% .Kata kunci : Penerapan, Petani, Peran penyuluh, PHT","container-title":"Jurnal Penyuluhan","DOI":"10.25015/penyuluhan.v12i1.11316","ISSN":"2442-4110","issue":"1","language":"en","source":"journal.ipb.ac.id","title":"The Level of Implementation of Integrated Pest Management (IPM) for Vegetables in Kenagarian Koto Tinggi, Agam Regency, West Sumatra","URL":"https://journal.ipb.ac.id/index.php/jupe/article/view/11316","volume":"12","author":[{"family":"Sari","given":"Nila"},{"family":"Fatchiya","given":"Anna"},{"family":"Tjitropranoto","given":"Prabowo"}],"accessed":{"date-parts":[["2024",9,3]]},"issued":{"date-parts":[["2016",3,2]]}}}],"schema":"https://github.com/citation-style-language/schema/raw/master/csl-citation.json"} </w:instrText>
      </w:r>
      <w:r w:rsidR="009665D8" w:rsidRPr="003775C2">
        <w:rPr>
          <w:rFonts w:ascii="Times New Roman" w:eastAsia="Californian FB" w:hAnsi="Times New Roman"/>
          <w:bCs/>
          <w:color w:val="000000"/>
          <w:lang w:val="en-US" w:eastAsia="zh-CN"/>
        </w:rPr>
        <w:fldChar w:fldCharType="separate"/>
      </w:r>
      <w:r w:rsidR="008D15C9" w:rsidRPr="003775C2">
        <w:rPr>
          <w:rFonts w:ascii="Times New Roman" w:eastAsia="Californian FB" w:hAnsi="Times New Roman"/>
        </w:rPr>
        <w:t xml:space="preserve">(N. Sari </w:t>
      </w:r>
      <w:r w:rsidR="008D15C9" w:rsidRPr="003775C2">
        <w:rPr>
          <w:rFonts w:ascii="Times New Roman" w:eastAsia="Californian FB" w:hAnsi="Times New Roman"/>
          <w:i/>
          <w:iCs/>
        </w:rPr>
        <w:t>et al</w:t>
      </w:r>
      <w:r w:rsidR="008D15C9" w:rsidRPr="003775C2">
        <w:rPr>
          <w:rFonts w:ascii="Times New Roman" w:eastAsia="Californian FB" w:hAnsi="Times New Roman"/>
        </w:rPr>
        <w:t>., 2016)</w:t>
      </w:r>
      <w:r w:rsidR="009665D8" w:rsidRPr="003775C2">
        <w:rPr>
          <w:rFonts w:ascii="Times New Roman" w:eastAsia="Californian FB" w:hAnsi="Times New Roman"/>
          <w:bCs/>
          <w:color w:val="000000"/>
          <w:lang w:val="en-US" w:eastAsia="zh-CN"/>
        </w:rPr>
        <w:fldChar w:fldCharType="end"/>
      </w:r>
      <w:r w:rsidRPr="003775C2">
        <w:rPr>
          <w:rFonts w:ascii="Times New Roman" w:eastAsia="Californian FB" w:hAnsi="Times New Roman"/>
          <w:bCs/>
          <w:color w:val="000000"/>
          <w:lang w:val="en-US" w:eastAsia="zh-CN"/>
        </w:rPr>
        <w:t xml:space="preserve">. In the application of IPM, chemical control must be the last alternative because the use of insecticides can cause various negative impacts </w:t>
      </w:r>
      <w:r w:rsidR="004018C9" w:rsidRPr="003775C2">
        <w:rPr>
          <w:rFonts w:ascii="Times New Roman" w:eastAsia="Californian FB" w:hAnsi="Times New Roman"/>
          <w:bCs/>
          <w:color w:val="000000"/>
          <w:lang w:val="en-US" w:eastAsia="zh-CN"/>
        </w:rPr>
        <w:fldChar w:fldCharType="begin"/>
      </w:r>
      <w:r w:rsidR="0049304A" w:rsidRPr="003775C2">
        <w:rPr>
          <w:rFonts w:ascii="Times New Roman" w:eastAsia="Californian FB" w:hAnsi="Times New Roman"/>
          <w:bCs/>
          <w:color w:val="000000"/>
          <w:lang w:val="en-US" w:eastAsia="zh-CN"/>
        </w:rPr>
        <w:instrText xml:space="preserve"> ADDIN ZOTERO_ITEM CSL_CITATION {"citationID":"3UaAmxpK","properties":{"formattedCitation":"(Asikin et al., 2022; Indriyani et al., 2019)","plainCitation":"(Asikin et al., 2022; Indriyani et al., 2019)","noteIndex":0},"citationItems":[{"id":4315,"uris":["http://zotero.org/users/local/3Dal4BrZ/items/9J3I3H6D"],"itemData":{"id":4315,"type":"article-journal","abstract":"Cabbage caterpillars can attack all stages of plant growth in the vegetative and generative phases. In the concept of integrated pest control, the use of chemical insecticides is the last alternative, so an environmentally friendly control technology is needed. Swampland has the potential of plants that can be extracted as active ingredients for pest control. The results of the literature study showed that there were several types of potential wetland plants that contained the active ingredient of hydrocarbon derivative compounds which were effective in controlling Plutella, but of the 13 types of plants, a study was conducted on their effectiveness in controlling Pluttela xylostella larvae is very necessary. The purpose of this study was to determine the effectiveness of various types of wetland plants as effective botanical insecticides in controlling Pluttela xylostella on a laboratory scale. The results showed that there were 13 types of swamp plants that could be effective botanical insecticides in controlling Pluttela xylostella. The mortality of Pluttela xylostella larvae at 48 hours of observation was high in the treatment of plant extracts of Piper sarmentosum, Tithonia diversifolia, and Ziziphus spina-christi with a percentage of 68%. Therefore, it is necessary to conserve these wild plants so that these plants do not become extinct.","container-title":"Jurnal Teknologi Agro-Industri","DOI":"10.34128/jtai.v9i2.157","ISSN":"2598-5884","issue":"2","language":"en","license":"Copyright (c) 2022 Syaiful Asikin, Muhammad Alwi, Izhar Khairullah, Muhammad Helmy Abdillah","note":"number: 2","source":"jtai.politala.ac.id","title":"Effectiveness of Swamp Plant Extracts as Biopesticides for Plutella xylostella on a Laboratory Scale","URL":"//jtai.politala.ac.id/index.php/JTAI/article/view/157","volume":"9","author":[{"family":"Asikin","given":"Syaiful"},{"family":"Alwi","given":"Muhammad"},{"family":"Khairullah","given":"Izhar"},{"family":"Abdillah","given":"Muhammad Helmy"}],"accessed":{"date-parts":[["2024",9,2]]},"issued":{"date-parts":[["2022",11,30]]}}},{"id":4478,"uris":["http://zotero.org/users/local/3Dal4BrZ/items/U9N5NXTU"],"itemData":{"id":4478,"type":"article-journal","abstract":"Tujuan penelitian ini adalah untuk mengetahui pengaruh campuran serbuk pestisida nabati antara daun pandan wangi, sukun dan jambu biji dalam mengendalikan hama gudang Sitophilus oryzae L. serta untuk mengetahui campuran serbuk pestisida nabati yang paling efektif dalam mengendalikan Siotphilus oryzae L. Penelitian ini merupakan penelitian deskriptif dengan melihat pengaruh dari perlakuan berikut P1 : campuran serbuk daun pandan wangi dan daun sukun, P2 : campuran serbuk daun sukun dan daun jambu biji dan P3 : campuran serbuk daun pandan wangi dan daun jambu biji. Parameter dalam penelitian ini adalah kadar air, uji fitokimia secara kualitatif, persentase penolakan, mortalitas, efikasi serta kecepatan kematian. Hasil penelitian menunjukkan pestisida nabati campuran serbuk daun pandan wangi dan daun sukun, daun sukun dan daun jambu biji serta daun pandan wangi dan daun jambu biji berpengaruh sebagai pengendali hama gudang Sitophilus oryzae L. Pestisida nabati paling efektif dalam mengendalikan hama gudang Sitophilus oryzae L. adalah campuran serbuk daun pandan wangi dan daun sukun dengan nilai kadar air 3,04%, positif mengandung senyawa alkaloid flavonoid, polifenol, dan steroid, persentase penolakan 45%, mortalitas 63,33%, efikasi 63,33%, dan kecepatan kematian 4,3 ekor/2 hari.","container-title":"Scientific Journal of Applied Sciences, University of Jambi","DOI":"10.22437/jiituj.v3i2.8196","ISSN":"2580-2259","issue":"2","language":"en","license":"Copyright (c) 2019 Jurnal Ilmiah Ilmu Terapan Universitas Jambi","note":"number: 2","page":"126-137","source":"online-journal.unja.ac.id","title":"Efforts to Control Warehouse Pests Sitophilus oryzae L. Using Botanical Pesticides","volume":"3","author":[{"family":"Indriyani","given":"Indriyani"},{"family":"Rahmayani","given":"Irma"},{"family":"Wulansari","given":"Dian"}],"issued":{"date-parts":[["2019",12,6]]}}}],"schema":"https://github.com/citation-style-language/schema/raw/master/csl-citation.json"} </w:instrText>
      </w:r>
      <w:r w:rsidR="004018C9" w:rsidRPr="003775C2">
        <w:rPr>
          <w:rFonts w:ascii="Times New Roman" w:eastAsia="Californian FB" w:hAnsi="Times New Roman"/>
          <w:bCs/>
          <w:color w:val="000000"/>
          <w:lang w:val="en-US" w:eastAsia="zh-CN"/>
        </w:rPr>
        <w:fldChar w:fldCharType="separate"/>
      </w:r>
      <w:r w:rsidR="00EC0C57" w:rsidRPr="003775C2">
        <w:rPr>
          <w:rFonts w:ascii="Times New Roman" w:eastAsia="Californian FB" w:hAnsi="Times New Roman"/>
        </w:rPr>
        <w:t>(Asikin et al., 2022; Indriyani et al., 2019)</w:t>
      </w:r>
      <w:r w:rsidR="004018C9" w:rsidRPr="003775C2">
        <w:rPr>
          <w:rFonts w:ascii="Times New Roman" w:eastAsia="Californian FB" w:hAnsi="Times New Roman"/>
          <w:bCs/>
          <w:color w:val="000000"/>
          <w:lang w:val="en-US" w:eastAsia="zh-CN"/>
        </w:rPr>
        <w:fldChar w:fldCharType="end"/>
      </w:r>
      <w:r w:rsidRPr="003775C2">
        <w:rPr>
          <w:rFonts w:ascii="Times New Roman" w:eastAsia="Californian FB" w:hAnsi="Times New Roman"/>
          <w:bCs/>
          <w:color w:val="000000"/>
          <w:lang w:val="en-US" w:eastAsia="zh-CN"/>
        </w:rPr>
        <w:t xml:space="preserve">. </w:t>
      </w:r>
      <w:r w:rsidRPr="003775C2">
        <w:rPr>
          <w:rFonts w:ascii="Times New Roman" w:hAnsi="Times New Roman"/>
          <w:lang w:val="en-US"/>
        </w:rPr>
        <w:t xml:space="preserve">Therefore, it is necessary to know more effective pest management techniques other than using insecticides. </w:t>
      </w:r>
      <w:r w:rsidRPr="003775C2">
        <w:rPr>
          <w:rFonts w:ascii="Times New Roman" w:hAnsi="Times New Roman"/>
        </w:rPr>
        <w:t xml:space="preserve">Implementation of pest management can be carried out preventively (prevention) and responsively </w:t>
      </w:r>
      <w:r w:rsidR="00A069B6" w:rsidRPr="003775C2">
        <w:rPr>
          <w:rFonts w:ascii="Times New Roman" w:hAnsi="Times New Roman"/>
        </w:rPr>
        <w:fldChar w:fldCharType="begin"/>
      </w:r>
      <w:r w:rsidR="00A069B6" w:rsidRPr="003775C2">
        <w:rPr>
          <w:rFonts w:ascii="Times New Roman" w:hAnsi="Times New Roman"/>
        </w:rPr>
        <w:instrText xml:space="preserve"> ADDIN ZOTERO_ITEM CSL_CITATION {"citationID":"4p5aY3z4","properties":{"formattedCitation":"(Pedigo et al., 2021)","plainCitation":"(Pedigo et al., 2021)","noteIndex":0},"citationItems":[{"id":4337,"uris":["http://zotero.org/users/local/3Dal4BrZ/items/D3NHPLN8"],"itemData":{"id":4337,"type":"book","abstract":"Larry Pedigo and Marlin Rice have produced the top pest management textbook on the market for decades. New co-author Rayda Krell has helped bring the book into the twenty-first century. The successful core concepts of the book—understanding pests in their environment and using an ecological approach to combat them—remain as robust as ever. Features that instructors have come to rely on have been retained, including insect diagnostic boxes with detailed information on important species and species groups and an appendix with keys to major insect orders. New material on genetically modified plant species and regional pest technologies complement concepts in basic and applied entomology. Taxonomies and systematics of insects have been updated throughout the book.","ISBN":"978-1-4786-4713-3","language":"en","note":"Google-Books-ID: gBMoEAAAQBAJ","number-of-pages":"616","publisher":"Waveland Press","source":"Google Books","title":"Entomology and Pest Management: Seventh Edition","title-short":"Entomology and Pest Management","author":[{"family":"Pedigo","given":"Larry P."},{"family":"Rice","given":"Marlin E."},{"family":"Krell","given":"Rayda K."}],"issued":{"date-parts":[["2021",3,15]]}}}],"schema":"https://github.com/citation-style-language/schema/raw/master/csl-citation.json"} </w:instrText>
      </w:r>
      <w:r w:rsidR="00A069B6" w:rsidRPr="003775C2">
        <w:rPr>
          <w:rFonts w:ascii="Times New Roman" w:hAnsi="Times New Roman"/>
        </w:rPr>
        <w:fldChar w:fldCharType="separate"/>
      </w:r>
      <w:r w:rsidR="00A069B6" w:rsidRPr="003775C2">
        <w:rPr>
          <w:rFonts w:ascii="Times New Roman" w:hAnsi="Times New Roman"/>
        </w:rPr>
        <w:t xml:space="preserve">(Pedigo </w:t>
      </w:r>
      <w:r w:rsidR="00A069B6" w:rsidRPr="003775C2">
        <w:rPr>
          <w:rFonts w:ascii="Times New Roman" w:hAnsi="Times New Roman"/>
          <w:i/>
          <w:iCs/>
        </w:rPr>
        <w:t>et al</w:t>
      </w:r>
      <w:r w:rsidR="00A069B6" w:rsidRPr="003775C2">
        <w:rPr>
          <w:rFonts w:ascii="Times New Roman" w:hAnsi="Times New Roman"/>
        </w:rPr>
        <w:t>., 2021)</w:t>
      </w:r>
      <w:r w:rsidR="00A069B6" w:rsidRPr="003775C2">
        <w:rPr>
          <w:rFonts w:ascii="Times New Roman" w:hAnsi="Times New Roman"/>
        </w:rPr>
        <w:fldChar w:fldCharType="end"/>
      </w:r>
      <w:r w:rsidRPr="003775C2">
        <w:rPr>
          <w:rFonts w:ascii="Times New Roman" w:hAnsi="Times New Roman"/>
        </w:rPr>
        <w:t>. One of the preventive measures that can be taken to manage pests in the cultivation of honey pumpkin plants is through technical culture by optimizing the availability of nutrients for plants through fertilization.</w:t>
      </w:r>
    </w:p>
    <w:p w14:paraId="49215C53" w14:textId="7766FE19" w:rsidR="00E07678" w:rsidRPr="003775C2" w:rsidRDefault="00E07678" w:rsidP="0030312B">
      <w:pPr>
        <w:pStyle w:val="ListParagraph"/>
        <w:tabs>
          <w:tab w:val="left" w:leader="dot" w:pos="7088"/>
          <w:tab w:val="left" w:leader="dot" w:pos="7938"/>
        </w:tabs>
        <w:spacing w:after="0" w:line="240" w:lineRule="auto"/>
        <w:ind w:left="0" w:firstLine="709"/>
        <w:jc w:val="both"/>
        <w:rPr>
          <w:rFonts w:ascii="Times New Roman" w:hAnsi="Times New Roman"/>
        </w:rPr>
      </w:pPr>
      <w:r w:rsidRPr="003775C2">
        <w:rPr>
          <w:rFonts w:ascii="Times New Roman" w:hAnsi="Times New Roman"/>
          <w:lang w:val="en-US"/>
        </w:rPr>
        <w:t xml:space="preserve">Fertilization is a pest management technique through cultivating healthy plants </w:t>
      </w:r>
      <w:r w:rsidR="009D5FE1" w:rsidRPr="003775C2">
        <w:rPr>
          <w:rFonts w:ascii="Times New Roman" w:hAnsi="Times New Roman"/>
          <w:lang w:val="en-US"/>
        </w:rPr>
        <w:fldChar w:fldCharType="begin"/>
      </w:r>
      <w:r w:rsidR="0049304A" w:rsidRPr="003775C2">
        <w:rPr>
          <w:rFonts w:ascii="Times New Roman" w:hAnsi="Times New Roman"/>
          <w:lang w:val="en-US"/>
        </w:rPr>
        <w:instrText xml:space="preserve"> ADDIN ZOTERO_ITEM CSL_CITATION {"citationID":"Pd8WaU6p","properties":{"formattedCitation":"(Eliyanti et al., 2021; Luna &amp; House, 2020)","plainCitation":"(Eliyanti et al., 2021; Luna &amp; House, 2020)","noteIndex":0},"citationItems":[{"id":4475,"uris":["http://zotero.org/users/local/3Dal4BrZ/items/YS95XBHC"],"itemData":{"id":4475,"type":"article-journal","abstract":"Penerapan Teknologi 3-Bio (Biofertilizer, Biopesticide dan Biostimulant) Kompos Keong Emas bagi pengembangan produk unggulan pertanian seperti cabai merah, diharapkan mampu mengatasi permasalahan rendahnya produktivitas tanaman cabai merah terutama di lahan-lahan marjinal di Propinsi Jambi, sekaligus mendukung kebijakan pemerintah untuk menggali potensi penerapan teknologi budidaya tanaman secara organik, yang berarti juga mendukung teknologi pertanian berkelanjutan yang aman dan ramah lingkungan. Berdasarkan penelitian sebelumnya Kompos Keong Emas (KKE) selain mengandung berbagai unsur hara yang dibutuhkan tanaman, juga mampu memperbaiki kondisi lahan-lahan marjinal secara fisik, kimia dan biologis, bersifat ramah lingkungan, serta dapat mengurangi keberadaan keong emas yang merupakan salah satu&amp;nbsp; hama utama pada tanaman padi. Penelitian bertujuan untuk: 1) mengkaji pengaruh berbagai komposisi KKE dalam media tanam dan dosis pupuk an-organik dalam menginduksi pertumbuhan dan hasil tanaman cabai merah, 2) mendapatkan komposisi KKE dan dosis pupuk anorganik terbaik dalam pengembangan tanaman cabai merah. Penelitian ini dilaksanakan selama 6 bulan di Teaching and Research Farm-Mendalo Indah, Fakultas Pertanian Universitas Jambi. Perlakuan Penelitian disusun menggunakan Rancangan Acak Kelompok dengan Faktor Perlakuan Perbandingan Komposisi KKE dalam media tanam dan Dosis Pupuk An-organik, yang terdiri dari sembilan taraf perlakuan dan 3 ulangan. Hasil penelitian menunjukkan bahwa 1) Berbagai perbandingan komposisi kompos keong emas (KKE) dan level dosis pupuk an-organik mampu mempengaruhi dan menginduksi pertumbuhan dan hasil tanaman cabai merah.&amp;nbsp;2) Perbandingan komposisi kompos keong emas dalam media tanam dan pupuk an-organik dengan perbandingan 1 KKE: 1 Media Tanam : 1/2 Dosis Pupuk An-Organik dapat menginduksi pertumbuhan dan hasil cabai merah terbaik, yang berarti penggunaan kompos keong emas dalam media tanam dengan perbandingan 1:1 dapat mengurangi penggunaan pupuk an-organik sebesar 50% pada budidaya tanaman cabai merah.","container-title":"Scientific Journal of Applied Sciences, University of Jambi","DOI":"10.22437/jiituj.v5i2.16839","ISSN":"2580-2259","issue":"2","language":"en","license":"Copyright (c) 2021 Eliyanti Eliyanti*, Zulkarnain Zulkarnain, Budiyati Ichwan, Hajar Setyaji, Devina Dwiputri","note":"number: 2","page":"276-284","source":"online-journal.unja.ac.id","title":"Application of 3-Bio Technology of Golden Snail Compost to Suppress the Use of Inorganic Fertilizers on Red Chili Plants (Capsicum annuum L.)","volume":"5","author":[{"family":"Eliyanti","given":"Eliyanti"},{"family":"Zulkarnain","given":"Zulkarnain"},{"family":"Ichwan","given":"Budiyati"},{"family":"Setyaji","given":"Hajar"},{"family":"Dwiputri","given":"Devina"}],"issued":{"date-parts":[["2021",12,31]]}}},{"id":4416,"uris":["http://zotero.org/users/local/3Dal4BrZ/items/V757LSCT"],"itemData":{"id":4416,"type":"chapter","container-title":"Sustainable agricultural systems","page":"157–173","publisher":"CRC Press","source":"Google Scholar","title":"Pest management in sustainable agricultural systems","URL":"https://www.taylorfrancis.com/chapters/edit/10.1201/9781003070474-13/pest-management-sustainable-agricultural-systems-john-luna-garfield-house","author":[{"family":"Luna","given":"John M."},{"family":"House","given":"Garfield J."}],"accessed":{"date-parts":[["2024",9,3]]},"issued":{"date-parts":[["2020"]]}}}],"schema":"https://github.com/citation-style-language/schema/raw/master/csl-citation.json"} </w:instrText>
      </w:r>
      <w:r w:rsidR="009D5FE1" w:rsidRPr="003775C2">
        <w:rPr>
          <w:rFonts w:ascii="Times New Roman" w:hAnsi="Times New Roman"/>
          <w:lang w:val="en-US"/>
        </w:rPr>
        <w:fldChar w:fldCharType="separate"/>
      </w:r>
      <w:r w:rsidR="0049304A" w:rsidRPr="003775C2">
        <w:rPr>
          <w:rFonts w:ascii="Times New Roman" w:hAnsi="Times New Roman"/>
        </w:rPr>
        <w:t>(Eliyanti et al., 2021; Luna &amp; House, 2020)</w:t>
      </w:r>
      <w:r w:rsidR="009D5FE1" w:rsidRPr="003775C2">
        <w:rPr>
          <w:rFonts w:ascii="Times New Roman" w:hAnsi="Times New Roman"/>
          <w:lang w:val="en-US"/>
        </w:rPr>
        <w:fldChar w:fldCharType="end"/>
      </w:r>
      <w:r w:rsidRPr="003775C2">
        <w:rPr>
          <w:rFonts w:ascii="Times New Roman" w:hAnsi="Times New Roman"/>
          <w:lang w:val="en-US"/>
        </w:rPr>
        <w:t xml:space="preserve">. Complete and balanced fertilization can trigger plant resistance and reduce the level of pest attacks </w:t>
      </w:r>
      <w:r w:rsidR="000E4D82" w:rsidRPr="003775C2">
        <w:rPr>
          <w:rFonts w:ascii="Times New Roman" w:hAnsi="Times New Roman"/>
          <w:lang w:val="en-US"/>
        </w:rPr>
        <w:fldChar w:fldCharType="begin"/>
      </w:r>
      <w:r w:rsidR="00355A76" w:rsidRPr="003775C2">
        <w:rPr>
          <w:rFonts w:ascii="Times New Roman" w:hAnsi="Times New Roman"/>
          <w:lang w:val="en-US"/>
        </w:rPr>
        <w:instrText xml:space="preserve"> ADDIN ZOTERO_ITEM CSL_CITATION {"citationID":"758ALwBi","properties":{"formattedCitation":"(Taulu, 2014)","plainCitation":"(Taulu, 2014)","noteIndex":0},"citationItems":[{"id":4377,"uris":["http://zotero.org/users/local/3Dal4BrZ/items/DSUF3QAJ"],"itemData":{"id":4377,"type":"article-journal","abstract":"Studi ini mengkaji pengaruh pemupukan terhadap tingkat serangan OPT pada tanaman kacang tanah di Sulawesi Utara. Empat perlakuan pemupukan dengan dosis dan waktu yang berbeda diterapkan pada tanaman kacang tanah dan diamati tingkat serangan hama dan penyakitnya. Hasil menunjukkan pemupukan sesuai rekomendasi memberikan hasil panen tertinggi dan tingkat serangan OPT terendah dibanding perlakuan lain.","container-title":"Proceedings of the Seminar on Research Results on Various Nut and Tuber Crops. North Sulawesi Agricultural Technology Assessment Center, Manado","language":"en","page":"672-678","title":"The Effect of Fertilization on the Level of Pest and Disease Attacks on Peanuts in North Sulawesi","author":[{"family":"Taulu","given":"Luice"}],"issued":{"date-parts":[["2014"]]}}}],"schema":"https://github.com/citation-style-language/schema/raw/master/csl-citation.json"} </w:instrText>
      </w:r>
      <w:r w:rsidR="000E4D82" w:rsidRPr="003775C2">
        <w:rPr>
          <w:rFonts w:ascii="Times New Roman" w:hAnsi="Times New Roman"/>
          <w:lang w:val="en-US"/>
        </w:rPr>
        <w:fldChar w:fldCharType="separate"/>
      </w:r>
      <w:r w:rsidR="004960CD" w:rsidRPr="003775C2">
        <w:rPr>
          <w:rFonts w:ascii="Times New Roman" w:hAnsi="Times New Roman"/>
        </w:rPr>
        <w:t>(Taulu, 2014)</w:t>
      </w:r>
      <w:r w:rsidR="000E4D82" w:rsidRPr="003775C2">
        <w:rPr>
          <w:rFonts w:ascii="Times New Roman" w:hAnsi="Times New Roman"/>
          <w:lang w:val="en-US"/>
        </w:rPr>
        <w:fldChar w:fldCharType="end"/>
      </w:r>
      <w:r w:rsidRPr="003775C2">
        <w:rPr>
          <w:rFonts w:ascii="Times New Roman" w:hAnsi="Times New Roman"/>
          <w:lang w:val="en-US"/>
        </w:rPr>
        <w:t xml:space="preserve">. Fertilization is an effort to fulfill the availability of nutrients in the soil that plants need in order to grow </w:t>
      </w:r>
      <w:bookmarkStart w:id="1" w:name="_Hlk155283089"/>
      <w:r w:rsidRPr="003775C2">
        <w:rPr>
          <w:rFonts w:ascii="Times New Roman" w:hAnsi="Times New Roman"/>
          <w:lang w:val="en-US"/>
        </w:rPr>
        <w:t>and produce</w:t>
      </w:r>
      <w:bookmarkEnd w:id="1"/>
      <w:r w:rsidRPr="003775C2">
        <w:rPr>
          <w:rFonts w:ascii="Times New Roman" w:hAnsi="Times New Roman"/>
          <w:lang w:val="en-US"/>
        </w:rPr>
        <w:t xml:space="preserve"> optimally</w:t>
      </w:r>
      <w:r w:rsidR="00E85886" w:rsidRPr="003775C2">
        <w:rPr>
          <w:rFonts w:ascii="Times New Roman" w:hAnsi="Times New Roman"/>
          <w:lang w:val="en-US"/>
        </w:rPr>
        <w:t xml:space="preserve"> </w:t>
      </w:r>
      <w:r w:rsidR="00E85886" w:rsidRPr="003775C2">
        <w:rPr>
          <w:rFonts w:ascii="Times New Roman" w:hAnsi="Times New Roman"/>
          <w:lang w:val="en-US"/>
        </w:rPr>
        <w:fldChar w:fldCharType="begin"/>
      </w:r>
      <w:r w:rsidR="0049304A" w:rsidRPr="003775C2">
        <w:rPr>
          <w:rFonts w:ascii="Times New Roman" w:hAnsi="Times New Roman"/>
          <w:lang w:val="en-US"/>
        </w:rPr>
        <w:instrText xml:space="preserve"> ADDIN ZOTERO_ITEM CSL_CITATION {"citationID":"uG5y7dRv","properties":{"formattedCitation":"(Lestari et al., 2018)","plainCitation":"(Lestari et al., 2018)","noteIndex":0},"citationItems":[{"id":4474,"uris":["http://zotero.org/users/local/3Dal4BrZ/items/KKCPKJXR"],"itemData":{"id":4474,"type":"article-journal","abstract":"Lahan pertanaman kedelai di Provinsi Jambi umumnya berupa tanah podsolik merah kuning yang kering dan rendah unsur hara sehingga kurang cocok untuk tanaman kedelai. Dilihat dari kondisi yang ada, maka perlu dilakukan intensifikasi lahan diantaranya melalui pemupukan. Pemupukan dengan menggunakan pupuk organik fermentasi padat merupakan solusi yang ditawarkan. Alasan penggunaan pupuk organik fermentasi padat karena merupakan pemanfaatan limbah, ramah lingkungan dan dapat digunakan sebagai subtitutor pupuk anorganik. Pelaksanaan penelitian dilakukan di lokasi Teaching and Research Farm Fakultas Pertanian Universitas Jambi, Mendalo Indah Kabupaten Muaro Jambi. Benih kedelai yang dipakai adalah Varietas Anjasmoro, Rancangan yang digunakan adalah Rancangan Acak Kelompok (RAK) yang terdiri dari 1 faktor yaitu pupuk organik fermentasi padat dengan 5 taraf, yaitu : F0 = 0, F1 = 5 ton/ha, F2 = 10 ton/ha, F3 = 15 ton/ha dan F4 = 20 ton/ha. Ukuran petak percobaan 3 m x 2 m dengan jarak tanam 30 cm x 20 cm. Peubah yang diamati dalam penelitian ini terdiri atas tinggi tanaman, jumlah bintil, jumlah bintil efektif, , bobot kering akar, bobot kering tajuk, Jumlah cabang primer, jumlah polong, jumlah polong berisi, bobot 100 biji dan hasil. Untuk melihat pengaruh perlakuan terhadap variabel yang diamati, maka data dianalisis secara statistik dengan menggunakan sidik ragam, dan untuk melihat perbedaan antar perlakuan digunakan uji DMRT (Duncan Multiple Range Test) pada taraf Î± = 5%. Data penunjang dari penelitian ini meliputi analisis N,P,K dan pH tanah sebelum penelitian serta data suhu, kelembaban dan curah hujan selama percobaan. Melalui penelitian ini didapat (1) Tanaman kedelai memberikan respon yang positif terhadap pemberian pupuk organik fermentasi padat, (2) dosis kompos yang efektif terhadap pertumbuhan dan hasil tanaman kedelai.adalah 10 ton ha-1 dan (3). Hasil penelitian ini diharapkan dapat menambah pengkayaan bahan ajar serta memberikan informasi bagi peningkatan program pengoptimalan pemanfaatan lahan kering marginal di Indonesia umumnya dan lahan kering marginal di Provinsi Jambi khususnya.","container-title":"Scientific Journal of Applied Sciences, University of Jambi","DOI":"10.22437/jiituj.v2i2.5979","ISSN":"2580-2259","issue":"2","language":"en","license":"Copyright (c) 2018 Jurnal Ilmiah Ilmu Terapan Universitas Jambi","note":"number: 2","page":"82-92","source":"online-journal.unja.ac.id","title":"Response of Soybean (Glycine max L. merril) in Dry Land to Solid Fermented Organic Fertilizer","volume":"2","author":[{"family":"Lestari","given":"Ardiyaningsih Puji"},{"family":"Nusifera","given":"Sosiawan"},{"family":"Akmal","given":"Akmal"}],"issued":{"date-parts":[["2018",12,13]]}}}],"schema":"https://github.com/citation-style-language/schema/raw/master/csl-citation.json"} </w:instrText>
      </w:r>
      <w:r w:rsidR="00E85886" w:rsidRPr="003775C2">
        <w:rPr>
          <w:rFonts w:ascii="Times New Roman" w:hAnsi="Times New Roman"/>
          <w:lang w:val="en-US"/>
        </w:rPr>
        <w:fldChar w:fldCharType="separate"/>
      </w:r>
      <w:r w:rsidR="00E85886" w:rsidRPr="003775C2">
        <w:rPr>
          <w:rFonts w:ascii="Times New Roman" w:hAnsi="Times New Roman"/>
        </w:rPr>
        <w:t>(Lestari et al., 2018)</w:t>
      </w:r>
      <w:r w:rsidR="00E85886" w:rsidRPr="003775C2">
        <w:rPr>
          <w:rFonts w:ascii="Times New Roman" w:hAnsi="Times New Roman"/>
          <w:lang w:val="en-US"/>
        </w:rPr>
        <w:fldChar w:fldCharType="end"/>
      </w:r>
      <w:r w:rsidRPr="003775C2">
        <w:rPr>
          <w:rFonts w:ascii="Times New Roman" w:hAnsi="Times New Roman"/>
          <w:lang w:val="en-US"/>
        </w:rPr>
        <w:t>. Based on the amount required by plants, nutrients are grouped as macro nutrients, namely nitrogen (N), phosphorus (P), potassium (K), calcium (Ca), magnesium (Mg) and sulfur (S) which plants need in large quantities and micro nutrients namely copper (Cu), zinc (Zn), manganese (Mn), iron (Fe), boron (B), molybdenum (Mo) and chlorine (Cl) which plants need in small quantities</w:t>
      </w:r>
      <w:r w:rsidR="008308A1" w:rsidRPr="003775C2">
        <w:rPr>
          <w:rFonts w:ascii="Times New Roman" w:hAnsi="Times New Roman"/>
          <w:lang w:val="en-US"/>
        </w:rPr>
        <w:t xml:space="preserve"> </w:t>
      </w:r>
      <w:r w:rsidR="008308A1" w:rsidRPr="003775C2">
        <w:rPr>
          <w:rFonts w:ascii="Times New Roman" w:hAnsi="Times New Roman"/>
          <w:lang w:val="en-US"/>
        </w:rPr>
        <w:fldChar w:fldCharType="begin"/>
      </w:r>
      <w:r w:rsidR="00BF43E0" w:rsidRPr="003775C2">
        <w:rPr>
          <w:rFonts w:ascii="Times New Roman" w:hAnsi="Times New Roman"/>
          <w:lang w:val="en-US"/>
        </w:rPr>
        <w:instrText xml:space="preserve"> ADDIN ZOTERO_ITEM CSL_CITATION {"citationID":"rJK3fepJ","properties":{"formattedCitation":"(Seran, 2017; Tehubijuluw et al., 2014)","plainCitation":"(Seran, 2017; Tehubijuluw et al., 2014)","noteIndex":0},"citationItems":[{"id":4345,"uris":["http://zotero.org/users/local/3Dal4BrZ/items/DLXE5N8F"],"itemData":{"id":4345,"type":"article-journal","abstract":"Tanaman&amp;nbsp;selain membutuhkan unsur hara makro juga membutuhkan unsur hara mikro. Salah satu unsur mikro adalah mangan (Mn) yang banyak terdapat di alam dalam bentuk feromagnesit. Sampai saat ini masih belum banyak penelitian yang diarahkan untuk hubungan Mn dan tanah tanaman sehingga review ini difokuskan untuk melihat hubungan antara unsur Mn dan tanah tanaman. Bagi tanaman Mn berperan penting sebagai pengaktif enzim, diantaranya enzim pentransfer fosfat dan enzim dalam siklus krebs. Unsur Mn juga penting dalam reaksi oksidasi-reduksi, metabolisme N, klorofil dan karbohidrat. Selain itu Mn merupakan bagian penting dari kloroplas dan turut dalam reaksi yang menghasilkan oksigen. Tanah biasanya mengandung Mn sebesar 20-3000 ppm, dengan rata-rata 600 ppm. Tanah akan mengalami defisiensi atau kekurangan Mn jika di bawah 20 ppm, dan akan mengalami keracunan jika lebih dari 3000 ppm. Konsentrasi normal Mn dalam jaringan tanaman pada umumnya terletak antara 50 ppm-200 ppm, dan pada konsentrasi 400 ppm, telah masuk ke dalam kategori kelebihan Mn yang dapat menimbulkan gejala-gejala keracunan.","container-title":"BIO-EDU: Jurnal Pendidikan Biologi","ISSN":"2527-6999","issue":"1","language":"en","license":"Copyright (c) 2017 Bio-Edu: Jurnal Pendidikan Biologi","note":"number: 1","page":"13-14","source":"jurnal.unimor.ac.id","title":"The Effect of Manganese as an Essential Micronutrient on Soil Fertility and Plant Growth","volume":"2","author":[{"family":"Seran","given":"Regina"}],"issued":{"date-parts":[["2017",4,24]]}}},{"id":4359,"uris":["http://zotero.org/users/local/3Dal4BrZ/items/E2V3DEQI"],"itemData":{"id":4359,"type":"article-journal","abstract":"Telah dilakukan penelitian tentang analisis kandungan Ca, Mg, P, dan S pada kompos limbah ikan. Kompos limbah ikan diperoleh dengan cara mencampurkan limbah ikan yang telah dijemur selama satu minggu dengan kompos yang berasal dari sisa-sisa tumbuhan, ampas gergaji, dan abu sekam. Campuran kompos dan limbah ikan dimasukan ke dalam tanur pada suhu 600 C selama 45 menit. Analisis kandungan Ca dan Mg menggunakan Spektrofotometer Serapan Atom dan analisis P dan S menggunakan Spektrofotometer UV-Vis. Hasil analisis kandungan unsur hara Ca, Mg, P, dan S masing-masing adalah Ca 9,58% (b/b), Mg 2,97% (b/b), dan S 6,81% (b/b).","container-title":"ARIKA","ISSN":"2722-5445","issue":"1","language":"en","license":"Copyright (c)","note":"number: 1","page":"43-52","source":"ojs3.unpatti.ac.id","title":"Analysis of Nutrient Content of Ca, Mg, P, and S in Fish Waste Compost","volume":"8","author":[{"family":"Tehubijuluw","given":"Hellna"},{"family":"Sutapa","given":"I. Wayan"},{"family":"Patty","given":"Polansky"}],"issued":{"date-parts":[["2014",3,8]]}}}],"schema":"https://github.com/citation-style-language/schema/raw/master/csl-citation.json"} </w:instrText>
      </w:r>
      <w:r w:rsidR="008308A1" w:rsidRPr="003775C2">
        <w:rPr>
          <w:rFonts w:ascii="Times New Roman" w:hAnsi="Times New Roman"/>
          <w:lang w:val="en-US"/>
        </w:rPr>
        <w:fldChar w:fldCharType="separate"/>
      </w:r>
      <w:r w:rsidR="008308A1" w:rsidRPr="003775C2">
        <w:rPr>
          <w:rFonts w:ascii="Times New Roman" w:hAnsi="Times New Roman"/>
        </w:rPr>
        <w:t xml:space="preserve">(Seran, 2017; Tehubijuluw </w:t>
      </w:r>
      <w:r w:rsidR="008308A1" w:rsidRPr="003775C2">
        <w:rPr>
          <w:rFonts w:ascii="Times New Roman" w:hAnsi="Times New Roman"/>
          <w:i/>
          <w:iCs/>
        </w:rPr>
        <w:t>et al</w:t>
      </w:r>
      <w:r w:rsidR="008308A1" w:rsidRPr="003775C2">
        <w:rPr>
          <w:rFonts w:ascii="Times New Roman" w:hAnsi="Times New Roman"/>
        </w:rPr>
        <w:t>., 2014)</w:t>
      </w:r>
      <w:r w:rsidR="008308A1" w:rsidRPr="003775C2">
        <w:rPr>
          <w:rFonts w:ascii="Times New Roman" w:hAnsi="Times New Roman"/>
          <w:lang w:val="en-US"/>
        </w:rPr>
        <w:fldChar w:fldCharType="end"/>
      </w:r>
      <w:r w:rsidRPr="003775C2">
        <w:rPr>
          <w:rFonts w:ascii="Times New Roman" w:hAnsi="Times New Roman"/>
          <w:lang w:val="en-US"/>
        </w:rPr>
        <w:t>.</w:t>
      </w:r>
    </w:p>
    <w:p w14:paraId="1FDFAFED" w14:textId="10AADC7D" w:rsidR="00E07678" w:rsidRPr="003775C2" w:rsidRDefault="00E07678" w:rsidP="0030312B">
      <w:pPr>
        <w:pStyle w:val="ListParagraph"/>
        <w:tabs>
          <w:tab w:val="left" w:leader="dot" w:pos="7088"/>
          <w:tab w:val="left" w:leader="dot" w:pos="7938"/>
        </w:tabs>
        <w:spacing w:after="0" w:line="240" w:lineRule="auto"/>
        <w:ind w:left="0" w:firstLine="709"/>
        <w:jc w:val="both"/>
        <w:rPr>
          <w:rFonts w:ascii="Times New Roman" w:eastAsia="SimSun" w:hAnsi="Times New Roman"/>
          <w:b/>
          <w:bCs/>
          <w:lang w:val="en-US"/>
        </w:rPr>
      </w:pPr>
      <w:r w:rsidRPr="003775C2">
        <w:rPr>
          <w:rFonts w:ascii="Times New Roman" w:hAnsi="Times New Roman"/>
          <w:lang w:val="en-US"/>
        </w:rPr>
        <w:t xml:space="preserve">The nutrients P and K are able to improve plant health which in turn will influence plant resistance to biotic and abiotic stress, especially pest attacks. The P element functions to strengthen plant stems so that the plants become sturdy </w:t>
      </w:r>
      <w:r w:rsidR="00470F12" w:rsidRPr="003775C2">
        <w:rPr>
          <w:rFonts w:ascii="Times New Roman" w:hAnsi="Times New Roman"/>
          <w:lang w:val="en-US"/>
        </w:rPr>
        <w:fldChar w:fldCharType="begin"/>
      </w:r>
      <w:r w:rsidR="0049304A" w:rsidRPr="003775C2">
        <w:rPr>
          <w:rFonts w:ascii="Times New Roman" w:hAnsi="Times New Roman"/>
          <w:lang w:val="en-US"/>
        </w:rPr>
        <w:instrText xml:space="preserve"> ADDIN ZOTERO_ITEM CSL_CITATION {"citationID":"93YdYmmN","properties":{"formattedCitation":"(Keumala et al., 2019; Tamin &amp; Puri, 2020)","plainCitation":"(Keumala et al., 2019; Tamin &amp; Puri, 2020)","noteIndex":0},"citationItems":[{"id":4371,"uris":["http://zotero.org/users/local/3Dal4BrZ/items/3KJBIY5T"],"itemData":{"id":4371,"type":"article-journal","abstract":"Abstrak. Tujuan penelitian ini adalah untuk mengetahui pengaruh pemberian dosis pupuk fosfor dan kalium serta interaksi keduanya terhadap pertumbuhan dan hasil tanaman talas. Penelitian ini dilakukan di Kebun Percobaan 2 dan Laboratorium Fisiologi Tumbuhan Fakultas Pertanian Universitas Syiah Kuala Darussalam Banda Aceh dari bulan Februari sampai Agustus 2018. Unit-unit penelitian disusun berdasarkan Rancangan Acak Kelompok pola faktorial 3x3 dengan 3 ulangan dan dilanjutkan dengan uji Beda Nyata terkecil taraf 5% pada hasil uji F yang signifikan. Adapun faktor yang diteliti adalah dosis pupuk fosfor 3 taraf  yaitu 100, 200 dan 300 kg SP36 ha-1 dan dosis kalium 3 taraf yaitu 200, 300, dan 400 kg KCl ha-1. Dosis fosfor berpengaruh sangat nyata terhadap jumlah daun tanaman talas umur 2 dan 10 MST serta bobot umbi basah dan berpengaruh nyata terhadap tinggi tanaman umur 2 MST, bobot berangkasan basah, dan jumlah umbi tanaman talas. Pertumbuhan dan hasil tanaman talas terbaik dijumpai pada dosis pupuk fosfor 200 kg ha-1.  Dosis kalium berpengaruh sangat nyata terhadap jumlah daun tanaman umur 2 MST dan berpengaruh nyata terhadap bobot berangkasan basah tanaman talas. Pertumbuhan dan hasil tanaman talas terbaik dijumpai pada dosis kalium 300 kg ha-1. Terdapat interaksi yang tidak nyata antara perlakuan dosis fosfor dan dosis kalium terhadap pertumbuhan dan hasil tanaman talas.The Effect of Phosphorus and Potassium Fertilizer Doseson the Growth and Yield of Taro Plants (Colocasia esculenta L. Schott var. Antiquorum)Abstract. The purpose of this study was to determine the effect of dosing phosphorus and potassium fertilizers as well as their interactions with the growth and yield of taro plants. This research was carried out in Experimental Garden 2 and Laboratory of Plant Physiology, Faculty of Agriculture, Syiah Kuala Darussalam University, Banda Aceh from February to August 2018. The research units were compiled based on Randomized Block Design 3x3 factorial pattern with 3 replications and continued with Real Difference test Honest level of 5% on significant F test results. The factors studied were the dosage of phosphorus fertilizer with 3 levels, namely 100, 200 and 300 kg ha-1 and potassium doses with 3 levels namely 200, 300, and 400 kg ha-1. The dosage of phosphorus had a very significant effect on the number of leaves of taro plants aged 2 and 10 MST and the weight of wet tubers and significantly affected plant age 2 MST, wet weighted weight, and the number of taro tubers. The growth and yield of taro plants are best found at a dose of 200 kg ha-1 phosphorus fertilizer. The dosage of potassium fertilizer had a very significant effect on the number of plant leaves aged 2 MST and had a significant effect on the wet weight of taro plants. Growth and yield of taro plants are best found at potassium doses of 300 kg ha-1. There were no significant interactions between the treatment of phosphorus doses and potassium doses on the growth and yield of taro plants. Abstract. The purpose of this study was to determine the effect of dosing phosphorus and potassium fertilizers as well as their interactions with the growth and yield of taro plants. This research was carried out in Experimental Garden 2 and Laboratory of Plant Physiology, Faculty of Agriculture, Syiah Kuala Darussalam University, Banda Aceh from February to August 2018. The research units were compiled based on Randomized Block Design 3x3 factorial pattern with 3 replications and continued with Real Difference test Honest level of 5% on significant F test results. The factors studied were the dosage of phosphorus fertilizer with 3 levels, namely 100, 200 and 300 kg ha-1 and potassium doses with 3 levels namely 200, 300, and 400 kg ha-1. The dosage of phosphorus had a very significant effect on the number of leaves of taro plants aged 2 and 10 MST and the weight of wet tubers and significantly affected plant age 2 MST, wet weighted weight, and the number of taro tubers. The growth and yield of taro plants are best found at a dose of 200 kg ha-1 phosphorus fertilizer. The dosage of potassium fertilizer had a very significant effect on the number of plant leaves aged 2 MST and had a significant effect on the wet weight of taro plants. Growth and yield of taro plants are best found at potassium doses of 300 kg ha-1. There were no significant interactions between the treatment of phosphorus doses and potassium doses on the growth and yield of taro plants.","container-title":"Jurnal Ilmiah Mahasiswa Pertanian","DOI":"10.17969/jimfp.v4i2.10912","ISSN":"2614-6053","issue":"2","language":"en; id;","license":"Copyright (c) 2020 Jurnal Ilmiah Mahasiswa Pertanian","note":"number: 2","page":"1-10","source":"jim.usk.ac.id","title":"The Effect of Phosphorus and Potassium Fertilizer Dosages on the Growth and Yield of Taro Plants (Colocasia esculenta L. Schott var. Antiquorum)","volume":"4","author":[{"family":"Keumala","given":"Afifah"},{"family":"Nurhayati","given":"Nurhayati"},{"family":"Hayati","given":"Mardhiah"}],"issued":{"date-parts":[["2019"]]}}},{"id":4472,"uris":["http://zotero.org/users/local/3Dal4BrZ/items/7H5Z7FY9"],"itemData":{"id":4472,"type":"article-journal","abstract":"Penggunaan energi bahan bakar minyak bumi terus meningkat sejalan dengan bertambahnya jumlah penduduk. Bahan bakar yang digunakan saat ini masih tergantung pada bahan bakar fosil. Maka dari itu perlu ada upaya untuk mencari sumber energi pengganti yang dapat diperbaharui (renewable). Salah satu tumbuhan yang berpotensi besar dimanfaatkan sebagai bahan bakar alternatif/biodiesel yang ramah lingkungan adalah tanaman Malapari (Pongamia pinnata (L.) Pierre). Penggunaan Fungi Mikoriza Arbuskula (FMA) dan Pupuk NPK pada pembuatan bibit malapari diharapkan dapat meningkatkan pertumbuhan yang optimal. Tujuan penelitian ini adalah untuk mempelajari interaksi antara FMA dan pupuk NPK terhadap pertumbuhan malapari serta untuk mendapatkan dosis inokulum FMA dan dosis NPK terbaik untuk pertumbuhan malapari. Penelitian ini menggunakan Rancangan Acak Lengkap (RAL) dengan pola faktorial yang terdiri atas dua perlakuan yaitu dosis FMA dan dosis pupuk dengan tiga ulangan. Pemberian pupuk NPK memberikan pengaruh yang sangat nyata terhadap pertambahan tinggi tanaman, pertambahan jumlah daun dan berat kering tajuk. Pemberian mikoriza tidak memberikan pengaruh yang nyata pada semua variabel pengamatan dan Pemberian dosis pupuk NPK 1 g/tanaman menunjukkan pengaruh yang lebih baik terhadap pertumbuhan tanaman Malapari.","container-title":"Scientific Journal of Applied Sciences, University of Jambi","DOI":"10.22437/jiituj.v4i1.9800","ISSN":"2580-2259","issue":"1","language":"en","license":"Copyright (c) 2020 Rike Puspitasari Tamin, Suci Ratna Puri","note":"number: 1","page":"50-58","source":"online-journal.unja.ac.id","title":"Effectiveness of Arbuscular Mycorrhizal Fungi (AMF) and NPK Fertilizer on the Growth of Malapari Seedlings (Pongamia pinnata (L.) Pierre) on Ultisol Soil","volume":"4","author":[{"family":"Tamin","given":"Rike Puspitasari"},{"family":"Puri","given":"Suci Ratna"}],"issued":{"date-parts":[["2020",6,30]]}}}],"schema":"https://github.com/citation-style-language/schema/raw/master/csl-citation.json"} </w:instrText>
      </w:r>
      <w:r w:rsidR="00470F12" w:rsidRPr="003775C2">
        <w:rPr>
          <w:rFonts w:ascii="Times New Roman" w:hAnsi="Times New Roman"/>
          <w:lang w:val="en-US"/>
        </w:rPr>
        <w:fldChar w:fldCharType="separate"/>
      </w:r>
      <w:r w:rsidR="0007214F" w:rsidRPr="003775C2">
        <w:rPr>
          <w:rFonts w:ascii="Times New Roman" w:hAnsi="Times New Roman"/>
        </w:rPr>
        <w:t>(Keumala et al., 2019; Tamin &amp; Puri, 2020)</w:t>
      </w:r>
      <w:r w:rsidR="00470F12" w:rsidRPr="003775C2">
        <w:rPr>
          <w:rFonts w:ascii="Times New Roman" w:hAnsi="Times New Roman"/>
          <w:lang w:val="en-US"/>
        </w:rPr>
        <w:fldChar w:fldCharType="end"/>
      </w:r>
      <w:r w:rsidRPr="003775C2">
        <w:rPr>
          <w:rFonts w:ascii="Times New Roman" w:hAnsi="Times New Roman"/>
          <w:lang w:val="en-US"/>
        </w:rPr>
        <w:t xml:space="preserve">. </w:t>
      </w:r>
      <w:r w:rsidRPr="003775C2">
        <w:rPr>
          <w:rFonts w:ascii="Times New Roman" w:eastAsia="SimSun" w:hAnsi="Times New Roman"/>
          <w:lang w:val="en-US"/>
        </w:rPr>
        <w:t xml:space="preserve">The nutrient P can reduce the suitability of host plants to various insect pests by changing secondary metabolites such as phenolics which can interfere with insect digestion and terpenes which interfere with insect nerve transmission </w:t>
      </w:r>
      <w:r w:rsidR="00470F12" w:rsidRPr="003775C2">
        <w:rPr>
          <w:rFonts w:ascii="Times New Roman" w:eastAsia="SimSun" w:hAnsi="Times New Roman"/>
          <w:lang w:val="en-US"/>
        </w:rPr>
        <w:fldChar w:fldCharType="begin"/>
      </w:r>
      <w:r w:rsidR="00784916" w:rsidRPr="003775C2">
        <w:rPr>
          <w:rFonts w:ascii="Times New Roman" w:eastAsia="SimSun" w:hAnsi="Times New Roman"/>
          <w:lang w:val="en-US"/>
        </w:rPr>
        <w:instrText xml:space="preserve"> ADDIN ZOTERO_ITEM CSL_CITATION {"citationID":"NMBnpWWb","properties":{"formattedCitation":"(Mishra &amp; Babu, 2020)","plainCitation":"(Mishra &amp; Babu, 2020)","noteIndex":0},"citationItems":[{"id":4334,"uris":["http://zotero.org/users/local/3Dal4BrZ/items/X59KPAIB"],"itemData":{"id":4334,"type":"article-journal","abstract":"Cotton is the most important cash crop of India and it belongs to the Malvaceae family. Cotton is highly infested by insect pest. Nutrition of plant determines its resistance or susceptibility to pests as the insects taste what it needs and eat what it tastes. Nitrogen (N), Phosphorous (P), Potassium (K) is Primary macronutrients and their proper application beneficial to manage insect herbivores. These nutrients make changes in chemical composition i.e. specially make changes in secondary metabolite which affects the quality and morphology of insects and reduces their population drastically.","container-title":"Food and Scientific Reports","ISSN":"2582-5437","issue":"8","language":"en","page":"69 - 72","source":"Zotero","title":"Role of NPK in Cotton Pest Management","volume":"1","author":[{"family":"Mishra","given":"Prajna Prakash"},{"family":"Babu","given":"S B"}],"issued":{"date-parts":[["2020"]]}}}],"schema":"https://github.com/citation-style-language/schema/raw/master/csl-citation.json"} </w:instrText>
      </w:r>
      <w:r w:rsidR="00470F12" w:rsidRPr="003775C2">
        <w:rPr>
          <w:rFonts w:ascii="Times New Roman" w:eastAsia="SimSun" w:hAnsi="Times New Roman"/>
          <w:lang w:val="en-US"/>
        </w:rPr>
        <w:fldChar w:fldCharType="separate"/>
      </w:r>
      <w:r w:rsidR="00784916" w:rsidRPr="003775C2">
        <w:rPr>
          <w:rFonts w:ascii="Times New Roman" w:eastAsia="SimSun" w:hAnsi="Times New Roman"/>
        </w:rPr>
        <w:t>(Mishra &amp; Babu, 2020)</w:t>
      </w:r>
      <w:r w:rsidR="00470F12" w:rsidRPr="003775C2">
        <w:rPr>
          <w:rFonts w:ascii="Times New Roman" w:eastAsia="SimSun" w:hAnsi="Times New Roman"/>
          <w:lang w:val="en-US"/>
        </w:rPr>
        <w:fldChar w:fldCharType="end"/>
      </w:r>
      <w:r w:rsidRPr="003775C2">
        <w:rPr>
          <w:rFonts w:ascii="Times New Roman" w:eastAsia="SimSun" w:hAnsi="Times New Roman"/>
          <w:lang w:val="en-US"/>
        </w:rPr>
        <w:t>.</w:t>
      </w:r>
    </w:p>
    <w:p w14:paraId="636CCD6B" w14:textId="1B221C55" w:rsidR="00E07678" w:rsidRPr="003775C2" w:rsidRDefault="00E07678" w:rsidP="0030312B">
      <w:pPr>
        <w:pStyle w:val="ListParagraph"/>
        <w:tabs>
          <w:tab w:val="left" w:leader="dot" w:pos="7088"/>
          <w:tab w:val="left" w:leader="dot" w:pos="7938"/>
        </w:tabs>
        <w:spacing w:after="0" w:line="240" w:lineRule="auto"/>
        <w:ind w:left="0" w:firstLine="709"/>
        <w:jc w:val="both"/>
        <w:rPr>
          <w:rFonts w:ascii="Times New Roman" w:hAnsi="Times New Roman"/>
          <w:lang w:val="en-US"/>
        </w:rPr>
      </w:pPr>
      <w:r w:rsidRPr="003775C2">
        <w:rPr>
          <w:rFonts w:ascii="Times New Roman" w:hAnsi="Times New Roman"/>
          <w:lang w:val="en-US"/>
        </w:rPr>
        <w:t xml:space="preserve">The nutrient K can increase sclerenchyma levels in plant stem cell walls </w:t>
      </w:r>
      <w:r w:rsidR="00250B75" w:rsidRPr="003775C2">
        <w:rPr>
          <w:rFonts w:ascii="Times New Roman" w:hAnsi="Times New Roman"/>
          <w:lang w:val="en-US"/>
        </w:rPr>
        <w:fldChar w:fldCharType="begin"/>
      </w:r>
      <w:r w:rsidR="00BF43E0" w:rsidRPr="003775C2">
        <w:rPr>
          <w:rFonts w:ascii="Times New Roman" w:hAnsi="Times New Roman"/>
          <w:lang w:val="en-US"/>
        </w:rPr>
        <w:instrText xml:space="preserve"> ADDIN ZOTERO_ITEM CSL_CITATION {"citationID":"znVROfnD","properties":{"formattedCitation":"(Solihin et al., 2019)","plainCitation":"(Solihin et al., 2019)","noteIndex":0},"citationItems":[{"id":4375,"uris":["http://zotero.org/users/local/3Dal4BrZ/items/A3HBBMW7"],"itemData":{"id":4375,"type":"article-journal","abstract":"Produksi jagung di Indonesia masih tergolong rendah salah satu penyebabnya adalah tingkat kesuburan tanah yang rendah. Salah satu cara untuk meningkatkan kesuburan tanah adalah dengan pemupukan. Penelitian ini bertujuan untuk mengetahui pengaruh pemberian berbagai macam dosis Pupuk Kalium Hasil Inovasi (PKHI) terhadap peningkatan pertumbuhan dan hasil tanaman jagung manis pada jenis tanah inceptisol. Penelitian ini menggunakan rancangan acak kelompok faktor tunggal dengan faktorial tunggal. Faktor perlakuan tunggal yang diujikan pada penelitian ini yaitu variasi dosis PKHI yang terdiri dari variasi dosis dan kontrol, yakni N, P tunggal; N, P, K tunggal; 1/4 K + N, P tunggal; 1/2 K + N, P tunggal; 3/4 K + N, P tunggal; 1 K + N, P tunggal; 1 1/4 K + N, P tunggal; 1 1/2 K + N, P tunggal; 1 3/4 K + N, P tunggal; dan kontrol. Masing-masing perlakuan diulang tiga kali, sehingga jumlah seluruhnya adalah 30 plot percobaan. Hasil penelitian menunjukkan bahwa pemberian PKHI memberikan pengaruh nyata terhadap pertumbuhan dan hasil meliputi tinggi tanaman, jumlah daun, bobot tongkol, diameter tongkol, dan panjang tongkol. Dosis PKHI yang paling memberikan pengaruh nyata terhadap pertumbuhan atau hasil yaitu pada dosis 1 1/2 K dengan 240 kg/ha pupuk kalium yang diuji dan menghasilkan 18 ton tongkol/ha. Kata Kunci: Inovasi Pupuk Kalium, Jagung Manis, Hasil Pertanian","container-title":"Agrikultura","DOI":"10.24198/agrikultura.v30i2.22791","ISSN":"2685-3345","issue":"2","language":"id","license":"##submission.copyrightStatement##","note":"number: 2","page":"40-45","source":"jurnal.unpad.ac.id","title":"The Effect of Potassium Fertilizer Dosages on the Growth and Yield Improvement of Sweet Corn (Zea Mays L.)","volume":"30","author":[{"family":"Solihin","given":"Eso"},{"family":"Sudirja","given":"Rija"},{"family":"Kamaludin","given":"Nadia Nuraniya"}],"issued":{"date-parts":[["2019",10,31]]}}}],"schema":"https://github.com/citation-style-language/schema/raw/master/csl-citation.json"} </w:instrText>
      </w:r>
      <w:r w:rsidR="00250B75" w:rsidRPr="003775C2">
        <w:rPr>
          <w:rFonts w:ascii="Times New Roman" w:hAnsi="Times New Roman"/>
          <w:lang w:val="en-US"/>
        </w:rPr>
        <w:fldChar w:fldCharType="separate"/>
      </w:r>
      <w:r w:rsidR="00250B75" w:rsidRPr="003775C2">
        <w:rPr>
          <w:rFonts w:ascii="Times New Roman" w:hAnsi="Times New Roman"/>
        </w:rPr>
        <w:t xml:space="preserve">(Solihin </w:t>
      </w:r>
      <w:r w:rsidR="00250B75" w:rsidRPr="003775C2">
        <w:rPr>
          <w:rFonts w:ascii="Times New Roman" w:hAnsi="Times New Roman"/>
          <w:i/>
          <w:iCs/>
        </w:rPr>
        <w:t>et al</w:t>
      </w:r>
      <w:r w:rsidR="00250B75" w:rsidRPr="003775C2">
        <w:rPr>
          <w:rFonts w:ascii="Times New Roman" w:hAnsi="Times New Roman"/>
        </w:rPr>
        <w:t>., 2019)</w:t>
      </w:r>
      <w:r w:rsidR="00250B75" w:rsidRPr="003775C2">
        <w:rPr>
          <w:rFonts w:ascii="Times New Roman" w:hAnsi="Times New Roman"/>
          <w:lang w:val="en-US"/>
        </w:rPr>
        <w:fldChar w:fldCharType="end"/>
      </w:r>
      <w:r w:rsidRPr="003775C2">
        <w:rPr>
          <w:rFonts w:ascii="Times New Roman" w:hAnsi="Times New Roman"/>
          <w:lang w:val="en-US"/>
        </w:rPr>
        <w:t xml:space="preserve"> which plays a role in thickening and strength of stem tissue, thus triggering plant strength. The formation of larger and harder stems is a morphological defense of plants against stress, especially pest attacks </w:t>
      </w:r>
      <w:r w:rsidR="007210CC" w:rsidRPr="003775C2">
        <w:rPr>
          <w:rFonts w:ascii="Times New Roman" w:hAnsi="Times New Roman"/>
          <w:lang w:val="en-US"/>
        </w:rPr>
        <w:fldChar w:fldCharType="begin"/>
      </w:r>
      <w:r w:rsidR="00337EF3" w:rsidRPr="003775C2">
        <w:rPr>
          <w:rFonts w:ascii="Times New Roman" w:hAnsi="Times New Roman"/>
          <w:lang w:val="en-US"/>
        </w:rPr>
        <w:instrText xml:space="preserve"> ADDIN ZOTERO_ITEM CSL_CITATION {"citationID":"EssSayHE","properties":{"formattedCitation":"(Sembiring et al., 2023)","plainCitation":"(Sembiring et al., 2023)","noteIndex":0},"citationItems":[{"id":4373,"uris":["http://zotero.org/users/local/3Dal4BrZ/items/4TNLVPCP"],"itemData":{"id":4373,"type":"article-journal","abstract":"Tujuan penelitian ini adalah mengetahui respon pertumbuhan enam varietas tanaman padi (Oryza sativa L.) terhadap serangan pengerek batang. Penelitian ini dilaksanakan di lahan bukaan baru Kampung Bokem, Distrik Merauke, Kabupaten Merauke, Propinsi Papua Selatan pada bulan Maret Sampai Juni 2021. Penelitian dilakukan dengan menggunakan Rancangan Acak Kelompok (RAK) terdiri atas 6 varietas dengan 3 ulangan. Varietas yang digunakan, yaitu varietas Nutrizinc, Mamberamo, Inpari 42, Inpara 2, Inpari 32 dan Inpari Sidenuk.  Masing masing perlakuan diulang sebanyak 3 kali ulangan sehingga akan diperoleh 18 plot percobaan. Luas plot pengamatan 3 x 3 m2 dengan jarak tanam 20 x 20 cm sehingga dalam plot terdiri dari 50 tanaman.  Hasil penelitian menunjukkan bahwa terdapat variasi tinggi pada masing-masing varietas sebagai berikut: varietas Chidanu (78,4 cm), varietas padi Inpara (74,2 cm), varietas Nutrizinc (70,7 cm), varietas Mambramo (66,3 cm), varietas Inpari 42 (65,1 cm) dan varietas Inpari 32 (59,0 cm). Demikian pula dengan jumlah anakan yaitu varietas Inpara 2 (12 anakan), varietas Inpari Chidanu (11 anakan), varietas Inpari 32 (10 anakan), varietas Mambramo (10 anakan), dan varietas Inpari 42 (9,0 anakan).  Jumlah anakan terserang serangga pengerek batang berturut-turut adalah varietas Inpara 2 (9 anakan), varietas Inpari 42 (7,0 anakan), varietas Inpari Chidanu (5,6 anakan), varietas Inpari 32 (5,5 anakan), varietas Nutrizinc (4,4 anakan) dan varietas Mambramo (4,3 anakan). Gabah paling paling banyak terdapat pada varietas Inpara 2 (186,2 gabah) sedangkan terendah pada varietas Nitrizinc (119,4 gabah). Respons enam varietas padi yang diteliti memiliki tingkat kerentanan yang berbeda-beda terhadap serangan penggerek batang (Scirpophaga sp). Varietas Nutrizinc dan Mambramo menunjukkan rata-rata tingkat serangan terendah terhadap serangan hama pengerek batang pada lahan bukaan baru (4,3 anakan). Jenis varietas pada lahan bukaan baru menyebabkan pertumbuhan dan produksi tanaman padi berbeda. Produksi tertinggi adalah varietas Nutrizinc (6,67 ton/ha).","container-title":"Agrikultura","DOI":"10.24198/agrikultura.v34i1.41614","ISSN":"2685-3345","issue":"1","language":"id","license":"##submission.copyrightStatement##","note":"number: 1","page":"144-153","source":"jurnal.unpad.ac.id","title":"Growth Response and Level of Stem Borer Attack on Various Rice Varieties (Oryza sativa L.) Planted in Newly Opened Land in Merauke Regency, Papua Province","volume":"34","author":[{"family":"Sembiring","given":"Jefri"},{"family":"Ofre","given":"Oktovianus"},{"family":"Mendes","given":"Johana"},{"family":"Rante","given":"Novianti"}],"issued":{"date-parts":[["2023",4,30]]}}}],"schema":"https://github.com/citation-style-language/schema/raw/master/csl-citation.json"} </w:instrText>
      </w:r>
      <w:r w:rsidR="007210CC" w:rsidRPr="003775C2">
        <w:rPr>
          <w:rFonts w:ascii="Times New Roman" w:hAnsi="Times New Roman"/>
          <w:lang w:val="en-US"/>
        </w:rPr>
        <w:fldChar w:fldCharType="separate"/>
      </w:r>
      <w:r w:rsidR="007210CC" w:rsidRPr="003775C2">
        <w:rPr>
          <w:rFonts w:ascii="Times New Roman" w:hAnsi="Times New Roman"/>
        </w:rPr>
        <w:t xml:space="preserve">(Sembiring </w:t>
      </w:r>
      <w:r w:rsidR="007210CC" w:rsidRPr="003775C2">
        <w:rPr>
          <w:rFonts w:ascii="Times New Roman" w:hAnsi="Times New Roman"/>
          <w:i/>
          <w:iCs/>
        </w:rPr>
        <w:t>et al</w:t>
      </w:r>
      <w:r w:rsidR="007210CC" w:rsidRPr="003775C2">
        <w:rPr>
          <w:rFonts w:ascii="Times New Roman" w:hAnsi="Times New Roman"/>
        </w:rPr>
        <w:t>., 2023)</w:t>
      </w:r>
      <w:r w:rsidR="007210CC" w:rsidRPr="003775C2">
        <w:rPr>
          <w:rFonts w:ascii="Times New Roman" w:hAnsi="Times New Roman"/>
          <w:lang w:val="en-US"/>
        </w:rPr>
        <w:fldChar w:fldCharType="end"/>
      </w:r>
      <w:r w:rsidRPr="003775C2">
        <w:rPr>
          <w:rFonts w:ascii="Times New Roman" w:hAnsi="Times New Roman"/>
          <w:lang w:val="en-US"/>
        </w:rPr>
        <w:t xml:space="preserve">. The strength of plant stems can inhibit the infestation process by insect pest adults and prevent larvae from boring into plant stems. </w:t>
      </w:r>
      <w:r w:rsidRPr="003775C2">
        <w:rPr>
          <w:rFonts w:ascii="Times New Roman" w:eastAsia="SimSun" w:hAnsi="Times New Roman"/>
          <w:lang w:val="en-US"/>
        </w:rPr>
        <w:t xml:space="preserve">Higher K nutrients accumulate more total phenols and </w:t>
      </w:r>
      <w:proofErr w:type="spellStart"/>
      <w:r w:rsidRPr="003775C2">
        <w:rPr>
          <w:rFonts w:ascii="Times New Roman" w:eastAsia="SimSun" w:hAnsi="Times New Roman"/>
          <w:lang w:val="en-US"/>
        </w:rPr>
        <w:t>orthodihydroxy</w:t>
      </w:r>
      <w:proofErr w:type="spellEnd"/>
      <w:r w:rsidRPr="003775C2">
        <w:rPr>
          <w:rFonts w:ascii="Times New Roman" w:eastAsia="SimSun" w:hAnsi="Times New Roman"/>
          <w:lang w:val="en-US"/>
        </w:rPr>
        <w:t xml:space="preserve"> phenols which are precursors for the synthesis of several toxic compounds in plant tissues and make plants resistant to insect pests </w:t>
      </w:r>
      <w:r w:rsidR="001940BC" w:rsidRPr="003775C2">
        <w:rPr>
          <w:rFonts w:ascii="Times New Roman" w:eastAsia="SimSun" w:hAnsi="Times New Roman"/>
          <w:lang w:val="en-US"/>
        </w:rPr>
        <w:fldChar w:fldCharType="begin"/>
      </w:r>
      <w:r w:rsidR="001940BC" w:rsidRPr="003775C2">
        <w:rPr>
          <w:rFonts w:ascii="Times New Roman" w:eastAsia="SimSun" w:hAnsi="Times New Roman"/>
          <w:lang w:val="en-US"/>
        </w:rPr>
        <w:instrText xml:space="preserve"> ADDIN ZOTERO_ITEM CSL_CITATION {"citationID":"fHw5oDa5","properties":{"formattedCitation":"(Subandi, 2013)","plainCitation":"(Subandi, 2013)","noteIndex":0},"citationItems":[{"id":4370,"uris":["http://zotero.org/users/local/3Dal4BrZ/items/GE3AMZ6H"],"itemData":{"id":4370,"type":"article-journal","container-title":"Pengembangan Inovasi Pertanian","issue":"1","note":"publisher: Indonesian Agency for Agricultural Research and Development","page":"30881","source":"Google Scholar","title":"Role and management of potassium nutrient for food production in Indonesia","volume":"6","author":[{"family":"Subandi","given":"Subandi"}],"issued":{"date-parts":[["2013"]]}}}],"schema":"https://github.com/citation-style-language/schema/raw/master/csl-citation.json"} </w:instrText>
      </w:r>
      <w:r w:rsidR="001940BC" w:rsidRPr="003775C2">
        <w:rPr>
          <w:rFonts w:ascii="Times New Roman" w:eastAsia="SimSun" w:hAnsi="Times New Roman"/>
          <w:lang w:val="en-US"/>
        </w:rPr>
        <w:fldChar w:fldCharType="separate"/>
      </w:r>
      <w:r w:rsidR="001940BC" w:rsidRPr="003775C2">
        <w:rPr>
          <w:rFonts w:ascii="Times New Roman" w:eastAsia="SimSun" w:hAnsi="Times New Roman"/>
        </w:rPr>
        <w:t>(Subandi, 2013)</w:t>
      </w:r>
      <w:r w:rsidR="001940BC" w:rsidRPr="003775C2">
        <w:rPr>
          <w:rFonts w:ascii="Times New Roman" w:eastAsia="SimSun" w:hAnsi="Times New Roman"/>
          <w:lang w:val="en-US"/>
        </w:rPr>
        <w:fldChar w:fldCharType="end"/>
      </w:r>
      <w:r w:rsidRPr="003775C2">
        <w:rPr>
          <w:rFonts w:ascii="Times New Roman" w:hAnsi="Times New Roman"/>
          <w:shd w:val="clear" w:color="auto" w:fill="FFFFFF"/>
        </w:rPr>
        <w:t>.</w:t>
      </w:r>
    </w:p>
    <w:p w14:paraId="3817BBE5" w14:textId="45527E75" w:rsidR="00680D84" w:rsidRPr="003775C2" w:rsidRDefault="00E07678" w:rsidP="00680D84">
      <w:pPr>
        <w:pStyle w:val="ListParagraph"/>
        <w:tabs>
          <w:tab w:val="left" w:leader="dot" w:pos="7088"/>
          <w:tab w:val="left" w:leader="dot" w:pos="7938"/>
        </w:tabs>
        <w:spacing w:after="0" w:line="240" w:lineRule="auto"/>
        <w:ind w:left="0" w:firstLine="709"/>
        <w:jc w:val="both"/>
        <w:rPr>
          <w:rFonts w:ascii="Times New Roman" w:hAnsi="Times New Roman"/>
          <w:bCs/>
        </w:rPr>
      </w:pPr>
      <w:r w:rsidRPr="003775C2">
        <w:rPr>
          <w:rFonts w:ascii="Times New Roman" w:hAnsi="Times New Roman"/>
          <w:lang w:val="en-US"/>
        </w:rPr>
        <w:t xml:space="preserve">Previous research shows that fertilizing with NPK fertilizer can increase the resistance of cocoa plants to attacks by the cocoa pod borer and </w:t>
      </w:r>
      <w:proofErr w:type="spellStart"/>
      <w:r w:rsidRPr="003775C2">
        <w:rPr>
          <w:rFonts w:ascii="Times New Roman" w:hAnsi="Times New Roman"/>
          <w:i/>
          <w:iCs/>
          <w:lang w:val="en-US"/>
        </w:rPr>
        <w:t>Helopeltis</w:t>
      </w:r>
      <w:proofErr w:type="spellEnd"/>
      <w:r w:rsidRPr="003775C2">
        <w:rPr>
          <w:rFonts w:ascii="Times New Roman" w:hAnsi="Times New Roman"/>
          <w:i/>
          <w:iCs/>
          <w:lang w:val="en-US"/>
        </w:rPr>
        <w:t xml:space="preserve"> </w:t>
      </w:r>
      <w:proofErr w:type="spellStart"/>
      <w:r w:rsidRPr="003775C2">
        <w:rPr>
          <w:rFonts w:ascii="Times New Roman" w:hAnsi="Times New Roman"/>
          <w:i/>
          <w:iCs/>
          <w:lang w:val="en-US"/>
        </w:rPr>
        <w:t>antonii</w:t>
      </w:r>
      <w:proofErr w:type="spellEnd"/>
      <w:r w:rsidRPr="003775C2">
        <w:rPr>
          <w:rFonts w:ascii="Times New Roman" w:hAnsi="Times New Roman"/>
          <w:lang w:val="en-US"/>
        </w:rPr>
        <w:t xml:space="preserve"> </w:t>
      </w:r>
      <w:r w:rsidR="00DD5877" w:rsidRPr="003775C2">
        <w:rPr>
          <w:rFonts w:ascii="Times New Roman" w:hAnsi="Times New Roman"/>
          <w:lang w:val="en-US"/>
        </w:rPr>
        <w:fldChar w:fldCharType="begin"/>
      </w:r>
      <w:r w:rsidR="00355A76" w:rsidRPr="003775C2">
        <w:rPr>
          <w:rFonts w:ascii="Times New Roman" w:hAnsi="Times New Roman"/>
          <w:lang w:val="en-US"/>
        </w:rPr>
        <w:instrText xml:space="preserve"> ADDIN ZOTERO_ITEM CSL_CITATION {"citationID":"IABHUSRd","properties":{"formattedCitation":"(Thube et al., 2022)","plainCitation":"(Thube et al., 2022)","noteIndex":0},"citationItems":[{"id":4419,"uris":["http://zotero.org/users/local/3Dal4BrZ/items/LYS4AX98"],"itemData":{"id":4419,"type":"article-journal","abstract":"Exudation of mucilage from pinhead-sized boreholes in cocoa pods was recorded in Karnataka, India, during 2021. Further investigations showed the association of scolytine beetles with infested pods. The identity of the pest, Xylosandrus crassiusculus, was confirmed through morphological characterization and sequencing of the mitochondrial COI gene. We studied the predisposing factors for its infestation, visible and concealed damaging symptoms, and fungal symbionts. In addition to its well-known symbiotic fungus, Ambrosiella roeperi, a new association of yeast, Ambrosiozyma monospora, was discovered. We also traced the possible role of the mirid bug, Helopeltis theivora, in host selection by X. crassiusculus. Overall results indicated that a ‘mirid bug-ambrosia beetle–pathogen complex’ is responsible for the severe damage to cocoa pods in South India.","container-title":"insects","DOI":"https://doi.org/10.3390/insects13090809","issue":"9","note":"publisher: MDPI","page":"809","source":"Google Scholar","title":"Xylosandrus crassiusculus (Motschulsky) on cocoa pods (Theobroma cacao L.): matter of bugs and fungi","title-short":"Xylosandrus crassiusculus (Motschulsky) on cocoa pods (Theobroma cacao L.)","volume":"13","author":[{"family":"Thube","given":"Shivaji Hausrao"},{"family":"Pandian","given":"R. Thava Prakasa"},{"family":"Josephrajkumar","given":"Arulappan"},{"family":"Bhavishya","given":"Anthara"},{"family":"Nirmal Kumar","given":"B. J."},{"family":"Firake","given":"Dnyaneshwar M."},{"family":"Shah","given":"Vivek"},{"family":"Madhu","given":"T. N."},{"family":"Ruzzier","given":"Enrico"}],"issued":{"date-parts":[["2022"]]}}}],"schema":"https://github.com/citation-style-language/schema/raw/master/csl-citation.json"} </w:instrText>
      </w:r>
      <w:r w:rsidR="00DD5877" w:rsidRPr="003775C2">
        <w:rPr>
          <w:rFonts w:ascii="Times New Roman" w:hAnsi="Times New Roman"/>
          <w:lang w:val="en-US"/>
        </w:rPr>
        <w:fldChar w:fldCharType="separate"/>
      </w:r>
      <w:r w:rsidR="00DD5877" w:rsidRPr="003775C2">
        <w:rPr>
          <w:rFonts w:ascii="Times New Roman" w:hAnsi="Times New Roman"/>
        </w:rPr>
        <w:t xml:space="preserve">(Thube </w:t>
      </w:r>
      <w:r w:rsidR="00DD5877" w:rsidRPr="003775C2">
        <w:rPr>
          <w:rFonts w:ascii="Times New Roman" w:hAnsi="Times New Roman"/>
          <w:i/>
          <w:iCs/>
        </w:rPr>
        <w:t>et al</w:t>
      </w:r>
      <w:r w:rsidR="00DD5877" w:rsidRPr="003775C2">
        <w:rPr>
          <w:rFonts w:ascii="Times New Roman" w:hAnsi="Times New Roman"/>
        </w:rPr>
        <w:t>., 2022)</w:t>
      </w:r>
      <w:r w:rsidR="00DD5877" w:rsidRPr="003775C2">
        <w:rPr>
          <w:rFonts w:ascii="Times New Roman" w:hAnsi="Times New Roman"/>
          <w:lang w:val="en-US"/>
        </w:rPr>
        <w:fldChar w:fldCharType="end"/>
      </w:r>
      <w:r w:rsidRPr="003775C2">
        <w:rPr>
          <w:rFonts w:ascii="Times New Roman" w:hAnsi="Times New Roman"/>
          <w:lang w:val="en-US"/>
        </w:rPr>
        <w:t xml:space="preserve">, K fertilizer increases the resistance of shallot plants to attacks by the onion caterpillar pest </w:t>
      </w:r>
      <w:r w:rsidRPr="003775C2">
        <w:rPr>
          <w:rFonts w:ascii="Times New Roman" w:hAnsi="Times New Roman"/>
          <w:i/>
          <w:iCs/>
          <w:lang w:val="en-US"/>
        </w:rPr>
        <w:t xml:space="preserve">Spodoptera </w:t>
      </w:r>
      <w:proofErr w:type="spellStart"/>
      <w:r w:rsidRPr="003775C2">
        <w:rPr>
          <w:rFonts w:ascii="Times New Roman" w:hAnsi="Times New Roman"/>
          <w:i/>
          <w:iCs/>
          <w:lang w:val="en-US"/>
        </w:rPr>
        <w:t>exigua</w:t>
      </w:r>
      <w:proofErr w:type="spellEnd"/>
      <w:r w:rsidRPr="003775C2">
        <w:rPr>
          <w:rFonts w:ascii="Times New Roman" w:hAnsi="Times New Roman"/>
          <w:lang w:val="en-US"/>
        </w:rPr>
        <w:t xml:space="preserve"> </w:t>
      </w:r>
      <w:r w:rsidR="000D040A" w:rsidRPr="003775C2">
        <w:rPr>
          <w:rFonts w:ascii="Times New Roman" w:hAnsi="Times New Roman"/>
          <w:lang w:val="en-US"/>
        </w:rPr>
        <w:fldChar w:fldCharType="begin"/>
      </w:r>
      <w:r w:rsidR="005C64E1" w:rsidRPr="003775C2">
        <w:rPr>
          <w:rFonts w:ascii="Times New Roman" w:hAnsi="Times New Roman"/>
          <w:lang w:val="en-US"/>
        </w:rPr>
        <w:instrText xml:space="preserve"> ADDIN ZOTERO_ITEM CSL_CITATION {"citationID":"BajbI6ov","properties":{"formattedCitation":"(Aryati &amp; Nirwanto, 2020)","plainCitation":"(Aryati &amp; Nirwanto, 2020)","noteIndex":0},"citationItems":[{"id":4313,"uris":["http://zotero.org/users/local/3Dal4BrZ/items/R39KX2QE"],"itemData":{"id":4313,"type":"article-journal","abstract":"Bawang merah (Allium cepa L. var. aggregatum) merupakan jenis tanaman rempah yang termasuksalah satu bumbu masak utama dunia. Dalam tahapan budidaya bawang merah, jarak tanam padasaat penanaman dan masa pemeliharaan sangat menentukan pada tingkat pertumbuhan hasil panen.Penelitian ini bertujuan untuk mengetahui pengaruh dosis pupuk kalium dan jarak tanam terhadapintensitas serangan Spodoptera eqigua pertumbuhan dan hasil bawang merah. Percobaan dilakukandengan menggunakan Rancangan percobaan yang digunakan adalah Rancangan Petak Terbagi atauStrip Plot Design (SPD). Terdiri dari dua faktor perlakuan yaitu dosis pupuk kalium dan jarak tanam,perlakuan sebanyak 16 perlakuan dengan 2 kali pengulangan. Berdasarkan hasil penelitian diketahuibahwa tidak terjadi interaksi antara perlakuan dosis kalium dengan jarak tanam terhadap berbagairespon yang diamati, yaitu respons berupa intensitas serangan, jumlah daun terserang, bobot umbibasah per rumpun, bobot umbi kering per rumpun sedangkan bobot umbi kering per petak terjadiinteraksi. Kadar kalium pada lahan penelitian tinggi yaitu 0,71 % sebagai mana terdapat dalamlaporan hasil analisis tanah. Peningkatan pertumbuhan maupun hasil dilakukan pada lahan yangmencukupi unsur hara makro utama yang diperlukan untuk pertumbuhan tanaman adalah kalium.Unsur kalium pada tanaman bawang merah memperlancar proses fotosintesis, memacu memperkuathasil, dan menambah daya tahan hama penyakit. Hasil penelitian menunjukan bahwa pada jarak yangrapat menghasilkan tanaman bawang merah yang lebih tinggi, namun memiliki jumlah daun yanglebih sedikit. Hal ini karena pada jarak tanam yang lebih rapat terjadi kompetisi terhadap cahaya,sehingga memacu pertumbuhan tinggi bawang merah untuk mendapatkan cahaya (efek etiolasi).Tidak terjadi interaksi antara dosis pupuk kalium dan jarak tanam terhadap intensitas serangan(Spodoptera exigua), pertumbuhan, komponen hasil maupun hasil tanaman bawang merah.","container-title":"Media Pertanian","DOI":"10.37058/mp.v5i2.2447","ISSN":"2745-8946","issue":"2","language":"in","license":"Copyright (c) 2020 AUTHOR","note":"number: 2","source":"jurnal.unsil.ac.id","title":"The Effect of Potassium Fertilizer Dosage and Plant Spacing on the Intensity of Onion Caterpillar (Spodoptera exiqua) Attacks and the Growth of Shallots (Allium cepa var. Aggregatum)","URL":"https://jurnal.unsil.ac.id/index.php/medpertanian/article/view/2447","volume":"5","author":[{"family":"Aryati","given":"Dina"},{"family":"Nirwanto","given":"Yogi"}],"accessed":{"date-parts":[["2024",9,2]]},"issued":{"date-parts":[["2020",12,15]]}}}],"schema":"https://github.com/citation-style-language/schema/raw/master/csl-citation.json"} </w:instrText>
      </w:r>
      <w:r w:rsidR="000D040A" w:rsidRPr="003775C2">
        <w:rPr>
          <w:rFonts w:ascii="Times New Roman" w:hAnsi="Times New Roman"/>
          <w:lang w:val="en-US"/>
        </w:rPr>
        <w:fldChar w:fldCharType="separate"/>
      </w:r>
      <w:r w:rsidR="000D040A" w:rsidRPr="003775C2">
        <w:rPr>
          <w:rFonts w:ascii="Times New Roman" w:hAnsi="Times New Roman"/>
        </w:rPr>
        <w:t>(Aryati &amp; Nirwanto, 2020)</w:t>
      </w:r>
      <w:r w:rsidR="000D040A" w:rsidRPr="003775C2">
        <w:rPr>
          <w:rFonts w:ascii="Times New Roman" w:hAnsi="Times New Roman"/>
          <w:lang w:val="en-US"/>
        </w:rPr>
        <w:fldChar w:fldCharType="end"/>
      </w:r>
      <w:r w:rsidRPr="003775C2">
        <w:rPr>
          <w:rFonts w:ascii="Times New Roman" w:hAnsi="Times New Roman"/>
          <w:bCs/>
        </w:rPr>
        <w:t>.</w:t>
      </w:r>
      <w:r w:rsidRPr="003775C2">
        <w:rPr>
          <w:rFonts w:ascii="Times New Roman" w:hAnsi="Times New Roman"/>
          <w:lang w:val="en-US"/>
        </w:rPr>
        <w:t xml:space="preserve"> and the resistance of tea plants to attacks by </w:t>
      </w:r>
      <w:proofErr w:type="spellStart"/>
      <w:r w:rsidRPr="003775C2">
        <w:rPr>
          <w:rFonts w:ascii="Times New Roman" w:hAnsi="Times New Roman"/>
          <w:i/>
          <w:iCs/>
          <w:lang w:val="en-US"/>
        </w:rPr>
        <w:t>Brevipalpus</w:t>
      </w:r>
      <w:proofErr w:type="spellEnd"/>
      <w:r w:rsidRPr="003775C2">
        <w:rPr>
          <w:rFonts w:ascii="Times New Roman" w:hAnsi="Times New Roman"/>
          <w:i/>
          <w:iCs/>
          <w:lang w:val="en-US"/>
        </w:rPr>
        <w:t xml:space="preserve"> </w:t>
      </w:r>
      <w:proofErr w:type="spellStart"/>
      <w:r w:rsidRPr="003775C2">
        <w:rPr>
          <w:rFonts w:ascii="Times New Roman" w:hAnsi="Times New Roman"/>
          <w:i/>
          <w:iCs/>
          <w:lang w:val="en-US"/>
        </w:rPr>
        <w:t>phoenicis</w:t>
      </w:r>
      <w:proofErr w:type="spellEnd"/>
      <w:r w:rsidRPr="003775C2">
        <w:rPr>
          <w:rFonts w:ascii="Times New Roman" w:hAnsi="Times New Roman"/>
          <w:lang w:val="en-US"/>
        </w:rPr>
        <w:t xml:space="preserve"> </w:t>
      </w:r>
      <w:r w:rsidR="000D040A" w:rsidRPr="003775C2">
        <w:rPr>
          <w:rFonts w:ascii="Times New Roman" w:hAnsi="Times New Roman"/>
          <w:lang w:val="en-US"/>
        </w:rPr>
        <w:fldChar w:fldCharType="begin"/>
      </w:r>
      <w:r w:rsidR="00355A76" w:rsidRPr="003775C2">
        <w:rPr>
          <w:rFonts w:ascii="Times New Roman" w:hAnsi="Times New Roman"/>
          <w:lang w:val="en-US"/>
        </w:rPr>
        <w:instrText xml:space="preserve"> ADDIN ZOTERO_ITEM CSL_CITATION {"citationID":"M3XUj32E","properties":{"formattedCitation":"(Sucherman, 2014)","plainCitation":"(Sucherman, 2014)","noteIndex":0},"citationItems":[{"id":4396,"uris":["http://zotero.org/users/local/3Dal4BrZ/items/JHUAFVYC"],"itemData":{"id":4396,"type":"article-journal","container-title":"Jurnal Penelitian Teh dan Kina","issue":"1","page":"39–46","source":"Google Scholar","title":"The Effect of Potassium Fertilization on the Development of the Scarlet Mite (Brevipalpus phoenicis Geijskes) Population on Tea Plants (Camellia sinensis (L.) O. Kuntze)","volume":"17","author":[{"family":"Sucherman","given":"Odih"}],"issued":{"date-parts":[["2014"]]}}}],"schema":"https://github.com/citation-style-language/schema/raw/master/csl-citation.json"} </w:instrText>
      </w:r>
      <w:r w:rsidR="000D040A" w:rsidRPr="003775C2">
        <w:rPr>
          <w:rFonts w:ascii="Times New Roman" w:hAnsi="Times New Roman"/>
          <w:lang w:val="en-US"/>
        </w:rPr>
        <w:fldChar w:fldCharType="separate"/>
      </w:r>
      <w:r w:rsidR="003102ED" w:rsidRPr="003775C2">
        <w:rPr>
          <w:rFonts w:ascii="Times New Roman" w:hAnsi="Times New Roman"/>
        </w:rPr>
        <w:t>(Sucherman, 2014)</w:t>
      </w:r>
      <w:r w:rsidR="000D040A" w:rsidRPr="003775C2">
        <w:rPr>
          <w:rFonts w:ascii="Times New Roman" w:hAnsi="Times New Roman"/>
          <w:lang w:val="en-US"/>
        </w:rPr>
        <w:fldChar w:fldCharType="end"/>
      </w:r>
      <w:r w:rsidRPr="003775C2">
        <w:rPr>
          <w:rFonts w:ascii="Times New Roman" w:hAnsi="Times New Roman"/>
          <w:lang w:val="en-US"/>
        </w:rPr>
        <w:t xml:space="preserve">, SP-36 and </w:t>
      </w:r>
      <w:proofErr w:type="spellStart"/>
      <w:r w:rsidRPr="003775C2">
        <w:rPr>
          <w:rFonts w:ascii="Times New Roman" w:hAnsi="Times New Roman"/>
          <w:lang w:val="en-US"/>
        </w:rPr>
        <w:t>KCl</w:t>
      </w:r>
      <w:proofErr w:type="spellEnd"/>
      <w:r w:rsidRPr="003775C2">
        <w:rPr>
          <w:rFonts w:ascii="Times New Roman" w:hAnsi="Times New Roman"/>
          <w:lang w:val="en-US"/>
        </w:rPr>
        <w:t xml:space="preserve"> fertilizer increase the resistance of peanut plants to </w:t>
      </w:r>
      <w:proofErr w:type="spellStart"/>
      <w:r w:rsidRPr="003775C2">
        <w:rPr>
          <w:rFonts w:ascii="Times New Roman" w:hAnsi="Times New Roman"/>
          <w:i/>
          <w:iCs/>
          <w:lang w:val="en-US"/>
        </w:rPr>
        <w:t>Chrysodeixis</w:t>
      </w:r>
      <w:proofErr w:type="spellEnd"/>
      <w:r w:rsidRPr="003775C2">
        <w:rPr>
          <w:rFonts w:ascii="Times New Roman" w:hAnsi="Times New Roman"/>
          <w:i/>
          <w:iCs/>
          <w:lang w:val="en-US"/>
        </w:rPr>
        <w:t xml:space="preserve"> </w:t>
      </w:r>
      <w:proofErr w:type="spellStart"/>
      <w:r w:rsidRPr="003775C2">
        <w:rPr>
          <w:rFonts w:ascii="Times New Roman" w:hAnsi="Times New Roman"/>
          <w:i/>
          <w:iCs/>
          <w:lang w:val="en-US"/>
        </w:rPr>
        <w:t>chalcites</w:t>
      </w:r>
      <w:proofErr w:type="spellEnd"/>
      <w:r w:rsidRPr="003775C2">
        <w:rPr>
          <w:rFonts w:ascii="Times New Roman" w:hAnsi="Times New Roman"/>
          <w:lang w:val="en-US"/>
        </w:rPr>
        <w:t xml:space="preserve">, </w:t>
      </w:r>
      <w:r w:rsidRPr="003775C2">
        <w:rPr>
          <w:rFonts w:ascii="Times New Roman" w:hAnsi="Times New Roman"/>
          <w:i/>
          <w:iCs/>
          <w:lang w:val="en-US"/>
        </w:rPr>
        <w:t>Aphis</w:t>
      </w:r>
      <w:r w:rsidRPr="003775C2">
        <w:rPr>
          <w:rFonts w:ascii="Times New Roman" w:hAnsi="Times New Roman"/>
          <w:lang w:val="en-US"/>
        </w:rPr>
        <w:t xml:space="preserve"> sp. and </w:t>
      </w:r>
      <w:proofErr w:type="spellStart"/>
      <w:r w:rsidRPr="003775C2">
        <w:rPr>
          <w:rFonts w:ascii="Times New Roman" w:hAnsi="Times New Roman"/>
          <w:i/>
          <w:iCs/>
          <w:lang w:val="en-US"/>
        </w:rPr>
        <w:t>Empoasca</w:t>
      </w:r>
      <w:proofErr w:type="spellEnd"/>
      <w:r w:rsidRPr="003775C2">
        <w:rPr>
          <w:rFonts w:ascii="Times New Roman" w:hAnsi="Times New Roman"/>
          <w:lang w:val="en-US"/>
        </w:rPr>
        <w:t xml:space="preserve"> </w:t>
      </w:r>
      <w:proofErr w:type="spellStart"/>
      <w:r w:rsidRPr="003775C2">
        <w:rPr>
          <w:rFonts w:ascii="Times New Roman" w:hAnsi="Times New Roman"/>
          <w:lang w:val="en-US"/>
        </w:rPr>
        <w:t>sp</w:t>
      </w:r>
      <w:proofErr w:type="spellEnd"/>
      <w:r w:rsidRPr="003775C2">
        <w:rPr>
          <w:rFonts w:ascii="Times New Roman" w:hAnsi="Times New Roman"/>
          <w:lang w:val="en-US"/>
        </w:rPr>
        <w:t xml:space="preserve"> </w:t>
      </w:r>
      <w:r w:rsidR="000D040A" w:rsidRPr="003775C2">
        <w:rPr>
          <w:rFonts w:ascii="Times New Roman" w:hAnsi="Times New Roman"/>
          <w:lang w:val="en-US"/>
        </w:rPr>
        <w:fldChar w:fldCharType="begin"/>
      </w:r>
      <w:r w:rsidR="00355A76" w:rsidRPr="003775C2">
        <w:rPr>
          <w:rFonts w:ascii="Times New Roman" w:hAnsi="Times New Roman"/>
          <w:lang w:val="en-US"/>
        </w:rPr>
        <w:instrText xml:space="preserve"> ADDIN ZOTERO_ITEM CSL_CITATION {"citationID":"ptKL6ZWh","properties":{"formattedCitation":"(Taulu, 2014)","plainCitation":"(Taulu, 2014)","noteIndex":0},"citationItems":[{"id":4377,"uris":["http://zotero.org/users/local/3Dal4BrZ/items/DSUF3QAJ"],"itemData":{"id":4377,"type":"article-journal","abstract":"Studi ini mengkaji pengaruh pemupukan terhadap tingkat serangan OPT pada tanaman kacang tanah di Sulawesi Utara. Empat perlakuan pemupukan dengan dosis dan waktu yang berbeda diterapkan pada tanaman kacang tanah dan diamati tingkat serangan hama dan penyakitnya. Hasil menunjukkan pemupukan sesuai rekomendasi memberikan hasil panen tertinggi dan tingkat serangan OPT terendah dibanding perlakuan lain.","container-title":"Proceedings of the Seminar on Research Results on Various Nut and Tuber Crops. North Sulawesi Agricultural Technology Assessment Center, Manado","language":"en","page":"672-678","title":"The Effect of Fertilization on the Level of Pest and Disease Attacks on Peanuts in North Sulawesi","author":[{"family":"Taulu","given":"Luice"}],"issued":{"date-parts":[["2014"]]}}}],"schema":"https://github.com/citation-style-language/schema/raw/master/csl-citation.json"} </w:instrText>
      </w:r>
      <w:r w:rsidR="000D040A" w:rsidRPr="003775C2">
        <w:rPr>
          <w:rFonts w:ascii="Times New Roman" w:hAnsi="Times New Roman"/>
          <w:lang w:val="en-US"/>
        </w:rPr>
        <w:fldChar w:fldCharType="separate"/>
      </w:r>
      <w:r w:rsidR="004960CD" w:rsidRPr="003775C2">
        <w:rPr>
          <w:rFonts w:ascii="Times New Roman" w:hAnsi="Times New Roman"/>
        </w:rPr>
        <w:t>(Taulu, 2014)</w:t>
      </w:r>
      <w:r w:rsidR="000D040A" w:rsidRPr="003775C2">
        <w:rPr>
          <w:rFonts w:ascii="Times New Roman" w:hAnsi="Times New Roman"/>
          <w:lang w:val="en-US"/>
        </w:rPr>
        <w:fldChar w:fldCharType="end"/>
      </w:r>
      <w:r w:rsidR="0076148C" w:rsidRPr="003775C2">
        <w:rPr>
          <w:rFonts w:ascii="Times New Roman" w:hAnsi="Times New Roman"/>
          <w:bCs/>
        </w:rPr>
        <w:t>.</w:t>
      </w:r>
    </w:p>
    <w:p w14:paraId="68654FCA" w14:textId="563572B5" w:rsidR="00724100" w:rsidRPr="003775C2" w:rsidRDefault="00724100" w:rsidP="00680D84">
      <w:pPr>
        <w:pStyle w:val="ListParagraph"/>
        <w:tabs>
          <w:tab w:val="left" w:leader="dot" w:pos="7088"/>
          <w:tab w:val="left" w:leader="dot" w:pos="7938"/>
        </w:tabs>
        <w:spacing w:after="0" w:line="240" w:lineRule="auto"/>
        <w:ind w:left="0" w:firstLine="709"/>
        <w:jc w:val="both"/>
        <w:rPr>
          <w:rFonts w:ascii="Times New Roman" w:hAnsi="Times New Roman"/>
          <w:lang w:val="en-US"/>
        </w:rPr>
      </w:pPr>
      <w:r w:rsidRPr="003775C2">
        <w:rPr>
          <w:rFonts w:ascii="Times New Roman" w:hAnsi="Times New Roman"/>
          <w:lang w:val="en-US"/>
        </w:rPr>
        <w:t>Information regarding the effect of P and K fertilization on the resistance of honey pumpkin plants and attacks by A. saltator is currently still unknown. This research aims to determine the effect of P and K fertilizers on reducing the population and attack of A. saltator, as well as boosting the stem diameter and fruit weight of honey pumpkin plants</w:t>
      </w:r>
      <w:r w:rsidR="00637EA1" w:rsidRPr="003775C2">
        <w:rPr>
          <w:rFonts w:ascii="Times New Roman" w:hAnsi="Times New Roman"/>
          <w:lang w:val="en-US"/>
        </w:rPr>
        <w:t>.</w:t>
      </w:r>
    </w:p>
    <w:p w14:paraId="1001598E" w14:textId="77777777" w:rsidR="00680D84" w:rsidRPr="003775C2" w:rsidRDefault="00680D84" w:rsidP="00680D84">
      <w:pPr>
        <w:pStyle w:val="ListParagraph"/>
        <w:tabs>
          <w:tab w:val="left" w:leader="dot" w:pos="7088"/>
          <w:tab w:val="left" w:leader="dot" w:pos="7938"/>
        </w:tabs>
        <w:spacing w:after="0" w:line="240" w:lineRule="auto"/>
        <w:ind w:left="0" w:firstLine="709"/>
        <w:jc w:val="both"/>
        <w:rPr>
          <w:rFonts w:ascii="Times New Roman" w:hAnsi="Times New Roman"/>
          <w:bCs/>
        </w:rPr>
      </w:pPr>
    </w:p>
    <w:p w14:paraId="1D7ACF80" w14:textId="10E49C9D" w:rsidR="00BC4D19" w:rsidRPr="003775C2" w:rsidRDefault="00BC4D19" w:rsidP="00637EA1">
      <w:pPr>
        <w:pStyle w:val="E-JournalHeading1"/>
        <w:tabs>
          <w:tab w:val="left" w:pos="3874"/>
        </w:tabs>
        <w:rPr>
          <w:color w:val="70AD47" w:themeColor="accent6"/>
        </w:rPr>
      </w:pPr>
      <w:r w:rsidRPr="003775C2">
        <w:rPr>
          <w:color w:val="70AD47" w:themeColor="accent6"/>
        </w:rPr>
        <w:t>RESEARCH METHO</w:t>
      </w:r>
      <w:r w:rsidR="00637EA1" w:rsidRPr="003775C2">
        <w:rPr>
          <w:color w:val="70AD47" w:themeColor="accent6"/>
        </w:rPr>
        <w:t>D</w:t>
      </w:r>
    </w:p>
    <w:p w14:paraId="7BFC99E9" w14:textId="77777777" w:rsidR="0030312B" w:rsidRPr="003775C2" w:rsidRDefault="0030312B" w:rsidP="0030312B">
      <w:pPr>
        <w:spacing w:before="150" w:after="60"/>
        <w:rPr>
          <w:rFonts w:ascii="Times New Roman" w:hAnsi="Times New Roman"/>
          <w:i/>
          <w:iCs/>
        </w:rPr>
      </w:pPr>
      <w:r w:rsidRPr="003775C2">
        <w:rPr>
          <w:rFonts w:ascii="Times New Roman" w:hAnsi="Times New Roman"/>
          <w:i/>
          <w:iCs/>
        </w:rPr>
        <w:t>Place and research tools</w:t>
      </w:r>
    </w:p>
    <w:p w14:paraId="24A98C96" w14:textId="77777777" w:rsidR="0030312B" w:rsidRPr="003775C2" w:rsidRDefault="0030312B" w:rsidP="007405C5">
      <w:pPr>
        <w:pStyle w:val="ListParagraph"/>
        <w:spacing w:after="0" w:line="240" w:lineRule="auto"/>
        <w:ind w:left="0" w:firstLine="709"/>
        <w:jc w:val="both"/>
        <w:rPr>
          <w:rFonts w:ascii="Times New Roman" w:hAnsi="Times New Roman"/>
          <w:lang w:val="en-US"/>
        </w:rPr>
      </w:pPr>
      <w:r w:rsidRPr="003775C2">
        <w:rPr>
          <w:rFonts w:ascii="Times New Roman" w:hAnsi="Times New Roman"/>
          <w:lang w:val="en-US"/>
        </w:rPr>
        <w:t xml:space="preserve">The research was carried out in January-September 2023 at the Teaching and Research Farm of the Faculty of Agriculture, Jambi University with coordinates -1°36'56”, 103°31'17” which is located at an altitude of 72.3 m above sea level (asl). The materials used are F1 honey pumpkin seeds, top soil, municipal waste compost, SP-36 fertilizer, </w:t>
      </w:r>
      <w:proofErr w:type="spellStart"/>
      <w:r w:rsidRPr="003775C2">
        <w:rPr>
          <w:rFonts w:ascii="Times New Roman" w:hAnsi="Times New Roman"/>
          <w:lang w:val="en-US"/>
        </w:rPr>
        <w:t>KCl</w:t>
      </w:r>
      <w:proofErr w:type="spellEnd"/>
      <w:r w:rsidRPr="003775C2">
        <w:rPr>
          <w:rFonts w:ascii="Times New Roman" w:hAnsi="Times New Roman"/>
          <w:lang w:val="en-US"/>
        </w:rPr>
        <w:t xml:space="preserve"> fertilizer, dolomite, water and raffia rope. The tools used were polybags, hoes, scales, </w:t>
      </w:r>
      <w:proofErr w:type="spellStart"/>
      <w:r w:rsidRPr="003775C2">
        <w:rPr>
          <w:rFonts w:ascii="Times New Roman" w:hAnsi="Times New Roman"/>
          <w:lang w:val="en-US"/>
        </w:rPr>
        <w:t>gembors</w:t>
      </w:r>
      <w:proofErr w:type="spellEnd"/>
      <w:r w:rsidRPr="003775C2">
        <w:rPr>
          <w:rFonts w:ascii="Times New Roman" w:hAnsi="Times New Roman"/>
          <w:lang w:val="en-US"/>
        </w:rPr>
        <w:t xml:space="preserve"> (watering cans), measuring tapes, stakes, cameras, nets, writing instruments, calipers and microscopes.</w:t>
      </w:r>
    </w:p>
    <w:p w14:paraId="17832399" w14:textId="77777777" w:rsidR="0030312B" w:rsidRPr="003775C2" w:rsidRDefault="0030312B" w:rsidP="0030312B">
      <w:pPr>
        <w:spacing w:before="150" w:after="60" w:line="240" w:lineRule="auto"/>
        <w:jc w:val="both"/>
        <w:rPr>
          <w:rFonts w:ascii="Times New Roman" w:hAnsi="Times New Roman"/>
          <w:b/>
        </w:rPr>
      </w:pPr>
      <w:r w:rsidRPr="003775C2">
        <w:rPr>
          <w:rFonts w:ascii="Times New Roman" w:hAnsi="Times New Roman"/>
          <w:i/>
          <w:iCs/>
        </w:rPr>
        <w:t>Research design</w:t>
      </w:r>
    </w:p>
    <w:p w14:paraId="1CF9548A" w14:textId="0EDBB301" w:rsidR="0030312B" w:rsidRPr="003775C2" w:rsidRDefault="0030312B" w:rsidP="0030312B">
      <w:pPr>
        <w:spacing w:after="0" w:line="240" w:lineRule="auto"/>
        <w:ind w:firstLine="709"/>
        <w:contextualSpacing/>
        <w:jc w:val="both"/>
        <w:rPr>
          <w:rFonts w:ascii="Times New Roman" w:hAnsi="Times New Roman"/>
          <w:bCs/>
        </w:rPr>
      </w:pPr>
      <w:r w:rsidRPr="003775C2">
        <w:rPr>
          <w:rFonts w:ascii="Times New Roman" w:hAnsi="Times New Roman"/>
          <w:bCs/>
        </w:rPr>
        <w:t>The research was designed using a randomized block design consisting of 5 combination treatments of P and K doses, namely: Without fertilization (p</w:t>
      </w:r>
      <w:r w:rsidR="00A95FCB" w:rsidRPr="003775C2">
        <w:rPr>
          <w:rFonts w:ascii="Times New Roman" w:hAnsi="Times New Roman"/>
          <w:bCs/>
        </w:rPr>
        <w:t>0</w:t>
      </w:r>
      <w:r w:rsidRPr="003775C2">
        <w:rPr>
          <w:rFonts w:ascii="Times New Roman" w:hAnsi="Times New Roman"/>
          <w:bCs/>
        </w:rPr>
        <w:t xml:space="preserve">), </w:t>
      </w:r>
      <w:r w:rsidRPr="003775C2">
        <w:rPr>
          <w:rFonts w:ascii="Times New Roman" w:hAnsi="Times New Roman"/>
        </w:rPr>
        <w:t xml:space="preserve">SP-36 0.67 g/plant + </w:t>
      </w:r>
      <w:proofErr w:type="spellStart"/>
      <w:r w:rsidRPr="003775C2">
        <w:rPr>
          <w:rFonts w:ascii="Times New Roman" w:hAnsi="Times New Roman"/>
        </w:rPr>
        <w:t>KCl</w:t>
      </w:r>
      <w:proofErr w:type="spellEnd"/>
      <w:r w:rsidRPr="003775C2">
        <w:rPr>
          <w:rFonts w:ascii="Times New Roman" w:hAnsi="Times New Roman"/>
        </w:rPr>
        <w:t xml:space="preserve"> 1.25 g/plant (p</w:t>
      </w:r>
      <w:r w:rsidR="00A95FCB" w:rsidRPr="003775C2">
        <w:rPr>
          <w:rFonts w:ascii="Times New Roman" w:hAnsi="Times New Roman"/>
        </w:rPr>
        <w:t>1</w:t>
      </w:r>
      <w:r w:rsidRPr="003775C2">
        <w:rPr>
          <w:rFonts w:ascii="Times New Roman" w:hAnsi="Times New Roman"/>
        </w:rPr>
        <w:t xml:space="preserve">), SP-36 1.00 g/plant + </w:t>
      </w:r>
      <w:proofErr w:type="spellStart"/>
      <w:r w:rsidRPr="003775C2">
        <w:rPr>
          <w:rFonts w:ascii="Times New Roman" w:hAnsi="Times New Roman"/>
        </w:rPr>
        <w:t>KCl</w:t>
      </w:r>
      <w:proofErr w:type="spellEnd"/>
      <w:r w:rsidRPr="003775C2">
        <w:rPr>
          <w:rFonts w:ascii="Times New Roman" w:hAnsi="Times New Roman"/>
        </w:rPr>
        <w:t xml:space="preserve"> 1.88 g/plant (p</w:t>
      </w:r>
      <w:r w:rsidR="00A95FCB" w:rsidRPr="003775C2">
        <w:rPr>
          <w:rFonts w:ascii="Times New Roman" w:hAnsi="Times New Roman"/>
        </w:rPr>
        <w:t>2</w:t>
      </w:r>
      <w:r w:rsidRPr="003775C2">
        <w:rPr>
          <w:rFonts w:ascii="Times New Roman" w:hAnsi="Times New Roman"/>
        </w:rPr>
        <w:t xml:space="preserve">), SP-36 1.34 g/plant + </w:t>
      </w:r>
      <w:proofErr w:type="spellStart"/>
      <w:r w:rsidRPr="003775C2">
        <w:rPr>
          <w:rFonts w:ascii="Times New Roman" w:hAnsi="Times New Roman"/>
        </w:rPr>
        <w:t>KCl</w:t>
      </w:r>
      <w:proofErr w:type="spellEnd"/>
      <w:r w:rsidRPr="003775C2">
        <w:rPr>
          <w:rFonts w:ascii="Times New Roman" w:hAnsi="Times New Roman"/>
        </w:rPr>
        <w:t xml:space="preserve"> 2 .51 g/plant (p</w:t>
      </w:r>
      <w:r w:rsidR="00A95FCB" w:rsidRPr="003775C2">
        <w:rPr>
          <w:rFonts w:ascii="Times New Roman" w:hAnsi="Times New Roman"/>
        </w:rPr>
        <w:t>3</w:t>
      </w:r>
      <w:r w:rsidRPr="003775C2">
        <w:rPr>
          <w:rFonts w:ascii="Times New Roman" w:hAnsi="Times New Roman"/>
        </w:rPr>
        <w:t xml:space="preserve">) and: SP-36 1.67 g/plant + </w:t>
      </w:r>
      <w:proofErr w:type="spellStart"/>
      <w:r w:rsidRPr="003775C2">
        <w:rPr>
          <w:rFonts w:ascii="Times New Roman" w:hAnsi="Times New Roman"/>
        </w:rPr>
        <w:t>KCl</w:t>
      </w:r>
      <w:proofErr w:type="spellEnd"/>
      <w:r w:rsidRPr="003775C2">
        <w:rPr>
          <w:rFonts w:ascii="Times New Roman" w:hAnsi="Times New Roman"/>
        </w:rPr>
        <w:t xml:space="preserve"> 3.13 g/plant (p</w:t>
      </w:r>
      <w:r w:rsidR="00A95FCB" w:rsidRPr="003775C2">
        <w:rPr>
          <w:rFonts w:ascii="Times New Roman" w:hAnsi="Times New Roman"/>
        </w:rPr>
        <w:t>4</w:t>
      </w:r>
      <w:r w:rsidRPr="003775C2">
        <w:rPr>
          <w:rFonts w:ascii="Times New Roman" w:hAnsi="Times New Roman"/>
        </w:rPr>
        <w:t>). Each treatment was repeated 5 times so that there were 25 experimental plots.</w:t>
      </w:r>
    </w:p>
    <w:p w14:paraId="242CEF34" w14:textId="77777777" w:rsidR="0030312B" w:rsidRPr="003775C2" w:rsidRDefault="0030312B" w:rsidP="0030312B">
      <w:pPr>
        <w:spacing w:after="0" w:line="240" w:lineRule="auto"/>
        <w:ind w:firstLine="709"/>
        <w:contextualSpacing/>
        <w:jc w:val="both"/>
        <w:rPr>
          <w:rFonts w:ascii="Times New Roman" w:hAnsi="Times New Roman"/>
          <w:bCs/>
        </w:rPr>
      </w:pPr>
      <w:r w:rsidRPr="003775C2">
        <w:rPr>
          <w:rFonts w:ascii="Times New Roman" w:hAnsi="Times New Roman"/>
          <w:bCs/>
        </w:rPr>
        <w:t xml:space="preserve">The research began by clearing the land and forming experimental plots measuring 3 x 3 m, the distance between the plots was 1 m. Then, a piece of wood measuring 150 cm is stuck in the corner of the plot in an upright position and partitions made of rope are provided as stakes for the plants. Followed by filling the planting media into polybags measuring 50 x 20 cm consisting of a mixture of top soil, compost and lime with a ratio of 75:4:1 totaling 16.7 kg/polybag then arranged in experimental plots with a distance of 100 x 100 cm and incubated for 2 weeks. After the incubation period is complete, proceed with planting </w:t>
      </w:r>
      <w:r w:rsidRPr="003775C2">
        <w:rPr>
          <w:rFonts w:ascii="Times New Roman" w:hAnsi="Times New Roman"/>
        </w:rPr>
        <w:t xml:space="preserve">honey pumpkin seeds and plant maintenance. Plant maintenance includes; weeding, replanting, watering and pruning </w:t>
      </w:r>
      <w:proofErr w:type="spellStart"/>
      <w:r w:rsidRPr="003775C2">
        <w:rPr>
          <w:rFonts w:ascii="Times New Roman" w:hAnsi="Times New Roman"/>
        </w:rPr>
        <w:t>wiwilan</w:t>
      </w:r>
      <w:proofErr w:type="spellEnd"/>
      <w:r w:rsidRPr="003775C2">
        <w:rPr>
          <w:rFonts w:ascii="Times New Roman" w:hAnsi="Times New Roman"/>
        </w:rPr>
        <w:t xml:space="preserve"> shoots.</w:t>
      </w:r>
    </w:p>
    <w:p w14:paraId="6AE152CA" w14:textId="4B236EA0" w:rsidR="0030312B" w:rsidRPr="003775C2" w:rsidRDefault="0030312B" w:rsidP="0030312B">
      <w:pPr>
        <w:spacing w:after="0" w:line="240" w:lineRule="auto"/>
        <w:ind w:firstLine="709"/>
        <w:contextualSpacing/>
        <w:jc w:val="both"/>
        <w:rPr>
          <w:rFonts w:ascii="Times New Roman" w:hAnsi="Times New Roman"/>
          <w:bCs/>
        </w:rPr>
      </w:pPr>
      <w:r w:rsidRPr="003775C2">
        <w:rPr>
          <w:rFonts w:ascii="Times New Roman" w:hAnsi="Times New Roman"/>
        </w:rPr>
        <w:t xml:space="preserve">The treatment was preceded by making a hole 3 cm deep at a distance of 7 cm from the base of the stem. SP-36 is applied as a basic fertilizer while </w:t>
      </w:r>
      <w:proofErr w:type="spellStart"/>
      <w:r w:rsidRPr="003775C2">
        <w:rPr>
          <w:rFonts w:ascii="Times New Roman" w:hAnsi="Times New Roman"/>
        </w:rPr>
        <w:t>KCl</w:t>
      </w:r>
      <w:proofErr w:type="spellEnd"/>
      <w:r w:rsidRPr="003775C2">
        <w:rPr>
          <w:rFonts w:ascii="Times New Roman" w:hAnsi="Times New Roman"/>
        </w:rPr>
        <w:t xml:space="preserve"> is applied 40% as a basic fertilizer, 30% at 28 days after planting (DAP) and 30% at 55 DAP </w:t>
      </w:r>
      <w:r w:rsidR="00990A7E" w:rsidRPr="003775C2">
        <w:rPr>
          <w:rFonts w:ascii="Times New Roman" w:hAnsi="Times New Roman"/>
        </w:rPr>
        <w:fldChar w:fldCharType="begin"/>
      </w:r>
      <w:r w:rsidR="00990A7E" w:rsidRPr="003775C2">
        <w:rPr>
          <w:rFonts w:ascii="Times New Roman" w:hAnsi="Times New Roman"/>
        </w:rPr>
        <w:instrText xml:space="preserve"> ADDIN ZOTERO_ITEM CSL_CITATION {"citationID":"VyOKAI0E","properties":{"formattedCitation":"(Souza et al., 2017)","plainCitation":"(Souza et al., 2017)","noteIndex":0},"citationItems":[{"id":4353,"uris":["http://zotero.org/users/local/3Dal4BrZ/items/7BZT476L"],"itemData":{"id":4353,"type":"article-journal","abstract":"The thermal requirements for the phenological stages of squash cv. ‘Menina Brasileira Precoce’ were evaluated. The experiment was conducted in a Red-Yellow Dystrophic Oxil soil and Tropical Climate (Aw), with six winter/spring planting dates (June 5, 15, 25 and July 5, 15 and 25, 2013). The determination of accumulated degree days (GDD) was given considering the minimum and maximum basal temperatures of 12 and 35 °C. The average duration of phenological stages were 6.4, 29.2, 48.2, 60.9, 63.0 and 69.6 days, with demands for thermal time of 88.2; 401.9; 661.5; 832.5; 858.6 and 985.5 GDD for phases to emergence, emission of first male button and first female button, first male flower and first female flower and early harvest. The proportion of female/male flowers ranged from 1:8.4 to 1:18.1. The smaller proportions of female/male flower provided a lower number of fruits per plant and productivity. The timing of fruit harvest should be set when fruit development reaches 100 GDD (8.0 days after the female flower emission).","container-title":"Agrociencia Uruguay","DOI":"10.31285/AGRO.21.2.3","ISSN":"2730-5066","issue":"2","language":"en","license":"Copyright (c) 2017 Agrociencia Uruguay","note":"number: 2","page":"15-22","source":"agrocienciauruguay.uy","title":"Thermal Requirements and Productivity of Squash (Cucurbita moschata Duch.) in the Cerrado-Amazon Transition","volume":"21","author":[{"family":"Souza","given":"Adilson Pacheco","dropping-particle":"de"},{"family":"Silva","given":"Andréa Carvalho","dropping-particle":"da"},{"family":"Pizzatto","given":"Mariana"},{"family":"Souza","given":"Manoel Euzébio","dropping-particle":"de"}],"issued":{"date-parts":[["2017",12,1]]}}}],"schema":"https://github.com/citation-style-language/schema/raw/master/csl-citation.json"} </w:instrText>
      </w:r>
      <w:r w:rsidR="00990A7E" w:rsidRPr="003775C2">
        <w:rPr>
          <w:rFonts w:ascii="Times New Roman" w:hAnsi="Times New Roman"/>
        </w:rPr>
        <w:fldChar w:fldCharType="separate"/>
      </w:r>
      <w:r w:rsidR="00990A7E" w:rsidRPr="003775C2">
        <w:rPr>
          <w:rFonts w:ascii="Times New Roman" w:hAnsi="Times New Roman"/>
        </w:rPr>
        <w:t xml:space="preserve">(Souza </w:t>
      </w:r>
      <w:r w:rsidR="00990A7E" w:rsidRPr="003775C2">
        <w:rPr>
          <w:rFonts w:ascii="Times New Roman" w:hAnsi="Times New Roman"/>
          <w:i/>
          <w:iCs/>
        </w:rPr>
        <w:t>et al</w:t>
      </w:r>
      <w:r w:rsidR="00990A7E" w:rsidRPr="003775C2">
        <w:rPr>
          <w:rFonts w:ascii="Times New Roman" w:hAnsi="Times New Roman"/>
        </w:rPr>
        <w:t>., 2017)</w:t>
      </w:r>
      <w:r w:rsidR="00990A7E" w:rsidRPr="003775C2">
        <w:rPr>
          <w:rFonts w:ascii="Times New Roman" w:hAnsi="Times New Roman"/>
        </w:rPr>
        <w:fldChar w:fldCharType="end"/>
      </w:r>
      <w:r w:rsidRPr="003775C2">
        <w:rPr>
          <w:rFonts w:ascii="Times New Roman" w:hAnsi="Times New Roman"/>
        </w:rPr>
        <w:t>. Harvesting is done by picking ripe yellow-brown fruit and fruit stalks. has dried.</w:t>
      </w:r>
    </w:p>
    <w:p w14:paraId="6131F25D" w14:textId="77777777" w:rsidR="0030312B" w:rsidRPr="003775C2" w:rsidRDefault="0030312B" w:rsidP="0030312B">
      <w:pPr>
        <w:spacing w:before="150" w:after="60"/>
        <w:rPr>
          <w:rFonts w:ascii="Times New Roman" w:hAnsi="Times New Roman"/>
          <w:i/>
          <w:iCs/>
        </w:rPr>
      </w:pPr>
      <w:r w:rsidRPr="003775C2">
        <w:rPr>
          <w:rFonts w:ascii="Times New Roman" w:hAnsi="Times New Roman"/>
          <w:i/>
          <w:iCs/>
        </w:rPr>
        <w:t>Observation Variables</w:t>
      </w:r>
    </w:p>
    <w:p w14:paraId="542BB1AD" w14:textId="6439AB60" w:rsidR="0030312B" w:rsidRPr="003775C2" w:rsidRDefault="0030312B" w:rsidP="00636A09">
      <w:pPr>
        <w:spacing w:after="0" w:line="240" w:lineRule="auto"/>
        <w:ind w:firstLine="709"/>
        <w:contextualSpacing/>
        <w:jc w:val="both"/>
        <w:rPr>
          <w:rFonts w:ascii="Times New Roman" w:hAnsi="Times New Roman"/>
          <w:lang w:val="en-ID"/>
        </w:rPr>
      </w:pPr>
      <w:r w:rsidRPr="003775C2">
        <w:rPr>
          <w:rFonts w:ascii="Times New Roman" w:hAnsi="Times New Roman"/>
          <w:bCs/>
        </w:rPr>
        <w:t>Observations were made on the entire population of honey pumpkin plants</w:t>
      </w:r>
      <w:r w:rsidRPr="003775C2">
        <w:rPr>
          <w:rFonts w:ascii="Times New Roman" w:hAnsi="Times New Roman"/>
        </w:rPr>
        <w:t xml:space="preserve">. Observation variables included: stem diameter (mm), population of </w:t>
      </w:r>
      <w:r w:rsidRPr="003775C2">
        <w:rPr>
          <w:rFonts w:ascii="Times New Roman" w:hAnsi="Times New Roman"/>
          <w:i/>
          <w:iCs/>
        </w:rPr>
        <w:t>A. saltator</w:t>
      </w:r>
      <w:r w:rsidRPr="003775C2">
        <w:rPr>
          <w:rFonts w:ascii="Times New Roman" w:hAnsi="Times New Roman"/>
        </w:rPr>
        <w:t xml:space="preserve"> larvae (tails per plant), percentage of infected plants,</w:t>
      </w:r>
      <w:r w:rsidRPr="003775C2">
        <w:rPr>
          <w:rFonts w:ascii="Times New Roman" w:hAnsi="Times New Roman"/>
          <w:color w:val="FF0000"/>
        </w:rPr>
        <w:t xml:space="preserve"> </w:t>
      </w:r>
      <w:r w:rsidRPr="003775C2">
        <w:rPr>
          <w:rFonts w:ascii="Times New Roman" w:hAnsi="Times New Roman"/>
        </w:rPr>
        <w:t xml:space="preserve">number of affected stem segments (segments per plant), fruit weight (kg per fruit), and production (kg per plant). </w:t>
      </w:r>
      <w:bookmarkStart w:id="2" w:name="_Hlk175899276"/>
      <w:r w:rsidRPr="003775C2">
        <w:rPr>
          <w:rFonts w:ascii="Times New Roman" w:hAnsi="Times New Roman"/>
        </w:rPr>
        <w:t xml:space="preserve">Observation of stem diameter was carried out at 28 </w:t>
      </w:r>
      <w:proofErr w:type="gramStart"/>
      <w:r w:rsidRPr="003775C2">
        <w:rPr>
          <w:rFonts w:ascii="Times New Roman" w:hAnsi="Times New Roman"/>
        </w:rPr>
        <w:t>DAP</w:t>
      </w:r>
      <w:proofErr w:type="gramEnd"/>
      <w:r w:rsidRPr="003775C2">
        <w:rPr>
          <w:rFonts w:ascii="Times New Roman" w:hAnsi="Times New Roman"/>
        </w:rPr>
        <w:t xml:space="preserve"> using a </w:t>
      </w:r>
      <w:bookmarkStart w:id="3" w:name="_Hlk175898806"/>
      <w:r w:rsidR="00A45F9E" w:rsidRPr="003775C2">
        <w:rPr>
          <w:rFonts w:ascii="Times New Roman" w:hAnsi="Times New Roman"/>
        </w:rPr>
        <w:t>vernier</w:t>
      </w:r>
      <w:bookmarkEnd w:id="3"/>
      <w:r w:rsidR="00A45F9E" w:rsidRPr="003775C2">
        <w:rPr>
          <w:rFonts w:ascii="Times New Roman" w:hAnsi="Times New Roman"/>
        </w:rPr>
        <w:t xml:space="preserve"> </w:t>
      </w:r>
      <w:r w:rsidRPr="003775C2">
        <w:rPr>
          <w:rFonts w:ascii="Times New Roman" w:hAnsi="Times New Roman"/>
        </w:rPr>
        <w:t xml:space="preserve">caliper at a height of 10 cm from the base of the stem. </w:t>
      </w:r>
      <w:r w:rsidR="00636A09" w:rsidRPr="003775C2">
        <w:rPr>
          <w:rFonts w:ascii="Times New Roman" w:hAnsi="Times New Roman"/>
          <w:lang w:val="en-ID"/>
        </w:rPr>
        <w:t xml:space="preserve">The larval population was observed after the last harvest by opening and inspecting the stems/stalks of fruit that exhibited signs of </w:t>
      </w:r>
      <w:r w:rsidR="00636A09" w:rsidRPr="003775C2">
        <w:rPr>
          <w:rFonts w:ascii="Times New Roman" w:hAnsi="Times New Roman"/>
          <w:i/>
          <w:iCs/>
          <w:lang w:val="en-ID"/>
        </w:rPr>
        <w:t>A. saltator</w:t>
      </w:r>
      <w:r w:rsidR="00636A09" w:rsidRPr="003775C2">
        <w:rPr>
          <w:rFonts w:ascii="Times New Roman" w:hAnsi="Times New Roman"/>
          <w:lang w:val="en-ID"/>
        </w:rPr>
        <w:t xml:space="preserve"> attack, and the number of larvae detected in each plant</w:t>
      </w:r>
      <w:r w:rsidR="002227F5" w:rsidRPr="003775C2">
        <w:rPr>
          <w:rFonts w:ascii="Times New Roman" w:hAnsi="Times New Roman"/>
          <w:lang w:val="en-ID"/>
        </w:rPr>
        <w:t>s</w:t>
      </w:r>
      <w:r w:rsidR="00636A09" w:rsidRPr="003775C2">
        <w:rPr>
          <w:rFonts w:ascii="Times New Roman" w:hAnsi="Times New Roman"/>
          <w:lang w:val="en-ID"/>
        </w:rPr>
        <w:t xml:space="preserve"> was recorded </w:t>
      </w:r>
      <w:r w:rsidR="00F2429E" w:rsidRPr="003775C2">
        <w:rPr>
          <w:rFonts w:ascii="Times New Roman" w:hAnsi="Times New Roman"/>
          <w:lang w:val="en-ID"/>
        </w:rPr>
        <w:fldChar w:fldCharType="begin"/>
      </w:r>
      <w:r w:rsidR="00DD6AA7" w:rsidRPr="003775C2">
        <w:rPr>
          <w:rFonts w:ascii="Times New Roman" w:hAnsi="Times New Roman"/>
          <w:lang w:val="en-ID"/>
        </w:rPr>
        <w:instrText xml:space="preserve"> ADDIN ZOTERO_ITEM CSL_CITATION {"citationID":"UG5IZCuR","properties":{"formattedCitation":"(Thaury et al., 2023)","plainCitation":"(Thaury et al., 2023)","noteIndex":0},"citationItems":[{"id":4360,"uris":["http://zotero.org/users/local/3Dal4BrZ/items/4TTWEZ3Y"],"itemData":{"id":4360,"type":"article-journal","abstract":"Currently, honey pumpkin plants are widely looked at and are in great demand for cultivation. Honey pumpkin production is in great demand with a relatively high price and can be stored for a relatively long time. Apomecyna saltator Fabricius (Coleoptera: Cerambycidae) as a pest of honey pumpkin in Indonesia is something that has been just known. The study about A. saltator on honey pumpkin is limited.  This research was conducted to determine: the relationship between honey pumpkin plant phenology and investment of A. saltator; the effect of A. saltator infested to plant age, the length of productive period and production of honey pumpkin plants; and the importance of A. saltator on honey pumpkin plants. The study was designed with 2 treatments, namely A (honey pumpkin plants that were left exposed to A. saltator obtained by planting honey pumpkins in areas endemic to A. saltator) and B (honey pumpkin plants that were not attacked by A. saltator obtained by wrapping the honey pumpkin plant stems using plastic wrap from the base of the stem which was applied from 7 days after planting and continued every day in line with plant growth until the wrapped stems were 1.5 m long). The treatments were in five replications. Observation variables include; plant phenology, symptoms of A. saltator attack, age, length of productive period, and production of honey pumpkin plants. The research shows that A. saltator investment in honey pumpkin plants occurs from the vegetative phase when the plant is 2-3 weeks old until the final generative phase (fruit ripening). The attack of A. saltator had a significant effect on reducing age, length of productive period and production of honey pumpkin plants. Based on the pest economic meaning, A. saltator is classified as an important pest of honey pumpkin plants.","container-title":"Journal of Applied Agricultural Science and Technology","DOI":"10.55043/jaast.v7i1.120","ISSN":"2621-2528","issue":"1","language":"en","license":"Copyright (c) 2023 Wilyus Wilyus, Fheny Rama Shen Thaury, Novalina Novalina","note":"number: 1","page":"53-63","source":"www.jaast.org","title":"The Importance of Stem Borer, Apomecyna saltator Fabricius (Coleoptera: Cerambycidae) in Honey Pumpkin Plants (Cucurbita moschata Dusch)","title-short":"The Importance of Stem Borer, Apomecyna saltator Fabricius (Coleoptera","volume":"7","author":[{"family":"Thaury","given":"Fheny Rama Shen"},{"family":"Wilyus","given":"Wilyus"},{"family":"Novalina","given":"Novalina"}],"issued":{"date-parts":[["2023",2,28]]}}}],"schema":"https://github.com/citation-style-language/schema/raw/master/csl-citation.json"} </w:instrText>
      </w:r>
      <w:r w:rsidR="00F2429E" w:rsidRPr="003775C2">
        <w:rPr>
          <w:rFonts w:ascii="Times New Roman" w:hAnsi="Times New Roman"/>
          <w:lang w:val="en-ID"/>
        </w:rPr>
        <w:fldChar w:fldCharType="separate"/>
      </w:r>
      <w:r w:rsidR="00DD6AA7" w:rsidRPr="003775C2">
        <w:rPr>
          <w:rFonts w:ascii="Times New Roman" w:hAnsi="Times New Roman"/>
        </w:rPr>
        <w:t xml:space="preserve">(Thaury </w:t>
      </w:r>
      <w:r w:rsidR="00DD6AA7" w:rsidRPr="003775C2">
        <w:rPr>
          <w:rFonts w:ascii="Times New Roman" w:hAnsi="Times New Roman"/>
          <w:i/>
          <w:iCs/>
        </w:rPr>
        <w:t>et al</w:t>
      </w:r>
      <w:r w:rsidR="00DD6AA7" w:rsidRPr="003775C2">
        <w:rPr>
          <w:rFonts w:ascii="Times New Roman" w:hAnsi="Times New Roman"/>
        </w:rPr>
        <w:t>., 2023)</w:t>
      </w:r>
      <w:r w:rsidR="00F2429E" w:rsidRPr="003775C2">
        <w:rPr>
          <w:rFonts w:ascii="Times New Roman" w:hAnsi="Times New Roman"/>
          <w:lang w:val="en-ID"/>
        </w:rPr>
        <w:fldChar w:fldCharType="end"/>
      </w:r>
      <w:r w:rsidR="00636A09" w:rsidRPr="003775C2">
        <w:rPr>
          <w:rFonts w:ascii="Times New Roman" w:hAnsi="Times New Roman"/>
          <w:lang w:val="en-ID"/>
        </w:rPr>
        <w:t xml:space="preserve">. </w:t>
      </w:r>
      <w:r w:rsidRPr="003775C2">
        <w:rPr>
          <w:rFonts w:ascii="Times New Roman" w:hAnsi="Times New Roman"/>
        </w:rPr>
        <w:t>The percentage of infected plants was observed by examining all plants at 63 and 77 days after planting, the number of infected plants was recorded, and the percentage of infected plants was calculated. The number of infested stem segments was observed by examining all stem segments of the honey pumpkin plant and counting the number of infested segments for each plant. Fruit weight was observed by weighing all the fruit. Production was observed by adding up the fruit weight per plant.</w:t>
      </w:r>
      <w:bookmarkEnd w:id="2"/>
    </w:p>
    <w:p w14:paraId="2B4C1629" w14:textId="77777777" w:rsidR="0030312B" w:rsidRPr="003775C2" w:rsidRDefault="0030312B" w:rsidP="0030312B">
      <w:pPr>
        <w:spacing w:before="150" w:after="60"/>
        <w:rPr>
          <w:rFonts w:ascii="Times New Roman" w:hAnsi="Times New Roman"/>
          <w:i/>
          <w:iCs/>
        </w:rPr>
      </w:pPr>
      <w:r w:rsidRPr="003775C2">
        <w:rPr>
          <w:rFonts w:ascii="Times New Roman" w:hAnsi="Times New Roman"/>
          <w:i/>
          <w:iCs/>
        </w:rPr>
        <w:t>Data Analysis</w:t>
      </w:r>
    </w:p>
    <w:p w14:paraId="6AEEB8DF" w14:textId="735D4133" w:rsidR="007F01F4" w:rsidRPr="003775C2" w:rsidRDefault="007F01F4" w:rsidP="00F94086">
      <w:pPr>
        <w:pStyle w:val="IJASEITParagraph"/>
        <w:ind w:firstLine="709"/>
        <w:rPr>
          <w:bCs/>
          <w:sz w:val="22"/>
          <w:szCs w:val="22"/>
        </w:rPr>
      </w:pPr>
      <w:r w:rsidRPr="003775C2">
        <w:rPr>
          <w:bCs/>
          <w:sz w:val="22"/>
          <w:szCs w:val="22"/>
        </w:rPr>
        <w:t xml:space="preserve">The data analysis involved calculating the standard error (SE) of the mean, conducting an analysis of variance (ANOVA), and performing a Duncan Multiple Range Test (DMRT) at a 5% confidence level using SPSS software. </w:t>
      </w:r>
      <w:r w:rsidR="00F94086" w:rsidRPr="003775C2">
        <w:rPr>
          <w:bCs/>
          <w:sz w:val="22"/>
          <w:szCs w:val="22"/>
        </w:rPr>
        <w:t xml:space="preserve"> Standard error (SE) indicates how much the sample mean (average) is expected to vary from the true population mean. A smaller SE suggests that the sample mean is a more precise estimate of the population mean, while a larger SE indicates more variability and less precision. </w:t>
      </w:r>
      <w:r w:rsidRPr="003775C2">
        <w:rPr>
          <w:bCs/>
          <w:sz w:val="22"/>
          <w:szCs w:val="22"/>
        </w:rPr>
        <w:t>ANOVA was used to assess whether the combined P and K fertilizer treatments had a significant impact on the observed variables. When significant differences were detected, the DMRT was applied to determine which specific treatments differed from each other.</w:t>
      </w:r>
    </w:p>
    <w:p w14:paraId="0F4B333C" w14:textId="77777777" w:rsidR="00BC4D19" w:rsidRPr="003775C2" w:rsidRDefault="00BC4D19" w:rsidP="00BC4D19">
      <w:pPr>
        <w:pStyle w:val="E-JournalHeading1"/>
        <w:jc w:val="both"/>
      </w:pPr>
    </w:p>
    <w:p w14:paraId="57D95010" w14:textId="258B6B39" w:rsidR="00637EA1" w:rsidRPr="003775C2" w:rsidRDefault="00BC4D19" w:rsidP="00BC4D19">
      <w:pPr>
        <w:pStyle w:val="E-JournalHeading1"/>
        <w:jc w:val="both"/>
        <w:rPr>
          <w:color w:val="70AD47" w:themeColor="accent6"/>
        </w:rPr>
      </w:pPr>
      <w:r w:rsidRPr="003775C2">
        <w:rPr>
          <w:color w:val="70AD47" w:themeColor="accent6"/>
        </w:rPr>
        <w:t>RESULTS</w:t>
      </w:r>
      <w:r w:rsidR="00637EA1" w:rsidRPr="003775C2">
        <w:rPr>
          <w:rStyle w:val="CommentReference"/>
          <w:b w:val="0"/>
        </w:rPr>
        <w:t xml:space="preserve"> </w:t>
      </w:r>
      <w:r w:rsidR="00B43B85" w:rsidRPr="003775C2">
        <w:rPr>
          <w:color w:val="70AD47" w:themeColor="accent6"/>
        </w:rPr>
        <w:t>AN</w:t>
      </w:r>
      <w:r w:rsidRPr="003775C2">
        <w:rPr>
          <w:color w:val="70AD47" w:themeColor="accent6"/>
        </w:rPr>
        <w:t>D DISCUSSIO</w:t>
      </w:r>
      <w:r w:rsidR="00637EA1" w:rsidRPr="003775C2">
        <w:rPr>
          <w:color w:val="70AD47" w:themeColor="accent6"/>
        </w:rPr>
        <w:t>N</w:t>
      </w:r>
    </w:p>
    <w:p w14:paraId="0218E5FE" w14:textId="1A492688" w:rsidR="0030312B" w:rsidRPr="003775C2" w:rsidRDefault="0030312B" w:rsidP="00603F8E">
      <w:pPr>
        <w:pStyle w:val="ListParagraph"/>
        <w:numPr>
          <w:ilvl w:val="1"/>
          <w:numId w:val="18"/>
        </w:numPr>
        <w:spacing w:before="150" w:after="60" w:line="240" w:lineRule="auto"/>
        <w:ind w:left="289" w:hanging="289"/>
        <w:rPr>
          <w:rFonts w:ascii="Times New Roman" w:eastAsia="SimSun" w:hAnsi="Times New Roman"/>
          <w:i/>
          <w:iCs/>
          <w:lang w:eastAsia="zh-CN"/>
        </w:rPr>
      </w:pPr>
      <w:r w:rsidRPr="003775C2">
        <w:rPr>
          <w:rFonts w:ascii="Times New Roman" w:hAnsi="Times New Roman"/>
          <w:i/>
          <w:iCs/>
          <w:lang w:val="en-US"/>
        </w:rPr>
        <w:t>Stem</w:t>
      </w:r>
      <w:r w:rsidRPr="003775C2">
        <w:rPr>
          <w:rFonts w:ascii="Times New Roman" w:hAnsi="Times New Roman"/>
          <w:i/>
          <w:iCs/>
        </w:rPr>
        <w:t xml:space="preserve"> diameter (mm)</w:t>
      </w:r>
    </w:p>
    <w:p w14:paraId="5D57F520" w14:textId="6FF19057" w:rsidR="002167DF" w:rsidRPr="003775C2" w:rsidRDefault="002167DF" w:rsidP="00C95D2B">
      <w:pPr>
        <w:pStyle w:val="IJASEITParagraph"/>
        <w:ind w:firstLine="709"/>
        <w:rPr>
          <w:sz w:val="22"/>
          <w:szCs w:val="22"/>
          <w:lang w:val="en-ID"/>
        </w:rPr>
      </w:pPr>
      <w:bookmarkStart w:id="4" w:name="_Hlk175997063"/>
      <w:r w:rsidRPr="003775C2">
        <w:rPr>
          <w:sz w:val="22"/>
          <w:szCs w:val="22"/>
        </w:rPr>
        <w:t xml:space="preserve">The results of </w:t>
      </w:r>
      <w:r w:rsidR="00681236" w:rsidRPr="003775C2">
        <w:rPr>
          <w:sz w:val="22"/>
          <w:szCs w:val="22"/>
        </w:rPr>
        <w:t>ANOVA</w:t>
      </w:r>
      <w:r w:rsidRPr="003775C2">
        <w:rPr>
          <w:sz w:val="22"/>
          <w:szCs w:val="22"/>
        </w:rPr>
        <w:t xml:space="preserve"> in stem diameter data showed that P and K fertilizer com</w:t>
      </w:r>
      <w:r w:rsidR="00D30708" w:rsidRPr="003775C2">
        <w:rPr>
          <w:sz w:val="22"/>
          <w:szCs w:val="22"/>
        </w:rPr>
        <w:t>b</w:t>
      </w:r>
      <w:r w:rsidRPr="003775C2">
        <w:rPr>
          <w:sz w:val="22"/>
          <w:szCs w:val="22"/>
        </w:rPr>
        <w:t xml:space="preserve">ination treatments had a significant effect on the stem diameter of honey pumpkin plants.  The results of the DMRT showed that </w:t>
      </w:r>
      <w:r w:rsidR="00C95D2B" w:rsidRPr="003775C2">
        <w:rPr>
          <w:sz w:val="22"/>
          <w:szCs w:val="22"/>
          <w:lang w:val="en-ID"/>
        </w:rPr>
        <w:t xml:space="preserve">the </w:t>
      </w:r>
      <w:r w:rsidR="00D30708" w:rsidRPr="003775C2">
        <w:rPr>
          <w:sz w:val="22"/>
          <w:szCs w:val="22"/>
          <w:lang w:val="en-ID"/>
        </w:rPr>
        <w:t xml:space="preserve">stem </w:t>
      </w:r>
      <w:r w:rsidR="00C95D2B" w:rsidRPr="003775C2">
        <w:rPr>
          <w:sz w:val="22"/>
          <w:szCs w:val="22"/>
          <w:lang w:val="en-ID"/>
        </w:rPr>
        <w:t xml:space="preserve">diameter of the honey </w:t>
      </w:r>
      <w:r w:rsidR="00D30708" w:rsidRPr="003775C2">
        <w:rPr>
          <w:sz w:val="22"/>
          <w:szCs w:val="22"/>
          <w:lang w:val="en-ID"/>
        </w:rPr>
        <w:t>pum</w:t>
      </w:r>
      <w:r w:rsidR="00A95FCB" w:rsidRPr="003775C2">
        <w:rPr>
          <w:sz w:val="22"/>
          <w:szCs w:val="22"/>
          <w:lang w:val="en-ID"/>
        </w:rPr>
        <w:t>p</w:t>
      </w:r>
      <w:r w:rsidR="00D30708" w:rsidRPr="003775C2">
        <w:rPr>
          <w:sz w:val="22"/>
          <w:szCs w:val="22"/>
          <w:lang w:val="en-ID"/>
        </w:rPr>
        <w:t>kin  plants</w:t>
      </w:r>
      <w:r w:rsidR="00C95D2B" w:rsidRPr="003775C2">
        <w:rPr>
          <w:sz w:val="22"/>
          <w:szCs w:val="22"/>
          <w:lang w:val="en-ID"/>
        </w:rPr>
        <w:t xml:space="preserve"> was the largest in the treatment </w:t>
      </w:r>
      <w:r w:rsidR="007405C5" w:rsidRPr="003775C2">
        <w:rPr>
          <w:sz w:val="22"/>
          <w:szCs w:val="22"/>
          <w:lang w:val="en-ID"/>
        </w:rPr>
        <w:t>p4 (</w:t>
      </w:r>
      <w:r w:rsidR="00C95D2B" w:rsidRPr="003775C2">
        <w:rPr>
          <w:sz w:val="22"/>
          <w:szCs w:val="22"/>
          <w:lang w:val="en-ID"/>
        </w:rPr>
        <w:t xml:space="preserve">SP-36 dose 1.67 g/plant + </w:t>
      </w:r>
      <w:proofErr w:type="spellStart"/>
      <w:r w:rsidR="00C95D2B" w:rsidRPr="003775C2">
        <w:rPr>
          <w:sz w:val="22"/>
          <w:szCs w:val="22"/>
          <w:lang w:val="en-ID"/>
        </w:rPr>
        <w:t>KCl</w:t>
      </w:r>
      <w:proofErr w:type="spellEnd"/>
      <w:r w:rsidR="00C95D2B" w:rsidRPr="003775C2">
        <w:rPr>
          <w:sz w:val="22"/>
          <w:szCs w:val="22"/>
          <w:lang w:val="en-ID"/>
        </w:rPr>
        <w:t xml:space="preserve"> 3.13 g/plant</w:t>
      </w:r>
      <w:r w:rsidR="007405C5" w:rsidRPr="003775C2">
        <w:rPr>
          <w:sz w:val="22"/>
          <w:szCs w:val="22"/>
          <w:lang w:val="en-ID"/>
        </w:rPr>
        <w:t>)</w:t>
      </w:r>
      <w:r w:rsidR="00C95D2B" w:rsidRPr="003775C2">
        <w:rPr>
          <w:sz w:val="22"/>
          <w:szCs w:val="22"/>
          <w:lang w:val="en-ID"/>
        </w:rPr>
        <w:t xml:space="preserve">, but it was not significantly different from the treatment </w:t>
      </w:r>
      <w:r w:rsidR="007405C5" w:rsidRPr="003775C2">
        <w:rPr>
          <w:sz w:val="22"/>
          <w:szCs w:val="22"/>
          <w:lang w:val="en-ID"/>
        </w:rPr>
        <w:t>p3 (</w:t>
      </w:r>
      <w:r w:rsidR="00C95D2B" w:rsidRPr="003775C2">
        <w:rPr>
          <w:sz w:val="22"/>
          <w:szCs w:val="22"/>
          <w:lang w:val="en-ID"/>
        </w:rPr>
        <w:t xml:space="preserve">SP-36 dose 1.34 g/plant + </w:t>
      </w:r>
      <w:proofErr w:type="spellStart"/>
      <w:r w:rsidR="00C95D2B" w:rsidRPr="003775C2">
        <w:rPr>
          <w:sz w:val="22"/>
          <w:szCs w:val="22"/>
          <w:lang w:val="en-ID"/>
        </w:rPr>
        <w:t>KCl</w:t>
      </w:r>
      <w:proofErr w:type="spellEnd"/>
      <w:r w:rsidR="00C95D2B" w:rsidRPr="003775C2">
        <w:rPr>
          <w:sz w:val="22"/>
          <w:szCs w:val="22"/>
          <w:lang w:val="en-ID"/>
        </w:rPr>
        <w:t xml:space="preserve"> 2.51 g/plant</w:t>
      </w:r>
      <w:r w:rsidR="007405C5" w:rsidRPr="003775C2">
        <w:rPr>
          <w:sz w:val="22"/>
          <w:szCs w:val="22"/>
          <w:lang w:val="en-ID"/>
        </w:rPr>
        <w:t>)</w:t>
      </w:r>
      <w:r w:rsidR="00C95D2B" w:rsidRPr="003775C2">
        <w:rPr>
          <w:sz w:val="22"/>
          <w:szCs w:val="22"/>
          <w:lang w:val="en-ID"/>
        </w:rPr>
        <w:t xml:space="preserve"> and </w:t>
      </w:r>
      <w:r w:rsidR="007405C5" w:rsidRPr="003775C2">
        <w:rPr>
          <w:sz w:val="22"/>
          <w:szCs w:val="22"/>
          <w:lang w:val="en-ID"/>
        </w:rPr>
        <w:t>p2 (</w:t>
      </w:r>
      <w:r w:rsidR="00C95D2B" w:rsidRPr="003775C2">
        <w:rPr>
          <w:sz w:val="22"/>
          <w:szCs w:val="22"/>
          <w:lang w:val="en-ID"/>
        </w:rPr>
        <w:t xml:space="preserve">SP-36 dose 1.00 g/plant + </w:t>
      </w:r>
      <w:proofErr w:type="spellStart"/>
      <w:r w:rsidR="00C95D2B" w:rsidRPr="003775C2">
        <w:rPr>
          <w:sz w:val="22"/>
          <w:szCs w:val="22"/>
          <w:lang w:val="en-ID"/>
        </w:rPr>
        <w:t>KCl</w:t>
      </w:r>
      <w:proofErr w:type="spellEnd"/>
      <w:r w:rsidR="00C95D2B" w:rsidRPr="003775C2">
        <w:rPr>
          <w:sz w:val="22"/>
          <w:szCs w:val="22"/>
          <w:lang w:val="en-ID"/>
        </w:rPr>
        <w:t xml:space="preserve"> 1.88 g/plant</w:t>
      </w:r>
      <w:r w:rsidR="007405C5" w:rsidRPr="003775C2">
        <w:rPr>
          <w:sz w:val="22"/>
          <w:szCs w:val="22"/>
          <w:lang w:val="en-ID"/>
        </w:rPr>
        <w:t>)</w:t>
      </w:r>
      <w:r w:rsidR="00C95D2B" w:rsidRPr="003775C2">
        <w:rPr>
          <w:sz w:val="22"/>
          <w:szCs w:val="22"/>
          <w:lang w:val="en-ID"/>
        </w:rPr>
        <w:t xml:space="preserve">; however, it was significantly different from the stem diameter in the treatment </w:t>
      </w:r>
      <w:r w:rsidR="007405C5" w:rsidRPr="003775C2">
        <w:rPr>
          <w:sz w:val="22"/>
          <w:szCs w:val="22"/>
          <w:lang w:val="en-ID"/>
        </w:rPr>
        <w:t>p1 (</w:t>
      </w:r>
      <w:r w:rsidR="00C95D2B" w:rsidRPr="003775C2">
        <w:rPr>
          <w:sz w:val="22"/>
          <w:szCs w:val="22"/>
          <w:lang w:val="en-ID"/>
        </w:rPr>
        <w:t xml:space="preserve">SP-36 dose 0.67 g/plant + </w:t>
      </w:r>
      <w:proofErr w:type="spellStart"/>
      <w:r w:rsidR="00C95D2B" w:rsidRPr="003775C2">
        <w:rPr>
          <w:sz w:val="22"/>
          <w:szCs w:val="22"/>
          <w:lang w:val="en-ID"/>
        </w:rPr>
        <w:t>KCl</w:t>
      </w:r>
      <w:proofErr w:type="spellEnd"/>
      <w:r w:rsidR="00C95D2B" w:rsidRPr="003775C2">
        <w:rPr>
          <w:sz w:val="22"/>
          <w:szCs w:val="22"/>
          <w:lang w:val="en-ID"/>
        </w:rPr>
        <w:t xml:space="preserve"> 1.25 g/plant</w:t>
      </w:r>
      <w:r w:rsidR="007405C5" w:rsidRPr="003775C2">
        <w:rPr>
          <w:sz w:val="22"/>
          <w:szCs w:val="22"/>
          <w:lang w:val="en-ID"/>
        </w:rPr>
        <w:t>)</w:t>
      </w:r>
      <w:r w:rsidR="00C95D2B" w:rsidRPr="003775C2">
        <w:rPr>
          <w:sz w:val="22"/>
          <w:szCs w:val="22"/>
          <w:lang w:val="en-ID"/>
        </w:rPr>
        <w:t xml:space="preserve"> and </w:t>
      </w:r>
      <w:r w:rsidR="007405C5" w:rsidRPr="003775C2">
        <w:rPr>
          <w:sz w:val="22"/>
          <w:szCs w:val="22"/>
          <w:lang w:val="en-ID"/>
        </w:rPr>
        <w:t>p0 (</w:t>
      </w:r>
      <w:r w:rsidR="00C95D2B" w:rsidRPr="003775C2">
        <w:rPr>
          <w:sz w:val="22"/>
          <w:szCs w:val="22"/>
          <w:lang w:val="en-ID"/>
        </w:rPr>
        <w:t>without fertilization</w:t>
      </w:r>
      <w:r w:rsidR="007405C5" w:rsidRPr="003775C2">
        <w:rPr>
          <w:sz w:val="22"/>
          <w:szCs w:val="22"/>
          <w:lang w:val="en-ID"/>
        </w:rPr>
        <w:t>)</w:t>
      </w:r>
      <w:r w:rsidR="00C95D2B" w:rsidRPr="003775C2">
        <w:rPr>
          <w:sz w:val="22"/>
          <w:szCs w:val="22"/>
          <w:lang w:val="en-ID"/>
        </w:rPr>
        <w:t xml:space="preserve">. The stem diameter in the fertilization treatment with SP-36 dose 1.34 g/plant + </w:t>
      </w:r>
      <w:proofErr w:type="spellStart"/>
      <w:r w:rsidR="00C95D2B" w:rsidRPr="003775C2">
        <w:rPr>
          <w:sz w:val="22"/>
          <w:szCs w:val="22"/>
          <w:lang w:val="en-ID"/>
        </w:rPr>
        <w:t>KCl</w:t>
      </w:r>
      <w:proofErr w:type="spellEnd"/>
      <w:r w:rsidR="00C95D2B" w:rsidRPr="003775C2">
        <w:rPr>
          <w:sz w:val="22"/>
          <w:szCs w:val="22"/>
          <w:lang w:val="en-ID"/>
        </w:rPr>
        <w:t xml:space="preserve"> 2.51 g/plant and SP-36 dose 1.00 g/plant + </w:t>
      </w:r>
      <w:proofErr w:type="spellStart"/>
      <w:r w:rsidR="00C95D2B" w:rsidRPr="003775C2">
        <w:rPr>
          <w:sz w:val="22"/>
          <w:szCs w:val="22"/>
          <w:lang w:val="en-ID"/>
        </w:rPr>
        <w:t>KCl</w:t>
      </w:r>
      <w:proofErr w:type="spellEnd"/>
      <w:r w:rsidR="00C95D2B" w:rsidRPr="003775C2">
        <w:rPr>
          <w:sz w:val="22"/>
          <w:szCs w:val="22"/>
          <w:lang w:val="en-ID"/>
        </w:rPr>
        <w:t xml:space="preserve"> 1.88 g/plant was not significantly different, but both were significantly different, greater than the treatment with SP-36 </w:t>
      </w:r>
      <w:proofErr w:type="gramStart"/>
      <w:r w:rsidR="00C95D2B" w:rsidRPr="003775C2">
        <w:rPr>
          <w:sz w:val="22"/>
          <w:szCs w:val="22"/>
          <w:lang w:val="en-ID"/>
        </w:rPr>
        <w:t>dose</w:t>
      </w:r>
      <w:proofErr w:type="gramEnd"/>
      <w:r w:rsidR="00C95D2B" w:rsidRPr="003775C2">
        <w:rPr>
          <w:sz w:val="22"/>
          <w:szCs w:val="22"/>
          <w:lang w:val="en-ID"/>
        </w:rPr>
        <w:t xml:space="preserve"> 0.67 g/plant + </w:t>
      </w:r>
      <w:proofErr w:type="spellStart"/>
      <w:r w:rsidR="00C95D2B" w:rsidRPr="003775C2">
        <w:rPr>
          <w:sz w:val="22"/>
          <w:szCs w:val="22"/>
          <w:lang w:val="en-ID"/>
        </w:rPr>
        <w:t>KCl</w:t>
      </w:r>
      <w:proofErr w:type="spellEnd"/>
      <w:r w:rsidR="00C95D2B" w:rsidRPr="003775C2">
        <w:rPr>
          <w:sz w:val="22"/>
          <w:szCs w:val="22"/>
          <w:lang w:val="en-ID"/>
        </w:rPr>
        <w:t xml:space="preserve"> 1.25 g/plant and the treatment without fertilizer</w:t>
      </w:r>
      <w:r w:rsidRPr="003775C2">
        <w:rPr>
          <w:sz w:val="22"/>
          <w:szCs w:val="22"/>
        </w:rPr>
        <w:t xml:space="preserve"> (Table 1).</w:t>
      </w:r>
    </w:p>
    <w:bookmarkEnd w:id="4"/>
    <w:p w14:paraId="18EC7BBE" w14:textId="77777777" w:rsidR="002167DF" w:rsidRPr="003775C2" w:rsidRDefault="002167DF" w:rsidP="0030312B">
      <w:pPr>
        <w:pStyle w:val="IJASEITParagraph"/>
        <w:ind w:firstLine="709"/>
        <w:rPr>
          <w:sz w:val="22"/>
          <w:szCs w:val="22"/>
        </w:rPr>
      </w:pPr>
    </w:p>
    <w:p w14:paraId="103C05C3" w14:textId="0B965861" w:rsidR="0030312B" w:rsidRPr="003775C2" w:rsidRDefault="0030312B" w:rsidP="00B50CCB">
      <w:pPr>
        <w:spacing w:before="120" w:after="0" w:line="240" w:lineRule="auto"/>
        <w:ind w:left="567" w:right="1089"/>
        <w:jc w:val="center"/>
        <w:rPr>
          <w:rFonts w:ascii="Times New Roman" w:hAnsi="Times New Roman"/>
          <w:sz w:val="24"/>
          <w:szCs w:val="24"/>
        </w:rPr>
      </w:pPr>
      <w:r w:rsidRPr="003775C2">
        <w:rPr>
          <w:rFonts w:ascii="Times New Roman" w:hAnsi="Times New Roman"/>
          <w:sz w:val="24"/>
          <w:szCs w:val="24"/>
        </w:rPr>
        <w:t>Table 1. The Effect of a Combination of P and K Fertilizer Doses on The Stem Diameter of Honey Pumpkin Plant at the Age of 28 DAP</w:t>
      </w:r>
    </w:p>
    <w:tbl>
      <w:tblPr>
        <w:tblStyle w:val="TableGrid"/>
        <w:tblW w:w="4058" w:type="pct"/>
        <w:tblInd w:w="612"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2789"/>
      </w:tblGrid>
      <w:tr w:rsidR="0030312B" w:rsidRPr="003775C2" w14:paraId="28EC99AD" w14:textId="77777777" w:rsidTr="004879C1">
        <w:trPr>
          <w:trHeight w:val="253"/>
        </w:trPr>
        <w:tc>
          <w:tcPr>
            <w:tcW w:w="3132" w:type="pct"/>
            <w:tcBorders>
              <w:top w:val="single" w:sz="4" w:space="0" w:color="auto"/>
              <w:left w:val="nil"/>
              <w:bottom w:val="single" w:sz="4" w:space="0" w:color="auto"/>
              <w:right w:val="nil"/>
            </w:tcBorders>
            <w:vAlign w:val="center"/>
          </w:tcPr>
          <w:p w14:paraId="69B5BE11" w14:textId="77777777" w:rsidR="0030312B" w:rsidRPr="003775C2" w:rsidRDefault="0030312B" w:rsidP="004879C1">
            <w:pPr>
              <w:ind w:firstLine="435"/>
              <w:jc w:val="center"/>
              <w:rPr>
                <w:rFonts w:ascii="Times New Roman" w:hAnsi="Times New Roman"/>
                <w:b/>
                <w:bCs/>
              </w:rPr>
            </w:pPr>
            <w:r w:rsidRPr="003775C2">
              <w:rPr>
                <w:rFonts w:ascii="Times New Roman" w:hAnsi="Times New Roman"/>
                <w:b/>
                <w:bCs/>
              </w:rPr>
              <w:t>Treatment</w:t>
            </w:r>
          </w:p>
        </w:tc>
        <w:tc>
          <w:tcPr>
            <w:tcW w:w="1868" w:type="pct"/>
            <w:tcBorders>
              <w:top w:val="single" w:sz="4" w:space="0" w:color="auto"/>
              <w:left w:val="nil"/>
              <w:bottom w:val="single" w:sz="4" w:space="0" w:color="auto"/>
              <w:right w:val="nil"/>
            </w:tcBorders>
            <w:vAlign w:val="center"/>
          </w:tcPr>
          <w:p w14:paraId="7C4973CE" w14:textId="135F67C0" w:rsidR="0030312B" w:rsidRPr="003775C2" w:rsidRDefault="0030312B" w:rsidP="004879C1">
            <w:pPr>
              <w:jc w:val="center"/>
              <w:rPr>
                <w:rFonts w:ascii="Times New Roman" w:hAnsi="Times New Roman"/>
                <w:b/>
                <w:bCs/>
              </w:rPr>
            </w:pPr>
            <w:r w:rsidRPr="003775C2">
              <w:rPr>
                <w:rFonts w:ascii="Times New Roman" w:hAnsi="Times New Roman"/>
                <w:b/>
                <w:bCs/>
              </w:rPr>
              <w:t>Stem diameter (mm)</w:t>
            </w:r>
            <w:r w:rsidR="003A4059" w:rsidRPr="003775C2">
              <w:rPr>
                <w:rFonts w:ascii="Times New Roman" w:hAnsi="Times New Roman"/>
                <w:b/>
                <w:bCs/>
              </w:rPr>
              <w:t>±SE</w:t>
            </w:r>
          </w:p>
        </w:tc>
      </w:tr>
      <w:tr w:rsidR="0030312B" w:rsidRPr="003775C2" w14:paraId="131F6C20" w14:textId="77777777" w:rsidTr="004879C1">
        <w:tc>
          <w:tcPr>
            <w:tcW w:w="3132" w:type="pct"/>
            <w:tcBorders>
              <w:top w:val="single" w:sz="4" w:space="0" w:color="auto"/>
            </w:tcBorders>
            <w:vAlign w:val="center"/>
          </w:tcPr>
          <w:p w14:paraId="17D054CC" w14:textId="77777777" w:rsidR="0030312B" w:rsidRPr="003775C2" w:rsidRDefault="0030312B" w:rsidP="004879C1">
            <w:pPr>
              <w:widowControl w:val="0"/>
              <w:jc w:val="both"/>
              <w:rPr>
                <w:rFonts w:ascii="Times New Roman" w:hAnsi="Times New Roman"/>
              </w:rPr>
            </w:pPr>
            <w:bookmarkStart w:id="5" w:name="_Hlk176004529"/>
            <w:r w:rsidRPr="003775C2">
              <w:rPr>
                <w:rFonts w:ascii="Times New Roman" w:hAnsi="Times New Roman"/>
                <w:bCs/>
              </w:rPr>
              <w:t>p0: Without fertilization (control)</w:t>
            </w:r>
          </w:p>
        </w:tc>
        <w:tc>
          <w:tcPr>
            <w:tcW w:w="1868" w:type="pct"/>
            <w:tcBorders>
              <w:top w:val="single" w:sz="4" w:space="0" w:color="auto"/>
              <w:right w:val="nil"/>
            </w:tcBorders>
            <w:vAlign w:val="bottom"/>
          </w:tcPr>
          <w:p w14:paraId="2E51CC82" w14:textId="77777777" w:rsidR="0030312B" w:rsidRPr="003775C2" w:rsidRDefault="0030312B" w:rsidP="004879C1">
            <w:pPr>
              <w:snapToGrid w:val="0"/>
              <w:jc w:val="center"/>
              <w:textAlignment w:val="bottom"/>
              <w:rPr>
                <w:rFonts w:ascii="Times New Roman" w:hAnsi="Times New Roman"/>
                <w:vertAlign w:val="superscript"/>
              </w:rPr>
            </w:pPr>
            <w:r w:rsidRPr="003775C2">
              <w:rPr>
                <w:rFonts w:ascii="Times New Roman" w:hAnsi="Times New Roman"/>
                <w:color w:val="000000"/>
                <w:lang w:bidi="ar"/>
              </w:rPr>
              <w:t>5.21±0.006a</w:t>
            </w:r>
          </w:p>
        </w:tc>
      </w:tr>
      <w:tr w:rsidR="0030312B" w:rsidRPr="003775C2" w14:paraId="69760B8C" w14:textId="77777777" w:rsidTr="004879C1">
        <w:trPr>
          <w:trHeight w:val="90"/>
        </w:trPr>
        <w:tc>
          <w:tcPr>
            <w:tcW w:w="3132" w:type="pct"/>
            <w:vAlign w:val="center"/>
          </w:tcPr>
          <w:p w14:paraId="3783B362" w14:textId="77777777" w:rsidR="0030312B" w:rsidRPr="003775C2" w:rsidRDefault="0030312B" w:rsidP="004879C1">
            <w:pPr>
              <w:widowControl w:val="0"/>
              <w:jc w:val="both"/>
              <w:rPr>
                <w:rFonts w:ascii="Times New Roman" w:hAnsi="Times New Roman"/>
              </w:rPr>
            </w:pPr>
            <w:r w:rsidRPr="003775C2">
              <w:rPr>
                <w:rFonts w:ascii="Times New Roman" w:hAnsi="Times New Roman"/>
              </w:rPr>
              <w:t xml:space="preserve">p1: SP-36 0.67 g/plant + </w:t>
            </w:r>
            <w:proofErr w:type="spellStart"/>
            <w:r w:rsidRPr="003775C2">
              <w:rPr>
                <w:rFonts w:ascii="Times New Roman" w:hAnsi="Times New Roman"/>
              </w:rPr>
              <w:t>KCl</w:t>
            </w:r>
            <w:proofErr w:type="spellEnd"/>
            <w:r w:rsidRPr="003775C2">
              <w:rPr>
                <w:rFonts w:ascii="Times New Roman" w:hAnsi="Times New Roman"/>
              </w:rPr>
              <w:t xml:space="preserve"> 1.25 g/plant</w:t>
            </w:r>
          </w:p>
        </w:tc>
        <w:tc>
          <w:tcPr>
            <w:tcW w:w="1868" w:type="pct"/>
            <w:tcBorders>
              <w:right w:val="nil"/>
            </w:tcBorders>
            <w:vAlign w:val="bottom"/>
          </w:tcPr>
          <w:p w14:paraId="52859370" w14:textId="77777777" w:rsidR="0030312B" w:rsidRPr="003775C2" w:rsidRDefault="0030312B" w:rsidP="004879C1">
            <w:pPr>
              <w:snapToGrid w:val="0"/>
              <w:jc w:val="center"/>
              <w:textAlignment w:val="bottom"/>
              <w:rPr>
                <w:rFonts w:ascii="Times New Roman" w:hAnsi="Times New Roman"/>
                <w:vertAlign w:val="superscript"/>
              </w:rPr>
            </w:pPr>
            <w:r w:rsidRPr="003775C2">
              <w:rPr>
                <w:rFonts w:ascii="Times New Roman" w:hAnsi="Times New Roman"/>
                <w:color w:val="000000"/>
                <w:lang w:bidi="ar"/>
              </w:rPr>
              <w:t>6.14±0.002b</w:t>
            </w:r>
          </w:p>
        </w:tc>
      </w:tr>
      <w:tr w:rsidR="0030312B" w:rsidRPr="003775C2" w14:paraId="243E58B7" w14:textId="77777777" w:rsidTr="004879C1">
        <w:tc>
          <w:tcPr>
            <w:tcW w:w="3132" w:type="pct"/>
            <w:vAlign w:val="center"/>
          </w:tcPr>
          <w:p w14:paraId="70A5EE38" w14:textId="77777777" w:rsidR="0030312B" w:rsidRPr="003775C2" w:rsidRDefault="0030312B" w:rsidP="004879C1">
            <w:pPr>
              <w:widowControl w:val="0"/>
              <w:jc w:val="both"/>
              <w:rPr>
                <w:rFonts w:ascii="Times New Roman" w:hAnsi="Times New Roman"/>
              </w:rPr>
            </w:pPr>
            <w:r w:rsidRPr="003775C2">
              <w:rPr>
                <w:rFonts w:ascii="Times New Roman" w:hAnsi="Times New Roman"/>
              </w:rPr>
              <w:t xml:space="preserve">p2: SP-36 1.00 g/plant + </w:t>
            </w:r>
            <w:proofErr w:type="spellStart"/>
            <w:r w:rsidRPr="003775C2">
              <w:rPr>
                <w:rFonts w:ascii="Times New Roman" w:hAnsi="Times New Roman"/>
              </w:rPr>
              <w:t>KCl</w:t>
            </w:r>
            <w:proofErr w:type="spellEnd"/>
            <w:r w:rsidRPr="003775C2">
              <w:rPr>
                <w:rFonts w:ascii="Times New Roman" w:hAnsi="Times New Roman"/>
              </w:rPr>
              <w:t xml:space="preserve"> 1.88 g/plant</w:t>
            </w:r>
          </w:p>
        </w:tc>
        <w:tc>
          <w:tcPr>
            <w:tcW w:w="1868" w:type="pct"/>
            <w:tcBorders>
              <w:right w:val="nil"/>
            </w:tcBorders>
            <w:vAlign w:val="bottom"/>
          </w:tcPr>
          <w:p w14:paraId="28B0DDEB" w14:textId="77777777" w:rsidR="0030312B" w:rsidRPr="003775C2" w:rsidRDefault="0030312B" w:rsidP="004879C1">
            <w:pPr>
              <w:snapToGrid w:val="0"/>
              <w:jc w:val="center"/>
              <w:textAlignment w:val="bottom"/>
              <w:rPr>
                <w:rFonts w:ascii="Times New Roman" w:hAnsi="Times New Roman"/>
                <w:vertAlign w:val="superscript"/>
              </w:rPr>
            </w:pPr>
            <w:r w:rsidRPr="003775C2">
              <w:rPr>
                <w:rFonts w:ascii="Times New Roman" w:hAnsi="Times New Roman"/>
                <w:color w:val="000000"/>
                <w:lang w:bidi="ar"/>
              </w:rPr>
              <w:t>6.74±0.006c</w:t>
            </w:r>
          </w:p>
        </w:tc>
      </w:tr>
      <w:tr w:rsidR="0030312B" w:rsidRPr="003775C2" w14:paraId="626AEA99" w14:textId="77777777" w:rsidTr="004879C1">
        <w:trPr>
          <w:trHeight w:val="90"/>
        </w:trPr>
        <w:tc>
          <w:tcPr>
            <w:tcW w:w="3132" w:type="pct"/>
            <w:vAlign w:val="center"/>
          </w:tcPr>
          <w:p w14:paraId="06DE1DE1" w14:textId="77777777" w:rsidR="0030312B" w:rsidRPr="003775C2" w:rsidRDefault="0030312B" w:rsidP="004879C1">
            <w:pPr>
              <w:widowControl w:val="0"/>
              <w:jc w:val="both"/>
              <w:rPr>
                <w:rFonts w:ascii="Times New Roman" w:hAnsi="Times New Roman"/>
              </w:rPr>
            </w:pPr>
            <w:r w:rsidRPr="003775C2">
              <w:rPr>
                <w:rFonts w:ascii="Times New Roman" w:hAnsi="Times New Roman"/>
              </w:rPr>
              <w:t xml:space="preserve">p3: SP-36 1.34 g/plant + </w:t>
            </w:r>
            <w:proofErr w:type="spellStart"/>
            <w:r w:rsidRPr="003775C2">
              <w:rPr>
                <w:rFonts w:ascii="Times New Roman" w:hAnsi="Times New Roman"/>
              </w:rPr>
              <w:t>KCl</w:t>
            </w:r>
            <w:proofErr w:type="spellEnd"/>
            <w:r w:rsidRPr="003775C2">
              <w:rPr>
                <w:rFonts w:ascii="Times New Roman" w:hAnsi="Times New Roman"/>
              </w:rPr>
              <w:t xml:space="preserve"> 2.51 g/plant</w:t>
            </w:r>
          </w:p>
        </w:tc>
        <w:tc>
          <w:tcPr>
            <w:tcW w:w="1868" w:type="pct"/>
            <w:tcBorders>
              <w:right w:val="nil"/>
            </w:tcBorders>
            <w:vAlign w:val="bottom"/>
          </w:tcPr>
          <w:p w14:paraId="122CF976" w14:textId="77777777" w:rsidR="0030312B" w:rsidRPr="003775C2" w:rsidRDefault="0030312B" w:rsidP="004879C1">
            <w:pPr>
              <w:snapToGrid w:val="0"/>
              <w:jc w:val="center"/>
              <w:textAlignment w:val="bottom"/>
              <w:rPr>
                <w:rFonts w:ascii="Times New Roman" w:hAnsi="Times New Roman"/>
                <w:vertAlign w:val="superscript"/>
              </w:rPr>
            </w:pPr>
            <w:r w:rsidRPr="003775C2">
              <w:rPr>
                <w:rFonts w:ascii="Times New Roman" w:hAnsi="Times New Roman"/>
                <w:color w:val="000000"/>
                <w:lang w:bidi="ar"/>
              </w:rPr>
              <w:t>6.74±0.006c</w:t>
            </w:r>
          </w:p>
        </w:tc>
      </w:tr>
      <w:tr w:rsidR="0030312B" w:rsidRPr="003775C2" w14:paraId="27A4B46F" w14:textId="77777777" w:rsidTr="004879C1">
        <w:tc>
          <w:tcPr>
            <w:tcW w:w="3132" w:type="pct"/>
            <w:vAlign w:val="center"/>
          </w:tcPr>
          <w:p w14:paraId="3AB6DB68" w14:textId="77777777" w:rsidR="0030312B" w:rsidRPr="003775C2" w:rsidRDefault="0030312B" w:rsidP="004879C1">
            <w:pPr>
              <w:ind w:left="959" w:hangingChars="436" w:hanging="959"/>
              <w:jc w:val="both"/>
              <w:rPr>
                <w:rFonts w:ascii="Times New Roman" w:hAnsi="Times New Roman"/>
              </w:rPr>
            </w:pPr>
            <w:r w:rsidRPr="003775C2">
              <w:rPr>
                <w:rFonts w:ascii="Times New Roman" w:hAnsi="Times New Roman"/>
              </w:rPr>
              <w:t xml:space="preserve">p4: SP-36 1.67 g/plant + </w:t>
            </w:r>
            <w:proofErr w:type="spellStart"/>
            <w:r w:rsidRPr="003775C2">
              <w:rPr>
                <w:rFonts w:ascii="Times New Roman" w:hAnsi="Times New Roman"/>
              </w:rPr>
              <w:t>KCl</w:t>
            </w:r>
            <w:proofErr w:type="spellEnd"/>
            <w:r w:rsidRPr="003775C2">
              <w:rPr>
                <w:rFonts w:ascii="Times New Roman" w:hAnsi="Times New Roman"/>
              </w:rPr>
              <w:t xml:space="preserve"> 3.13 g/plant</w:t>
            </w:r>
          </w:p>
        </w:tc>
        <w:tc>
          <w:tcPr>
            <w:tcW w:w="1868" w:type="pct"/>
            <w:tcBorders>
              <w:bottom w:val="single" w:sz="4" w:space="0" w:color="auto"/>
              <w:right w:val="nil"/>
            </w:tcBorders>
            <w:vAlign w:val="bottom"/>
          </w:tcPr>
          <w:p w14:paraId="140BE6DF" w14:textId="77777777" w:rsidR="0030312B" w:rsidRPr="003775C2" w:rsidRDefault="0030312B" w:rsidP="004879C1">
            <w:pPr>
              <w:snapToGrid w:val="0"/>
              <w:jc w:val="center"/>
              <w:textAlignment w:val="bottom"/>
              <w:rPr>
                <w:rFonts w:ascii="Times New Roman" w:hAnsi="Times New Roman"/>
                <w:vertAlign w:val="superscript"/>
              </w:rPr>
            </w:pPr>
            <w:r w:rsidRPr="003775C2">
              <w:rPr>
                <w:rFonts w:ascii="Times New Roman" w:hAnsi="Times New Roman"/>
                <w:color w:val="000000"/>
                <w:lang w:bidi="ar"/>
              </w:rPr>
              <w:t>6.76±0.005c</w:t>
            </w:r>
          </w:p>
        </w:tc>
      </w:tr>
    </w:tbl>
    <w:bookmarkEnd w:id="5"/>
    <w:p w14:paraId="74AABB5F" w14:textId="77777777" w:rsidR="0030312B" w:rsidRPr="003775C2" w:rsidRDefault="0030312B" w:rsidP="0030312B">
      <w:pPr>
        <w:ind w:left="567" w:right="946"/>
        <w:jc w:val="both"/>
        <w:rPr>
          <w:rFonts w:ascii="Times New Roman" w:hAnsi="Times New Roman"/>
        </w:rPr>
      </w:pPr>
      <w:r w:rsidRPr="003775C2">
        <w:rPr>
          <w:rFonts w:ascii="Times New Roman" w:hAnsi="Times New Roman"/>
        </w:rPr>
        <w:t>Note: Numbers in the 2</w:t>
      </w:r>
      <w:r w:rsidRPr="003775C2">
        <w:rPr>
          <w:rFonts w:ascii="Times New Roman" w:hAnsi="Times New Roman"/>
          <w:vertAlign w:val="superscript"/>
        </w:rPr>
        <w:t>nd</w:t>
      </w:r>
      <w:r w:rsidRPr="003775C2">
        <w:rPr>
          <w:rFonts w:ascii="Times New Roman" w:hAnsi="Times New Roman"/>
        </w:rPr>
        <w:t xml:space="preserve"> column followed by different letters mean significantly different based on the DMRT test at the α = 5%.</w:t>
      </w:r>
    </w:p>
    <w:p w14:paraId="673068F2" w14:textId="77777777" w:rsidR="0075436B" w:rsidRPr="003775C2" w:rsidRDefault="009B6715" w:rsidP="0075436B">
      <w:pPr>
        <w:spacing w:after="0" w:line="240" w:lineRule="auto"/>
        <w:ind w:firstLine="709"/>
        <w:jc w:val="both"/>
        <w:rPr>
          <w:rFonts w:ascii="Times New Roman" w:hAnsi="Times New Roman"/>
          <w:lang w:val="en-ID"/>
        </w:rPr>
      </w:pPr>
      <w:r w:rsidRPr="003775C2">
        <w:rPr>
          <w:rFonts w:ascii="Times New Roman" w:hAnsi="Times New Roman"/>
          <w:lang w:val="en-ID"/>
        </w:rPr>
        <w:t xml:space="preserve">The combination of P and K fertilization on honey pumpkin plants can increase the diameter of the stem. In this study, the optimal and effective fertilization treatment dose for the growth of honey pumpkin stems was obtained, namely SP-36 1.00 g/plant + </w:t>
      </w:r>
      <w:proofErr w:type="spellStart"/>
      <w:r w:rsidRPr="003775C2">
        <w:rPr>
          <w:rFonts w:ascii="Times New Roman" w:hAnsi="Times New Roman"/>
          <w:lang w:val="en-ID"/>
        </w:rPr>
        <w:t>KCl</w:t>
      </w:r>
      <w:proofErr w:type="spellEnd"/>
      <w:r w:rsidRPr="003775C2">
        <w:rPr>
          <w:rFonts w:ascii="Times New Roman" w:hAnsi="Times New Roman"/>
          <w:lang w:val="en-ID"/>
        </w:rPr>
        <w:t xml:space="preserve"> 1.88 g/plant. This resulted in a honey pumpkin stem diameter of 6.74 ± 0.006 mm and was not significantly different from the fertilization treatment with a higher dose. There has been no prior research to determine the impact of P and K fertilization on honey pumpkin stem growth. However, studies on other crops, such as eggplant, have demonstrated that the right balance of P and K fertilizer dosages can increase stem diameter. Furthermore, K nutrients have been shown to have a substantial impact on the stem diameter of Suri cucumber (</w:t>
      </w:r>
      <w:r w:rsidRPr="003775C2">
        <w:rPr>
          <w:rFonts w:ascii="Times New Roman" w:hAnsi="Times New Roman"/>
          <w:i/>
          <w:iCs/>
          <w:lang w:val="en-ID"/>
        </w:rPr>
        <w:t>Cucumis melo</w:t>
      </w:r>
      <w:r w:rsidRPr="003775C2">
        <w:rPr>
          <w:rFonts w:ascii="Times New Roman" w:hAnsi="Times New Roman"/>
          <w:lang w:val="en-ID"/>
        </w:rPr>
        <w:t xml:space="preserve"> L.) plants </w:t>
      </w:r>
      <w:r w:rsidR="001D7FBB" w:rsidRPr="003775C2">
        <w:rPr>
          <w:rFonts w:ascii="Times New Roman" w:hAnsi="Times New Roman"/>
          <w:lang w:val="en-ID"/>
        </w:rPr>
        <w:fldChar w:fldCharType="begin"/>
      </w:r>
      <w:r w:rsidR="00BF43E0" w:rsidRPr="003775C2">
        <w:rPr>
          <w:rFonts w:ascii="Times New Roman" w:hAnsi="Times New Roman"/>
          <w:lang w:val="en-ID"/>
        </w:rPr>
        <w:instrText xml:space="preserve"> ADDIN ZOTERO_ITEM CSL_CITATION {"citationID":"6h5Kkx2J","properties":{"formattedCitation":"(Firmansyah et al., 2017; Prayoga, 2023)","plainCitation":"(Firmansyah et al., 2017; Prayoga, 2023)","noteIndex":0},"citationItems":[{"id":4318,"uris":["http://zotero.org/users/local/3Dal4BrZ/items/NE8WHFHR"],"itemData":{"id":4318,"type":"article-journal","abstract":"Balanced fertilization is a basic requirement of success in improving the productivity of eggplant. One effort to looking proper dose. The purpose of this study was to determine the effect of the combination of fertilizer N, P, and K on the growth and yield of eggplant, and to get a dose of NPK fertilizers are best in improving productivity. This study was conducted in February – July 2013 in the experimental orchard of Indonesian Tropical Fruit Research Institute, Wera, Subang. The experimental design used was a randomized block design with 11 treatments and three replications consisting of (a) (control) 0 kg/ha, (b) 0 kg N/ha + 100 kg P2O5/ha + 75 kg K2O/ha, (c) 100 kg N/ha + 100 kg P2O5/ha + 75 kg K2O/ha, (d) 200 kg N/ha + 100 kg P2O5/ha + 75 kg K2O/ ha, (e) 300 kg N/ha + 100 kg P2O5/ha + 75kg K2O/ha, (f) 100 kg N/ha + 0 kg P2O5/ha + 75 kg K2O/ha, (g) 100 kg N/ha + 200 kg P2O5/ha + 75 kg K2O/ha, (h) 100 kg N/ha + 300 kg P2O5/ha + 75 kg K2O/ha, (i) 100 kg N/ha + 100 kg P2O5/ha + 0 kg K2O/ha, (j) 100 kg N/ha + 100 kg P2O5/ha + 150 kg K2O/ha, and (k) 100 kg N/ha + 100 kg P2O5/ha + 225 kg K2O/ha. The results showed that NPK fertilization effect both on the growth and yield of eggplant, treatment NPK, fertilizer dose of 200 kg N/ha, 100 kg P2O5/ha, 75 kg K2O/ha give best effect on all parameters of observation. Implications of research singer has found the optimal dose that can be become the benchmark of fertilizer needs on eggplant.","container-title":"Jurnal Hortikultura","DOI":"10.21082/jhort.v27n1.2017.p69-78","ISSN":"2502-5120, 0853-7097","issue":"1","journalAbbreviation":"J.Hort","language":"id","license":"http://creativecommons.org/licenses/by-sa/4.0","page":"69","source":"DOI.org (Crossref)","title":"The Effect of the Combination of N, P, and K Fertilizer Dosages on the Growth and Yield of Eggplant (Solanum melongena L.)","volume":"27","author":[{"family":"Firmansyah","given":"Imam"},{"family":"Syakir","given":"Muhammad"},{"family":"Lukman","given":"Liferdi"}],"issued":{"date-parts":[["2017",6,22]]}}},{"id":4340,"uris":["http://zotero.org/users/local/3Dal4BrZ/items/GQIYJXRQ"],"itemData":{"id":4340,"type":"article-journal","abstract":"Study of the dose of egg shell powder and KNO3 fertilizer on the growth and yield of lemon cucumber (Cucumis melo L.). was carried out from 24 May to 25 July 2022, which was completed in the Tohudan Food Crops and Horticultural Seed Plantation in Karanganyar. This study's objective was to examine various doses of eggshell powder and KNO3 manure on the development and yield of lemon cucumber. This study utilized a completely randomized design (CRD) with a 4 x 4 factorial structure so that 16 treatments with 3 replications were obtained and each treatment had 1 sub-replication, so there were a total of 96 polybags. The two factors studied included Dosage of Eggshell Powder Fertilizer (P): P0 control, P1 eggshell fertilizer 6.25 g/polybag, P2 eggshell fertilizer 12.50 g/polybag, P3 eggshell fertilizer 18.75 g/polybag and types of drought stress. (K) : K0 control, K1 KNO3 fertilizer 2.5 g/polybag, K2 KNO3 fertilizer 5 g/polybag, K3 KNO3 fertilizer 7.5 g/polybag. The observed parameters included plant length, stem diameter, number of fruits, their length, and their diameter, as well as the number of male and female flowers. An Honest Significant Difference Test at the 5% level was followed by an analysis of the data using Analysis of Variance. The results of this research that ⁽¹⁾Treatments the dose of eggshell fertilizer (P) had a significant effect on fruit weight. ²⁾ Treatment dose of KNO3 (K) fertilizer had a significant effect on plant length, stem diameter, number of male flowers, fruit weight, fruit length, and fruit diameter, but not in the number of female flowers or the number of fruits per plant. ⁽³⁾Fruit weight was significantly affected by the combination of treatments. Interaction between 6.50 g/polybag egg shell powder and 5 g/polybag KNO3 fertilizer (P1K2) produced the highest fruit weight, namely 810,67 grams.","container-title":"Jurnal Inovasi Pertanian","DOI":"https://doi.org/10.33061/innofarm.v25i1.8954","language":"id","source":"Zotero","title":"Study on the Dosage of Eggshell Powder and KNO3 Fertilizer on the Growth and Yield of Timun Suri (Cucumis melo L.)","volume":"25","author":[{"family":"Prayoga","given":"Pandu"}],"issued":{"date-parts":[["2023"]]}},"label":"page"}],"schema":"https://github.com/citation-style-language/schema/raw/master/csl-citation.json"} </w:instrText>
      </w:r>
      <w:r w:rsidR="001D7FBB" w:rsidRPr="003775C2">
        <w:rPr>
          <w:rFonts w:ascii="Times New Roman" w:hAnsi="Times New Roman"/>
          <w:lang w:val="en-ID"/>
        </w:rPr>
        <w:fldChar w:fldCharType="separate"/>
      </w:r>
      <w:r w:rsidR="00556D0A" w:rsidRPr="003775C2">
        <w:rPr>
          <w:rFonts w:ascii="Times New Roman" w:hAnsi="Times New Roman"/>
        </w:rPr>
        <w:t xml:space="preserve">(Firmansyah </w:t>
      </w:r>
      <w:r w:rsidR="00556D0A" w:rsidRPr="003775C2">
        <w:rPr>
          <w:rFonts w:ascii="Times New Roman" w:hAnsi="Times New Roman"/>
          <w:i/>
          <w:iCs/>
        </w:rPr>
        <w:t>et al</w:t>
      </w:r>
      <w:r w:rsidR="00556D0A" w:rsidRPr="003775C2">
        <w:rPr>
          <w:rFonts w:ascii="Times New Roman" w:hAnsi="Times New Roman"/>
        </w:rPr>
        <w:t>., 2017; Prayoga, 2023)</w:t>
      </w:r>
      <w:r w:rsidR="001D7FBB" w:rsidRPr="003775C2">
        <w:rPr>
          <w:rFonts w:ascii="Times New Roman" w:hAnsi="Times New Roman"/>
          <w:lang w:val="en-ID"/>
        </w:rPr>
        <w:fldChar w:fldCharType="end"/>
      </w:r>
      <w:r w:rsidRPr="003775C2">
        <w:rPr>
          <w:rFonts w:ascii="Times New Roman" w:hAnsi="Times New Roman"/>
          <w:lang w:val="en-ID"/>
        </w:rPr>
        <w:t xml:space="preserve">. Actively forming stem meristem cells influence the rise in stem diameter. Plant nutrient P promotes cell growth by boosting the production of adenosine triphosphate (ATP) as energy in plant metabolic activities </w:t>
      </w:r>
      <w:r w:rsidR="00626359" w:rsidRPr="003775C2">
        <w:rPr>
          <w:rFonts w:ascii="Times New Roman" w:hAnsi="Times New Roman"/>
          <w:lang w:val="en-ID"/>
        </w:rPr>
        <w:fldChar w:fldCharType="begin"/>
      </w:r>
      <w:r w:rsidR="00626359" w:rsidRPr="003775C2">
        <w:rPr>
          <w:rFonts w:ascii="Times New Roman" w:hAnsi="Times New Roman"/>
          <w:lang w:val="en-ID"/>
        </w:rPr>
        <w:instrText xml:space="preserve"> ADDIN ZOTERO_ITEM CSL_CITATION {"citationID":"3r0vaPWL","properties":{"formattedCitation":"(Handayani et al., 2015)","plainCitation":"(Handayani et al., 2015)","noteIndex":0},"citationItems":[{"id":4395,"uris":["http://zotero.org/users/local/3Dal4BrZ/items/GKK3HE4C"],"itemData":{"id":4395,"type":"thesis","genre":"PhD Thesis","publisher":"Riau University","source":"Google Scholar","title":"Oil palm empty fruit bunches compost mixed with legume cover crop compost and phosphorus fertilizers for growth and yield of sorghum (Sorghum bicolor (L.)","URL":"https://www.neliti.com/publications/188294/campuran-kompos-tandan-kosong-kelapa-sawit-dengan-kompos-lcc-dan-pupuk-fosfor-te","author":[{"family":"Handayani","given":"Yulia"},{"family":"Sjofjan","given":"Jurnawaty"},{"family":"Yetti","given":"Husna"}],"accessed":{"date-parts":[["2024",9,3]]},"issued":{"date-parts":[["2015"]]}}}],"schema":"https://github.com/citation-style-language/schema/raw/master/csl-citation.json"} </w:instrText>
      </w:r>
      <w:r w:rsidR="00626359" w:rsidRPr="003775C2">
        <w:rPr>
          <w:rFonts w:ascii="Times New Roman" w:hAnsi="Times New Roman"/>
          <w:lang w:val="en-ID"/>
        </w:rPr>
        <w:fldChar w:fldCharType="separate"/>
      </w:r>
      <w:r w:rsidR="00626359" w:rsidRPr="003775C2">
        <w:rPr>
          <w:rFonts w:ascii="Times New Roman" w:hAnsi="Times New Roman"/>
        </w:rPr>
        <w:t xml:space="preserve">(Handayani </w:t>
      </w:r>
      <w:r w:rsidR="00626359" w:rsidRPr="003775C2">
        <w:rPr>
          <w:rFonts w:ascii="Times New Roman" w:hAnsi="Times New Roman"/>
          <w:i/>
          <w:iCs/>
        </w:rPr>
        <w:t>et al</w:t>
      </w:r>
      <w:r w:rsidR="00626359" w:rsidRPr="003775C2">
        <w:rPr>
          <w:rFonts w:ascii="Times New Roman" w:hAnsi="Times New Roman"/>
        </w:rPr>
        <w:t>., 2015)</w:t>
      </w:r>
      <w:r w:rsidR="00626359" w:rsidRPr="003775C2">
        <w:rPr>
          <w:rFonts w:ascii="Times New Roman" w:hAnsi="Times New Roman"/>
          <w:lang w:val="en-ID"/>
        </w:rPr>
        <w:fldChar w:fldCharType="end"/>
      </w:r>
      <w:r w:rsidRPr="003775C2">
        <w:rPr>
          <w:rFonts w:ascii="Times New Roman" w:hAnsi="Times New Roman"/>
          <w:lang w:val="en-ID"/>
        </w:rPr>
        <w:t xml:space="preserve">. Nutrient K raises sclerenchyma levels in cell walls, causing plant stem tissue to thicken and strengthen </w:t>
      </w:r>
      <w:r w:rsidR="00626359" w:rsidRPr="003775C2">
        <w:rPr>
          <w:rFonts w:ascii="Times New Roman" w:hAnsi="Times New Roman"/>
          <w:lang w:val="en-ID"/>
        </w:rPr>
        <w:fldChar w:fldCharType="begin"/>
      </w:r>
      <w:r w:rsidR="00BF43E0" w:rsidRPr="003775C2">
        <w:rPr>
          <w:rFonts w:ascii="Times New Roman" w:hAnsi="Times New Roman"/>
          <w:lang w:val="en-ID"/>
        </w:rPr>
        <w:instrText xml:space="preserve"> ADDIN ZOTERO_ITEM CSL_CITATION {"citationID":"x9zPppge","properties":{"formattedCitation":"(Solihin et al., 2019)","plainCitation":"(Solihin et al., 2019)","noteIndex":0},"citationItems":[{"id":4375,"uris":["http://zotero.org/users/local/3Dal4BrZ/items/A3HBBMW7"],"itemData":{"id":4375,"type":"article-journal","abstract":"Produksi jagung di Indonesia masih tergolong rendah salah satu penyebabnya adalah tingkat kesuburan tanah yang rendah. Salah satu cara untuk meningkatkan kesuburan tanah adalah dengan pemupukan. Penelitian ini bertujuan untuk mengetahui pengaruh pemberian berbagai macam dosis Pupuk Kalium Hasil Inovasi (PKHI) terhadap peningkatan pertumbuhan dan hasil tanaman jagung manis pada jenis tanah inceptisol. Penelitian ini menggunakan rancangan acak kelompok faktor tunggal dengan faktorial tunggal. Faktor perlakuan tunggal yang diujikan pada penelitian ini yaitu variasi dosis PKHI yang terdiri dari variasi dosis dan kontrol, yakni N, P tunggal; N, P, K tunggal; 1/4 K + N, P tunggal; 1/2 K + N, P tunggal; 3/4 K + N, P tunggal; 1 K + N, P tunggal; 1 1/4 K + N, P tunggal; 1 1/2 K + N, P tunggal; 1 3/4 K + N, P tunggal; dan kontrol. Masing-masing perlakuan diulang tiga kali, sehingga jumlah seluruhnya adalah 30 plot percobaan. Hasil penelitian menunjukkan bahwa pemberian PKHI memberikan pengaruh nyata terhadap pertumbuhan dan hasil meliputi tinggi tanaman, jumlah daun, bobot tongkol, diameter tongkol, dan panjang tongkol. Dosis PKHI yang paling memberikan pengaruh nyata terhadap pertumbuhan atau hasil yaitu pada dosis 1 1/2 K dengan 240 kg/ha pupuk kalium yang diuji dan menghasilkan 18 ton tongkol/ha. Kata Kunci: Inovasi Pupuk Kalium, Jagung Manis, Hasil Pertanian","container-title":"Agrikultura","DOI":"10.24198/agrikultura.v30i2.22791","ISSN":"2685-3345","issue":"2","language":"id","license":"##submission.copyrightStatement##","note":"number: 2","page":"40-45","source":"jurnal.unpad.ac.id","title":"The Effect of Potassium Fertilizer Dosages on the Growth and Yield Improvement of Sweet Corn (Zea Mays L.)","volume":"30","author":[{"family":"Solihin","given":"Eso"},{"family":"Sudirja","given":"Rija"},{"family":"Kamaludin","given":"Nadia Nuraniya"}],"issued":{"date-parts":[["2019",10,31]]}}}],"schema":"https://github.com/citation-style-language/schema/raw/master/csl-citation.json"} </w:instrText>
      </w:r>
      <w:r w:rsidR="00626359" w:rsidRPr="003775C2">
        <w:rPr>
          <w:rFonts w:ascii="Times New Roman" w:hAnsi="Times New Roman"/>
          <w:lang w:val="en-ID"/>
        </w:rPr>
        <w:fldChar w:fldCharType="separate"/>
      </w:r>
      <w:r w:rsidR="00626359" w:rsidRPr="003775C2">
        <w:rPr>
          <w:rFonts w:ascii="Times New Roman" w:hAnsi="Times New Roman"/>
        </w:rPr>
        <w:t xml:space="preserve">(Solihin </w:t>
      </w:r>
      <w:r w:rsidR="00626359" w:rsidRPr="003775C2">
        <w:rPr>
          <w:rFonts w:ascii="Times New Roman" w:hAnsi="Times New Roman"/>
          <w:i/>
          <w:iCs/>
        </w:rPr>
        <w:t>et al</w:t>
      </w:r>
      <w:r w:rsidR="00626359" w:rsidRPr="003775C2">
        <w:rPr>
          <w:rFonts w:ascii="Times New Roman" w:hAnsi="Times New Roman"/>
        </w:rPr>
        <w:t>., 2019)</w:t>
      </w:r>
      <w:r w:rsidR="00626359" w:rsidRPr="003775C2">
        <w:rPr>
          <w:rFonts w:ascii="Times New Roman" w:hAnsi="Times New Roman"/>
          <w:lang w:val="en-ID"/>
        </w:rPr>
        <w:fldChar w:fldCharType="end"/>
      </w:r>
      <w:r w:rsidRPr="003775C2">
        <w:rPr>
          <w:rFonts w:ascii="Times New Roman" w:hAnsi="Times New Roman"/>
          <w:lang w:val="en-ID"/>
        </w:rPr>
        <w:t>.</w:t>
      </w:r>
      <w:bookmarkStart w:id="6" w:name="_Hlk177627488"/>
    </w:p>
    <w:p w14:paraId="510BB457" w14:textId="77777777" w:rsidR="0075436B" w:rsidRPr="003775C2" w:rsidRDefault="0075436B" w:rsidP="0075436B">
      <w:pPr>
        <w:spacing w:after="0" w:line="240" w:lineRule="auto"/>
        <w:ind w:firstLine="709"/>
        <w:jc w:val="both"/>
        <w:rPr>
          <w:rFonts w:ascii="Times New Roman" w:hAnsi="Times New Roman"/>
          <w:lang w:val="en-ID"/>
        </w:rPr>
      </w:pPr>
      <w:r w:rsidRPr="003775C2">
        <w:rPr>
          <w:rFonts w:ascii="Times New Roman" w:hAnsi="Times New Roman"/>
        </w:rPr>
        <w:t xml:space="preserve">This study provides novel insights into the morphological defense mechanisms of honey pumpkin plants against </w:t>
      </w:r>
      <w:r w:rsidRPr="003775C2">
        <w:rPr>
          <w:rFonts w:ascii="Times New Roman" w:hAnsi="Times New Roman"/>
          <w:i/>
          <w:iCs/>
        </w:rPr>
        <w:t>A. saltator</w:t>
      </w:r>
      <w:r w:rsidRPr="003775C2">
        <w:rPr>
          <w:rFonts w:ascii="Times New Roman" w:hAnsi="Times New Roman"/>
        </w:rPr>
        <w:t xml:space="preserve">, specifically the relationship between stem thickness and reduced larval population density. While previous research has linked potassium fertilization with improved pest resistance in other crops, such as onions and tea, this is the first study to explore its impact on stem thickness as a defense against </w:t>
      </w:r>
      <w:r w:rsidRPr="003775C2">
        <w:rPr>
          <w:rFonts w:ascii="Times New Roman" w:hAnsi="Times New Roman"/>
          <w:i/>
          <w:iCs/>
        </w:rPr>
        <w:t>A. saltator</w:t>
      </w:r>
      <w:r w:rsidRPr="003775C2">
        <w:rPr>
          <w:rFonts w:ascii="Times New Roman" w:hAnsi="Times New Roman"/>
        </w:rPr>
        <w:t xml:space="preserve"> in honey pumpkin. The role of both potassium and phosphorus in enhancing structural defenses in this crop introduces new knowledge to the field of plant-pest interactions.</w:t>
      </w:r>
    </w:p>
    <w:p w14:paraId="6E491CA9" w14:textId="77777777" w:rsidR="0075436B" w:rsidRPr="003775C2" w:rsidRDefault="0075436B" w:rsidP="0075436B">
      <w:pPr>
        <w:spacing w:after="0" w:line="240" w:lineRule="auto"/>
        <w:ind w:firstLine="709"/>
        <w:jc w:val="both"/>
        <w:rPr>
          <w:rFonts w:ascii="Times New Roman" w:hAnsi="Times New Roman"/>
          <w:lang w:val="en-ID"/>
        </w:rPr>
      </w:pPr>
      <w:r w:rsidRPr="003775C2">
        <w:rPr>
          <w:rFonts w:ascii="Times New Roman" w:hAnsi="Times New Roman"/>
        </w:rPr>
        <w:t xml:space="preserve">The findings of this study have significant implications for pest management strategies in honey pumpkin cultivation. By promoting the use of appropriate potassium and phosphorus fertilization, farmers can enhance the morphological defenses of their crops, reducing reliance on chemical pesticides and contributing to more sustainable agricultural practices. The identification of specific nutrient-related mechanisms, such as increased stem thickness, offers a targeted approach to controlling </w:t>
      </w:r>
      <w:r w:rsidRPr="003775C2">
        <w:rPr>
          <w:rFonts w:ascii="Times New Roman" w:hAnsi="Times New Roman"/>
          <w:i/>
          <w:iCs/>
        </w:rPr>
        <w:t>A. saltator</w:t>
      </w:r>
      <w:r w:rsidRPr="003775C2">
        <w:rPr>
          <w:rFonts w:ascii="Times New Roman" w:hAnsi="Times New Roman"/>
        </w:rPr>
        <w:t xml:space="preserve"> populations, potentially improving both crop yield and quality. This knowledge can be applied to other crops with similar pest challenges, expanding its relevance beyond honey pumpkin.</w:t>
      </w:r>
    </w:p>
    <w:p w14:paraId="28A02BDD" w14:textId="7F0FF5B2" w:rsidR="0075436B" w:rsidRPr="003775C2" w:rsidRDefault="0075436B" w:rsidP="0075436B">
      <w:pPr>
        <w:spacing w:line="240" w:lineRule="auto"/>
        <w:ind w:firstLine="709"/>
        <w:jc w:val="both"/>
        <w:rPr>
          <w:rFonts w:ascii="Times New Roman" w:hAnsi="Times New Roman"/>
          <w:lang w:val="en-ID"/>
        </w:rPr>
      </w:pPr>
      <w:r w:rsidRPr="003775C2">
        <w:rPr>
          <w:rFonts w:ascii="Times New Roman" w:hAnsi="Times New Roman"/>
        </w:rPr>
        <w:t>Despite the promising results, this study has some limitations. It focuses primarily on the relationship between nutrient application and stem thickness, but does not fully explore other potential plant defense mechanisms, such as biochemical responses or interactions with other nutrients. Additionally, the study was conducted under specific environmental conditions, and the effectiveness of potassium and phosphorus fertilization in enhancing pest resistance may vary in different climates or soil types. Further research is needed to evaluate the long-term effects of these fertilization practices and to assess their potential impact on overall plant health and yield under field conditions. A broader exploration of how these nutrient strategies interact with other pest management practices could provide a more comprehensive understanding of their effectiveness.</w:t>
      </w:r>
      <w:bookmarkEnd w:id="6"/>
    </w:p>
    <w:p w14:paraId="7C3C798F" w14:textId="1CD9DA8A" w:rsidR="00963114" w:rsidRPr="003775C2" w:rsidRDefault="0037734F" w:rsidP="00963114">
      <w:pPr>
        <w:pStyle w:val="ListParagraph"/>
        <w:numPr>
          <w:ilvl w:val="1"/>
          <w:numId w:val="18"/>
        </w:numPr>
        <w:spacing w:before="150" w:after="60" w:line="240" w:lineRule="auto"/>
        <w:ind w:left="289" w:hanging="289"/>
        <w:jc w:val="both"/>
        <w:rPr>
          <w:rFonts w:ascii="Times New Roman" w:hAnsi="Times New Roman"/>
          <w:b/>
          <w:bCs/>
        </w:rPr>
      </w:pPr>
      <w:r w:rsidRPr="003775C2">
        <w:rPr>
          <w:rFonts w:ascii="Times New Roman" w:hAnsi="Times New Roman"/>
          <w:i/>
          <w:iCs/>
        </w:rPr>
        <w:t>Population of A. saltator larvae</w:t>
      </w:r>
      <w:bookmarkStart w:id="7" w:name="_Hlk175997110"/>
    </w:p>
    <w:p w14:paraId="0017690A" w14:textId="1EFC156C" w:rsidR="00BF3D59" w:rsidRPr="003775C2" w:rsidRDefault="00963114" w:rsidP="00963114">
      <w:pPr>
        <w:pStyle w:val="IJASEITParagraph"/>
        <w:ind w:firstLine="709"/>
        <w:rPr>
          <w:sz w:val="22"/>
          <w:szCs w:val="22"/>
          <w:lang w:val="en-ID"/>
        </w:rPr>
      </w:pPr>
      <w:bookmarkStart w:id="8" w:name="_Hlk176105430"/>
      <w:r w:rsidRPr="003775C2">
        <w:rPr>
          <w:sz w:val="22"/>
          <w:szCs w:val="22"/>
          <w:lang w:val="en-ID"/>
        </w:rPr>
        <w:t xml:space="preserve">The ANOVA </w:t>
      </w:r>
      <w:r w:rsidR="00911522" w:rsidRPr="003775C2">
        <w:rPr>
          <w:sz w:val="22"/>
          <w:szCs w:val="22"/>
        </w:rPr>
        <w:t xml:space="preserve">in larval population data </w:t>
      </w:r>
      <w:r w:rsidR="00911522" w:rsidRPr="003775C2">
        <w:rPr>
          <w:sz w:val="22"/>
          <w:szCs w:val="22"/>
          <w:lang w:val="en-ID"/>
        </w:rPr>
        <w:t>showed</w:t>
      </w:r>
      <w:r w:rsidRPr="003775C2">
        <w:rPr>
          <w:sz w:val="22"/>
          <w:szCs w:val="22"/>
          <w:lang w:val="en-ID"/>
        </w:rPr>
        <w:t xml:space="preserve"> that combining P and K fertilizer treatments had a </w:t>
      </w:r>
      <w:r w:rsidRPr="003775C2">
        <w:rPr>
          <w:sz w:val="22"/>
          <w:szCs w:val="22"/>
        </w:rPr>
        <w:t xml:space="preserve">significant effect </w:t>
      </w:r>
      <w:r w:rsidRPr="003775C2">
        <w:rPr>
          <w:sz w:val="22"/>
          <w:szCs w:val="22"/>
          <w:lang w:val="en-ID"/>
        </w:rPr>
        <w:t xml:space="preserve">on the larval population of </w:t>
      </w:r>
      <w:r w:rsidRPr="003775C2">
        <w:rPr>
          <w:i/>
          <w:iCs/>
          <w:sz w:val="22"/>
          <w:szCs w:val="22"/>
          <w:lang w:val="en-ID"/>
        </w:rPr>
        <w:t>A. saltator</w:t>
      </w:r>
      <w:bookmarkEnd w:id="8"/>
      <w:r w:rsidRPr="003775C2">
        <w:rPr>
          <w:sz w:val="22"/>
          <w:szCs w:val="22"/>
          <w:lang w:val="en-ID"/>
        </w:rPr>
        <w:t xml:space="preserve">. The DMRT results indicate that the treatment </w:t>
      </w:r>
      <w:r w:rsidR="00782E40" w:rsidRPr="003775C2">
        <w:rPr>
          <w:sz w:val="22"/>
          <w:szCs w:val="22"/>
          <w:lang w:val="en-ID"/>
        </w:rPr>
        <w:t>p4</w:t>
      </w:r>
      <w:r w:rsidRPr="003775C2">
        <w:rPr>
          <w:sz w:val="22"/>
          <w:szCs w:val="22"/>
          <w:lang w:val="en-ID"/>
        </w:rPr>
        <w:t xml:space="preserve"> </w:t>
      </w:r>
      <w:r w:rsidR="00782E40" w:rsidRPr="003775C2">
        <w:rPr>
          <w:sz w:val="22"/>
          <w:szCs w:val="22"/>
          <w:lang w:val="en-ID"/>
        </w:rPr>
        <w:t>(</w:t>
      </w:r>
      <w:r w:rsidRPr="003775C2">
        <w:rPr>
          <w:sz w:val="22"/>
          <w:szCs w:val="22"/>
          <w:lang w:val="en-ID"/>
        </w:rPr>
        <w:t xml:space="preserve">SP-36 dose 1.67 g/plant + </w:t>
      </w:r>
      <w:proofErr w:type="spellStart"/>
      <w:r w:rsidRPr="003775C2">
        <w:rPr>
          <w:sz w:val="22"/>
          <w:szCs w:val="22"/>
          <w:lang w:val="en-ID"/>
        </w:rPr>
        <w:t>KCl</w:t>
      </w:r>
      <w:proofErr w:type="spellEnd"/>
      <w:r w:rsidRPr="003775C2">
        <w:rPr>
          <w:sz w:val="22"/>
          <w:szCs w:val="22"/>
          <w:lang w:val="en-ID"/>
        </w:rPr>
        <w:t xml:space="preserve"> 3.13 g/plant</w:t>
      </w:r>
      <w:r w:rsidR="00782E40" w:rsidRPr="003775C2">
        <w:rPr>
          <w:sz w:val="22"/>
          <w:szCs w:val="22"/>
          <w:lang w:val="en-ID"/>
        </w:rPr>
        <w:t>)</w:t>
      </w:r>
      <w:r w:rsidRPr="003775C2">
        <w:rPr>
          <w:sz w:val="22"/>
          <w:szCs w:val="22"/>
          <w:lang w:val="en-ID"/>
        </w:rPr>
        <w:t xml:space="preserve"> had the least population of </w:t>
      </w:r>
      <w:r w:rsidRPr="003775C2">
        <w:rPr>
          <w:i/>
          <w:iCs/>
          <w:sz w:val="22"/>
          <w:szCs w:val="22"/>
          <w:lang w:val="en-ID"/>
        </w:rPr>
        <w:t>A. saltator</w:t>
      </w:r>
      <w:r w:rsidRPr="003775C2">
        <w:rPr>
          <w:sz w:val="22"/>
          <w:szCs w:val="22"/>
          <w:lang w:val="en-ID"/>
        </w:rPr>
        <w:t xml:space="preserve"> larvae (4.77±0.665 larvae/plant), which was </w:t>
      </w:r>
      <w:r w:rsidRPr="003775C2">
        <w:rPr>
          <w:sz w:val="22"/>
          <w:szCs w:val="22"/>
        </w:rPr>
        <w:t>significantly different</w:t>
      </w:r>
      <w:r w:rsidRPr="003775C2">
        <w:rPr>
          <w:sz w:val="22"/>
          <w:szCs w:val="22"/>
          <w:lang w:val="en-ID"/>
        </w:rPr>
        <w:t xml:space="preserve"> lower than other treatments. The treatment </w:t>
      </w:r>
      <w:r w:rsidR="00782E40" w:rsidRPr="003775C2">
        <w:rPr>
          <w:sz w:val="22"/>
          <w:szCs w:val="22"/>
          <w:lang w:val="en-ID"/>
        </w:rPr>
        <w:t>p0 (</w:t>
      </w:r>
      <w:r w:rsidRPr="003775C2">
        <w:rPr>
          <w:sz w:val="22"/>
          <w:szCs w:val="22"/>
          <w:lang w:val="en-ID"/>
        </w:rPr>
        <w:t>without fertilization</w:t>
      </w:r>
      <w:r w:rsidR="00782E40" w:rsidRPr="003775C2">
        <w:rPr>
          <w:sz w:val="22"/>
          <w:szCs w:val="22"/>
          <w:lang w:val="en-ID"/>
        </w:rPr>
        <w:t>)</w:t>
      </w:r>
      <w:r w:rsidRPr="003775C2">
        <w:rPr>
          <w:sz w:val="22"/>
          <w:szCs w:val="22"/>
          <w:lang w:val="en-ID"/>
        </w:rPr>
        <w:t xml:space="preserve"> had the highest larval population (9.58 ± 0.419 larvae/plant), which did not differ significantly from the fertilization treatment </w:t>
      </w:r>
      <w:r w:rsidR="00782E40" w:rsidRPr="003775C2">
        <w:rPr>
          <w:sz w:val="22"/>
          <w:szCs w:val="22"/>
          <w:lang w:val="en-ID"/>
        </w:rPr>
        <w:t>p1</w:t>
      </w:r>
      <w:r w:rsidRPr="003775C2">
        <w:rPr>
          <w:sz w:val="22"/>
          <w:szCs w:val="22"/>
          <w:lang w:val="en-ID"/>
        </w:rPr>
        <w:t xml:space="preserve"> </w:t>
      </w:r>
      <w:r w:rsidR="00782E40" w:rsidRPr="003775C2">
        <w:rPr>
          <w:sz w:val="22"/>
          <w:szCs w:val="22"/>
          <w:lang w:val="en-ID"/>
        </w:rPr>
        <w:t>(</w:t>
      </w:r>
      <w:r w:rsidRPr="003775C2">
        <w:rPr>
          <w:sz w:val="22"/>
          <w:szCs w:val="22"/>
          <w:lang w:val="en-ID"/>
        </w:rPr>
        <w:t xml:space="preserve">SP-36 0.67 g/plant + </w:t>
      </w:r>
      <w:proofErr w:type="spellStart"/>
      <w:r w:rsidRPr="003775C2">
        <w:rPr>
          <w:sz w:val="22"/>
          <w:szCs w:val="22"/>
          <w:lang w:val="en-ID"/>
        </w:rPr>
        <w:t>KCl</w:t>
      </w:r>
      <w:proofErr w:type="spellEnd"/>
      <w:r w:rsidRPr="003775C2">
        <w:rPr>
          <w:sz w:val="22"/>
          <w:szCs w:val="22"/>
          <w:lang w:val="en-ID"/>
        </w:rPr>
        <w:t xml:space="preserve"> 1.25 g/plant</w:t>
      </w:r>
      <w:r w:rsidR="00782E40" w:rsidRPr="003775C2">
        <w:rPr>
          <w:sz w:val="22"/>
          <w:szCs w:val="22"/>
          <w:lang w:val="en-ID"/>
        </w:rPr>
        <w:t>)</w:t>
      </w:r>
      <w:r w:rsidRPr="003775C2">
        <w:rPr>
          <w:sz w:val="22"/>
          <w:szCs w:val="22"/>
          <w:lang w:val="en-ID"/>
        </w:rPr>
        <w:t xml:space="preserve"> </w:t>
      </w:r>
      <w:r w:rsidR="00782E40" w:rsidRPr="003775C2">
        <w:rPr>
          <w:sz w:val="22"/>
          <w:szCs w:val="22"/>
          <w:lang w:val="en-ID"/>
        </w:rPr>
        <w:t xml:space="preserve">were </w:t>
      </w:r>
      <w:r w:rsidRPr="003775C2">
        <w:rPr>
          <w:sz w:val="22"/>
          <w:szCs w:val="22"/>
          <w:lang w:val="en-ID"/>
        </w:rPr>
        <w:t>9.23 ± 0.949 larvae/plant. In general, the larval population tended to decline with higher concentrations of P and K fertilizers (Table 2).</w:t>
      </w:r>
    </w:p>
    <w:p w14:paraId="5A615444" w14:textId="77777777" w:rsidR="005A73EB" w:rsidRPr="003775C2" w:rsidRDefault="005A73EB" w:rsidP="00963114">
      <w:pPr>
        <w:pStyle w:val="IJASEITParagraph"/>
        <w:ind w:firstLine="709"/>
        <w:rPr>
          <w:sz w:val="22"/>
          <w:szCs w:val="22"/>
          <w:lang w:val="en-ID"/>
        </w:rPr>
      </w:pPr>
    </w:p>
    <w:p w14:paraId="778A2BB5" w14:textId="539E5118" w:rsidR="0037734F" w:rsidRPr="003775C2" w:rsidRDefault="0037734F" w:rsidP="00B50CCB">
      <w:pPr>
        <w:spacing w:before="120" w:after="0" w:line="240" w:lineRule="auto"/>
        <w:ind w:left="720" w:right="1089"/>
        <w:jc w:val="center"/>
        <w:rPr>
          <w:rFonts w:ascii="Times New Roman" w:hAnsi="Times New Roman"/>
          <w:sz w:val="24"/>
          <w:szCs w:val="24"/>
        </w:rPr>
      </w:pPr>
      <w:bookmarkStart w:id="9" w:name="_Hlk176008671"/>
      <w:r w:rsidRPr="003775C2">
        <w:rPr>
          <w:rFonts w:ascii="Times New Roman" w:hAnsi="Times New Roman"/>
          <w:sz w:val="24"/>
          <w:szCs w:val="24"/>
        </w:rPr>
        <w:t xml:space="preserve">Table 2. Effect of Combination of P </w:t>
      </w:r>
      <w:r w:rsidR="005A73EB" w:rsidRPr="003775C2">
        <w:rPr>
          <w:rFonts w:ascii="Times New Roman" w:hAnsi="Times New Roman"/>
          <w:sz w:val="24"/>
          <w:szCs w:val="24"/>
        </w:rPr>
        <w:t>a</w:t>
      </w:r>
      <w:r w:rsidRPr="003775C2">
        <w:rPr>
          <w:rFonts w:ascii="Times New Roman" w:hAnsi="Times New Roman"/>
          <w:sz w:val="24"/>
          <w:szCs w:val="24"/>
        </w:rPr>
        <w:t xml:space="preserve">nd K Fertilizer Doses on </w:t>
      </w:r>
      <w:r w:rsidRPr="003775C2">
        <w:rPr>
          <w:rFonts w:ascii="Times New Roman" w:hAnsi="Times New Roman"/>
          <w:i/>
          <w:iCs/>
          <w:sz w:val="24"/>
          <w:szCs w:val="24"/>
        </w:rPr>
        <w:t>A. saltator</w:t>
      </w:r>
      <w:r w:rsidRPr="003775C2">
        <w:rPr>
          <w:rFonts w:ascii="Times New Roman" w:hAnsi="Times New Roman"/>
          <w:sz w:val="24"/>
          <w:szCs w:val="24"/>
        </w:rPr>
        <w:t xml:space="preserve"> Larva Population </w:t>
      </w:r>
    </w:p>
    <w:tbl>
      <w:tblPr>
        <w:tblStyle w:val="TableGrid"/>
        <w:tblW w:w="4017" w:type="pct"/>
        <w:tblInd w:w="612"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4"/>
        <w:gridCol w:w="1255"/>
        <w:gridCol w:w="2090"/>
      </w:tblGrid>
      <w:tr w:rsidR="003A4059" w:rsidRPr="003775C2" w14:paraId="5B179BCE" w14:textId="77777777" w:rsidTr="004879C1">
        <w:trPr>
          <w:trHeight w:val="253"/>
        </w:trPr>
        <w:tc>
          <w:tcPr>
            <w:tcW w:w="2737" w:type="pct"/>
            <w:tcBorders>
              <w:bottom w:val="single" w:sz="4" w:space="0" w:color="auto"/>
            </w:tcBorders>
            <w:shd w:val="clear" w:color="auto" w:fill="auto"/>
            <w:vAlign w:val="center"/>
          </w:tcPr>
          <w:p w14:paraId="0ABBB346" w14:textId="77777777" w:rsidR="0037734F" w:rsidRPr="003775C2" w:rsidRDefault="0037734F" w:rsidP="004879C1">
            <w:pPr>
              <w:rPr>
                <w:rFonts w:ascii="Times New Roman" w:hAnsi="Times New Roman"/>
              </w:rPr>
            </w:pPr>
            <w:r w:rsidRPr="003775C2">
              <w:rPr>
                <w:rFonts w:ascii="Times New Roman" w:hAnsi="Times New Roman"/>
                <w:b/>
                <w:bCs/>
              </w:rPr>
              <w:t>Treatment</w:t>
            </w:r>
          </w:p>
        </w:tc>
        <w:tc>
          <w:tcPr>
            <w:tcW w:w="849" w:type="pct"/>
            <w:tcBorders>
              <w:bottom w:val="single" w:sz="4" w:space="0" w:color="auto"/>
            </w:tcBorders>
          </w:tcPr>
          <w:p w14:paraId="5DD92E77" w14:textId="77777777" w:rsidR="0037734F" w:rsidRPr="003775C2" w:rsidRDefault="0037734F" w:rsidP="004879C1">
            <w:pPr>
              <w:pStyle w:val="Heading3"/>
              <w:spacing w:before="0"/>
              <w:ind w:left="31"/>
              <w:rPr>
                <w:rFonts w:ascii="Times New Roman" w:hAnsi="Times New Roman" w:cs="Times New Roman"/>
                <w:color w:val="auto"/>
                <w:sz w:val="22"/>
                <w:szCs w:val="22"/>
              </w:rPr>
            </w:pPr>
          </w:p>
        </w:tc>
        <w:tc>
          <w:tcPr>
            <w:tcW w:w="1414" w:type="pct"/>
            <w:tcBorders>
              <w:bottom w:val="single" w:sz="4" w:space="0" w:color="auto"/>
            </w:tcBorders>
            <w:shd w:val="clear" w:color="auto" w:fill="auto"/>
            <w:vAlign w:val="center"/>
          </w:tcPr>
          <w:p w14:paraId="6FD8613F" w14:textId="669485A8" w:rsidR="0037734F" w:rsidRPr="003775C2" w:rsidRDefault="0037734F" w:rsidP="004879C1">
            <w:pPr>
              <w:pStyle w:val="Heading3"/>
              <w:spacing w:before="0"/>
              <w:ind w:left="31"/>
              <w:rPr>
                <w:rFonts w:ascii="Times New Roman" w:hAnsi="Times New Roman" w:cs="Times New Roman"/>
                <w:b/>
                <w:bCs/>
                <w:color w:val="auto"/>
                <w:sz w:val="22"/>
                <w:szCs w:val="22"/>
              </w:rPr>
            </w:pPr>
            <w:r w:rsidRPr="003775C2">
              <w:rPr>
                <w:rFonts w:ascii="Times New Roman" w:hAnsi="Times New Roman" w:cs="Times New Roman"/>
                <w:b/>
                <w:bCs/>
                <w:color w:val="auto"/>
                <w:sz w:val="22"/>
                <w:szCs w:val="22"/>
              </w:rPr>
              <w:t xml:space="preserve">Population (larva per </w:t>
            </w:r>
            <w:proofErr w:type="gramStart"/>
            <w:r w:rsidRPr="003775C2">
              <w:rPr>
                <w:rFonts w:ascii="Times New Roman" w:hAnsi="Times New Roman" w:cs="Times New Roman"/>
                <w:b/>
                <w:bCs/>
                <w:color w:val="auto"/>
                <w:sz w:val="22"/>
                <w:szCs w:val="22"/>
              </w:rPr>
              <w:t>plant)</w:t>
            </w:r>
            <w:r w:rsidR="003A4059" w:rsidRPr="003775C2">
              <w:rPr>
                <w:rFonts w:ascii="Times New Roman" w:hAnsi="Times New Roman" w:cs="Times New Roman"/>
                <w:b/>
                <w:bCs/>
                <w:color w:val="auto"/>
                <w:sz w:val="22"/>
                <w:szCs w:val="22"/>
              </w:rPr>
              <w:t>±</w:t>
            </w:r>
            <w:proofErr w:type="gramEnd"/>
            <w:r w:rsidR="003A4059" w:rsidRPr="003775C2">
              <w:rPr>
                <w:rFonts w:ascii="Times New Roman" w:hAnsi="Times New Roman" w:cs="Times New Roman"/>
                <w:b/>
                <w:bCs/>
                <w:color w:val="auto"/>
                <w:sz w:val="22"/>
                <w:szCs w:val="22"/>
              </w:rPr>
              <w:t>SE</w:t>
            </w:r>
          </w:p>
        </w:tc>
      </w:tr>
      <w:tr w:rsidR="0037734F" w:rsidRPr="003775C2" w14:paraId="2E13BAA5" w14:textId="77777777" w:rsidTr="004879C1">
        <w:tc>
          <w:tcPr>
            <w:tcW w:w="2737" w:type="pct"/>
            <w:tcBorders>
              <w:top w:val="single" w:sz="4" w:space="0" w:color="auto"/>
            </w:tcBorders>
            <w:vAlign w:val="center"/>
          </w:tcPr>
          <w:p w14:paraId="33C119A9" w14:textId="77777777" w:rsidR="0037734F" w:rsidRPr="003775C2" w:rsidRDefault="0037734F" w:rsidP="004879C1">
            <w:pPr>
              <w:widowControl w:val="0"/>
              <w:jc w:val="both"/>
              <w:rPr>
                <w:rFonts w:ascii="Times New Roman" w:hAnsi="Times New Roman"/>
              </w:rPr>
            </w:pPr>
            <w:r w:rsidRPr="003775C2">
              <w:rPr>
                <w:rFonts w:ascii="Times New Roman" w:hAnsi="Times New Roman"/>
                <w:bCs/>
              </w:rPr>
              <w:t>p0: Without fertilization (control)</w:t>
            </w:r>
          </w:p>
        </w:tc>
        <w:tc>
          <w:tcPr>
            <w:tcW w:w="849" w:type="pct"/>
            <w:tcBorders>
              <w:top w:val="single" w:sz="4" w:space="0" w:color="auto"/>
            </w:tcBorders>
          </w:tcPr>
          <w:p w14:paraId="12022A7C" w14:textId="77777777" w:rsidR="0037734F" w:rsidRPr="003775C2" w:rsidRDefault="0037734F" w:rsidP="004879C1">
            <w:pPr>
              <w:ind w:left="31" w:hanging="142"/>
              <w:jc w:val="center"/>
              <w:textAlignment w:val="bottom"/>
              <w:rPr>
                <w:rFonts w:ascii="Times New Roman" w:hAnsi="Times New Roman"/>
                <w:color w:val="000000"/>
                <w:lang w:bidi="ar"/>
              </w:rPr>
            </w:pPr>
          </w:p>
        </w:tc>
        <w:tc>
          <w:tcPr>
            <w:tcW w:w="1414" w:type="pct"/>
            <w:tcBorders>
              <w:top w:val="single" w:sz="4" w:space="0" w:color="auto"/>
              <w:right w:val="nil"/>
            </w:tcBorders>
            <w:vAlign w:val="bottom"/>
          </w:tcPr>
          <w:p w14:paraId="78249276" w14:textId="4813E892" w:rsidR="0037734F" w:rsidRPr="003775C2" w:rsidRDefault="0037734F" w:rsidP="004879C1">
            <w:pPr>
              <w:ind w:left="31" w:hanging="1"/>
              <w:textAlignment w:val="bottom"/>
              <w:rPr>
                <w:rFonts w:ascii="Times New Roman" w:hAnsi="Times New Roman"/>
                <w:vertAlign w:val="superscript"/>
              </w:rPr>
            </w:pPr>
            <w:r w:rsidRPr="003775C2">
              <w:rPr>
                <w:rFonts w:ascii="Times New Roman" w:hAnsi="Times New Roman"/>
                <w:color w:val="000000"/>
                <w:lang w:bidi="ar"/>
              </w:rPr>
              <w:t>9.58±0.419a</w:t>
            </w:r>
          </w:p>
        </w:tc>
      </w:tr>
      <w:tr w:rsidR="0037734F" w:rsidRPr="003775C2" w14:paraId="14564F25" w14:textId="77777777" w:rsidTr="004879C1">
        <w:tc>
          <w:tcPr>
            <w:tcW w:w="2737" w:type="pct"/>
            <w:vAlign w:val="center"/>
          </w:tcPr>
          <w:p w14:paraId="45EC167F" w14:textId="77777777" w:rsidR="0037734F" w:rsidRPr="003775C2" w:rsidRDefault="0037734F" w:rsidP="004879C1">
            <w:pPr>
              <w:widowControl w:val="0"/>
              <w:jc w:val="both"/>
              <w:rPr>
                <w:rFonts w:ascii="Times New Roman" w:hAnsi="Times New Roman"/>
              </w:rPr>
            </w:pPr>
            <w:r w:rsidRPr="003775C2">
              <w:rPr>
                <w:rFonts w:ascii="Times New Roman" w:hAnsi="Times New Roman"/>
              </w:rPr>
              <w:t>p</w:t>
            </w:r>
            <w:proofErr w:type="gramStart"/>
            <w:r w:rsidRPr="003775C2">
              <w:rPr>
                <w:rFonts w:ascii="Times New Roman" w:hAnsi="Times New Roman"/>
              </w:rPr>
              <w:t>1 :</w:t>
            </w:r>
            <w:proofErr w:type="gramEnd"/>
            <w:r w:rsidRPr="003775C2">
              <w:rPr>
                <w:rFonts w:ascii="Times New Roman" w:hAnsi="Times New Roman"/>
              </w:rPr>
              <w:t xml:space="preserve"> SP-36 0.67 g/plant + </w:t>
            </w:r>
            <w:proofErr w:type="spellStart"/>
            <w:r w:rsidRPr="003775C2">
              <w:rPr>
                <w:rFonts w:ascii="Times New Roman" w:hAnsi="Times New Roman"/>
              </w:rPr>
              <w:t>KCl</w:t>
            </w:r>
            <w:proofErr w:type="spellEnd"/>
            <w:r w:rsidRPr="003775C2">
              <w:rPr>
                <w:rFonts w:ascii="Times New Roman" w:hAnsi="Times New Roman"/>
              </w:rPr>
              <w:t xml:space="preserve"> 1.25 g/plant</w:t>
            </w:r>
          </w:p>
        </w:tc>
        <w:tc>
          <w:tcPr>
            <w:tcW w:w="849" w:type="pct"/>
          </w:tcPr>
          <w:p w14:paraId="0D27D5B7" w14:textId="77777777" w:rsidR="0037734F" w:rsidRPr="003775C2" w:rsidRDefault="0037734F" w:rsidP="004879C1">
            <w:pPr>
              <w:ind w:left="31" w:hanging="142"/>
              <w:jc w:val="center"/>
              <w:textAlignment w:val="bottom"/>
              <w:rPr>
                <w:rFonts w:ascii="Times New Roman" w:hAnsi="Times New Roman"/>
                <w:color w:val="000000"/>
                <w:lang w:bidi="ar"/>
              </w:rPr>
            </w:pPr>
          </w:p>
        </w:tc>
        <w:tc>
          <w:tcPr>
            <w:tcW w:w="1414" w:type="pct"/>
            <w:tcBorders>
              <w:right w:val="nil"/>
            </w:tcBorders>
            <w:vAlign w:val="bottom"/>
          </w:tcPr>
          <w:p w14:paraId="4C3E7D36" w14:textId="77777777" w:rsidR="0037734F" w:rsidRPr="003775C2" w:rsidRDefault="0037734F" w:rsidP="004879C1">
            <w:pPr>
              <w:ind w:left="31" w:hanging="1"/>
              <w:textAlignment w:val="bottom"/>
              <w:rPr>
                <w:rFonts w:ascii="Times New Roman" w:hAnsi="Times New Roman"/>
                <w:vertAlign w:val="superscript"/>
              </w:rPr>
            </w:pPr>
            <w:r w:rsidRPr="003775C2">
              <w:rPr>
                <w:rFonts w:ascii="Times New Roman" w:hAnsi="Times New Roman"/>
                <w:color w:val="000000"/>
                <w:lang w:bidi="ar"/>
              </w:rPr>
              <w:t>9.23±0.949ab</w:t>
            </w:r>
          </w:p>
        </w:tc>
      </w:tr>
      <w:tr w:rsidR="0037734F" w:rsidRPr="003775C2" w14:paraId="117A3281" w14:textId="77777777" w:rsidTr="004879C1">
        <w:tc>
          <w:tcPr>
            <w:tcW w:w="2737" w:type="pct"/>
            <w:vAlign w:val="center"/>
          </w:tcPr>
          <w:p w14:paraId="4E26FFB4" w14:textId="77777777" w:rsidR="0037734F" w:rsidRPr="003775C2" w:rsidRDefault="0037734F" w:rsidP="004879C1">
            <w:pPr>
              <w:widowControl w:val="0"/>
              <w:jc w:val="both"/>
              <w:rPr>
                <w:rFonts w:ascii="Times New Roman" w:hAnsi="Times New Roman"/>
              </w:rPr>
            </w:pPr>
            <w:r w:rsidRPr="003775C2">
              <w:rPr>
                <w:rFonts w:ascii="Times New Roman" w:hAnsi="Times New Roman"/>
              </w:rPr>
              <w:t>p</w:t>
            </w:r>
            <w:proofErr w:type="gramStart"/>
            <w:r w:rsidRPr="003775C2">
              <w:rPr>
                <w:rFonts w:ascii="Times New Roman" w:hAnsi="Times New Roman"/>
              </w:rPr>
              <w:t>2 :</w:t>
            </w:r>
            <w:proofErr w:type="gramEnd"/>
            <w:r w:rsidRPr="003775C2">
              <w:rPr>
                <w:rFonts w:ascii="Times New Roman" w:hAnsi="Times New Roman"/>
              </w:rPr>
              <w:t xml:space="preserve"> SP-36 1.00 g/plant + </w:t>
            </w:r>
            <w:proofErr w:type="spellStart"/>
            <w:r w:rsidRPr="003775C2">
              <w:rPr>
                <w:rFonts w:ascii="Times New Roman" w:hAnsi="Times New Roman"/>
              </w:rPr>
              <w:t>KCl</w:t>
            </w:r>
            <w:proofErr w:type="spellEnd"/>
            <w:r w:rsidRPr="003775C2">
              <w:rPr>
                <w:rFonts w:ascii="Times New Roman" w:hAnsi="Times New Roman"/>
              </w:rPr>
              <w:t xml:space="preserve"> 1.88 g/plant</w:t>
            </w:r>
          </w:p>
        </w:tc>
        <w:tc>
          <w:tcPr>
            <w:tcW w:w="849" w:type="pct"/>
          </w:tcPr>
          <w:p w14:paraId="492C7E3F" w14:textId="77777777" w:rsidR="0037734F" w:rsidRPr="003775C2" w:rsidRDefault="0037734F" w:rsidP="004879C1">
            <w:pPr>
              <w:ind w:left="31" w:hanging="142"/>
              <w:jc w:val="center"/>
              <w:textAlignment w:val="bottom"/>
              <w:rPr>
                <w:rFonts w:ascii="Times New Roman" w:hAnsi="Times New Roman"/>
                <w:color w:val="000000"/>
                <w:lang w:bidi="ar"/>
              </w:rPr>
            </w:pPr>
          </w:p>
        </w:tc>
        <w:tc>
          <w:tcPr>
            <w:tcW w:w="1414" w:type="pct"/>
            <w:tcBorders>
              <w:right w:val="nil"/>
            </w:tcBorders>
            <w:vAlign w:val="bottom"/>
          </w:tcPr>
          <w:p w14:paraId="4AF41944" w14:textId="3ECE08F3" w:rsidR="0037734F" w:rsidRPr="003775C2" w:rsidRDefault="0037734F" w:rsidP="004879C1">
            <w:pPr>
              <w:ind w:left="31" w:hanging="1"/>
              <w:textAlignment w:val="bottom"/>
              <w:rPr>
                <w:rFonts w:ascii="Times New Roman" w:hAnsi="Times New Roman"/>
                <w:vertAlign w:val="superscript"/>
              </w:rPr>
            </w:pPr>
            <w:r w:rsidRPr="003775C2">
              <w:rPr>
                <w:rFonts w:ascii="Times New Roman" w:hAnsi="Times New Roman"/>
                <w:color w:val="000000"/>
                <w:lang w:bidi="ar"/>
              </w:rPr>
              <w:t>8.01±1.115b</w:t>
            </w:r>
          </w:p>
        </w:tc>
      </w:tr>
      <w:tr w:rsidR="0037734F" w:rsidRPr="003775C2" w14:paraId="538DD49C" w14:textId="77777777" w:rsidTr="004879C1">
        <w:tc>
          <w:tcPr>
            <w:tcW w:w="2737" w:type="pct"/>
            <w:vAlign w:val="center"/>
          </w:tcPr>
          <w:p w14:paraId="17F02874" w14:textId="77777777" w:rsidR="0037734F" w:rsidRPr="003775C2" w:rsidRDefault="0037734F" w:rsidP="004879C1">
            <w:pPr>
              <w:widowControl w:val="0"/>
              <w:jc w:val="both"/>
              <w:rPr>
                <w:rFonts w:ascii="Times New Roman" w:hAnsi="Times New Roman"/>
              </w:rPr>
            </w:pPr>
            <w:r w:rsidRPr="003775C2">
              <w:rPr>
                <w:rFonts w:ascii="Times New Roman" w:hAnsi="Times New Roman"/>
              </w:rPr>
              <w:t>p</w:t>
            </w:r>
            <w:proofErr w:type="gramStart"/>
            <w:r w:rsidRPr="003775C2">
              <w:rPr>
                <w:rFonts w:ascii="Times New Roman" w:hAnsi="Times New Roman"/>
              </w:rPr>
              <w:t>3 :</w:t>
            </w:r>
            <w:proofErr w:type="gramEnd"/>
            <w:r w:rsidRPr="003775C2">
              <w:rPr>
                <w:rFonts w:ascii="Times New Roman" w:hAnsi="Times New Roman"/>
              </w:rPr>
              <w:t xml:space="preserve"> SP-36 1.34 g/plant + </w:t>
            </w:r>
            <w:proofErr w:type="spellStart"/>
            <w:r w:rsidRPr="003775C2">
              <w:rPr>
                <w:rFonts w:ascii="Times New Roman" w:hAnsi="Times New Roman"/>
              </w:rPr>
              <w:t>KCl</w:t>
            </w:r>
            <w:proofErr w:type="spellEnd"/>
            <w:r w:rsidRPr="003775C2">
              <w:rPr>
                <w:rFonts w:ascii="Times New Roman" w:hAnsi="Times New Roman"/>
              </w:rPr>
              <w:t xml:space="preserve"> 2.51 g/plant</w:t>
            </w:r>
          </w:p>
        </w:tc>
        <w:tc>
          <w:tcPr>
            <w:tcW w:w="849" w:type="pct"/>
          </w:tcPr>
          <w:p w14:paraId="734C9658" w14:textId="77777777" w:rsidR="0037734F" w:rsidRPr="003775C2" w:rsidRDefault="0037734F" w:rsidP="004879C1">
            <w:pPr>
              <w:ind w:left="31" w:hanging="142"/>
              <w:jc w:val="center"/>
              <w:textAlignment w:val="bottom"/>
              <w:rPr>
                <w:rFonts w:ascii="Times New Roman" w:hAnsi="Times New Roman"/>
                <w:color w:val="000000"/>
                <w:lang w:bidi="ar"/>
              </w:rPr>
            </w:pPr>
          </w:p>
        </w:tc>
        <w:tc>
          <w:tcPr>
            <w:tcW w:w="1414" w:type="pct"/>
            <w:tcBorders>
              <w:right w:val="nil"/>
            </w:tcBorders>
            <w:vAlign w:val="bottom"/>
          </w:tcPr>
          <w:p w14:paraId="5C30B49D" w14:textId="013A18F0" w:rsidR="0037734F" w:rsidRPr="003775C2" w:rsidRDefault="0037734F" w:rsidP="004879C1">
            <w:pPr>
              <w:ind w:left="31" w:hanging="1"/>
              <w:textAlignment w:val="bottom"/>
              <w:rPr>
                <w:rFonts w:ascii="Times New Roman" w:hAnsi="Times New Roman"/>
                <w:vertAlign w:val="superscript"/>
              </w:rPr>
            </w:pPr>
            <w:r w:rsidRPr="003775C2">
              <w:rPr>
                <w:rFonts w:ascii="Times New Roman" w:hAnsi="Times New Roman"/>
                <w:color w:val="000000"/>
                <w:lang w:bidi="ar"/>
              </w:rPr>
              <w:t>6.44±1,390c</w:t>
            </w:r>
          </w:p>
        </w:tc>
      </w:tr>
      <w:tr w:rsidR="0037734F" w:rsidRPr="003775C2" w14:paraId="5D38EC10" w14:textId="77777777" w:rsidTr="004879C1">
        <w:tc>
          <w:tcPr>
            <w:tcW w:w="2737" w:type="pct"/>
            <w:vAlign w:val="center"/>
          </w:tcPr>
          <w:p w14:paraId="03223BE4" w14:textId="77777777" w:rsidR="0037734F" w:rsidRPr="003775C2" w:rsidRDefault="0037734F" w:rsidP="004879C1">
            <w:pPr>
              <w:ind w:left="959" w:hangingChars="436" w:hanging="959"/>
              <w:jc w:val="both"/>
              <w:rPr>
                <w:rFonts w:ascii="Times New Roman" w:hAnsi="Times New Roman"/>
              </w:rPr>
            </w:pPr>
            <w:r w:rsidRPr="003775C2">
              <w:rPr>
                <w:rFonts w:ascii="Times New Roman" w:hAnsi="Times New Roman"/>
              </w:rPr>
              <w:t>p</w:t>
            </w:r>
            <w:proofErr w:type="gramStart"/>
            <w:r w:rsidRPr="003775C2">
              <w:rPr>
                <w:rFonts w:ascii="Times New Roman" w:hAnsi="Times New Roman"/>
              </w:rPr>
              <w:t>4 :</w:t>
            </w:r>
            <w:proofErr w:type="gramEnd"/>
            <w:r w:rsidRPr="003775C2">
              <w:rPr>
                <w:rFonts w:ascii="Times New Roman" w:hAnsi="Times New Roman"/>
              </w:rPr>
              <w:t xml:space="preserve"> SP-36 1.67 g/plant + </w:t>
            </w:r>
            <w:proofErr w:type="spellStart"/>
            <w:r w:rsidRPr="003775C2">
              <w:rPr>
                <w:rFonts w:ascii="Times New Roman" w:hAnsi="Times New Roman"/>
              </w:rPr>
              <w:t>KCl</w:t>
            </w:r>
            <w:proofErr w:type="spellEnd"/>
            <w:r w:rsidRPr="003775C2">
              <w:rPr>
                <w:rFonts w:ascii="Times New Roman" w:hAnsi="Times New Roman"/>
              </w:rPr>
              <w:t xml:space="preserve"> 3.13 g/plant</w:t>
            </w:r>
          </w:p>
        </w:tc>
        <w:tc>
          <w:tcPr>
            <w:tcW w:w="849" w:type="pct"/>
          </w:tcPr>
          <w:p w14:paraId="53605DCA" w14:textId="77777777" w:rsidR="0037734F" w:rsidRPr="003775C2" w:rsidRDefault="0037734F" w:rsidP="004879C1">
            <w:pPr>
              <w:ind w:left="31" w:hanging="142"/>
              <w:jc w:val="center"/>
              <w:textAlignment w:val="bottom"/>
              <w:rPr>
                <w:rFonts w:ascii="Times New Roman" w:hAnsi="Times New Roman"/>
                <w:color w:val="000000"/>
                <w:lang w:bidi="ar"/>
              </w:rPr>
            </w:pPr>
          </w:p>
        </w:tc>
        <w:tc>
          <w:tcPr>
            <w:tcW w:w="1414" w:type="pct"/>
            <w:tcBorders>
              <w:right w:val="nil"/>
            </w:tcBorders>
            <w:vAlign w:val="bottom"/>
          </w:tcPr>
          <w:p w14:paraId="32FADE8F" w14:textId="2CDB6DAE" w:rsidR="0037734F" w:rsidRPr="003775C2" w:rsidRDefault="0037734F" w:rsidP="004879C1">
            <w:pPr>
              <w:ind w:left="31" w:hanging="1"/>
              <w:textAlignment w:val="bottom"/>
              <w:rPr>
                <w:rFonts w:ascii="Times New Roman" w:hAnsi="Times New Roman"/>
                <w:vertAlign w:val="superscript"/>
              </w:rPr>
            </w:pPr>
            <w:r w:rsidRPr="003775C2">
              <w:rPr>
                <w:rFonts w:ascii="Times New Roman" w:hAnsi="Times New Roman"/>
                <w:color w:val="000000"/>
                <w:lang w:bidi="ar"/>
              </w:rPr>
              <w:t>4.77±0.665d</w:t>
            </w:r>
          </w:p>
        </w:tc>
      </w:tr>
    </w:tbl>
    <w:p w14:paraId="6BC51307" w14:textId="342BB63C" w:rsidR="0037734F" w:rsidRPr="003775C2" w:rsidRDefault="0037734F" w:rsidP="0037734F">
      <w:pPr>
        <w:ind w:left="720" w:right="1088"/>
        <w:jc w:val="both"/>
        <w:rPr>
          <w:rFonts w:ascii="Times New Roman" w:hAnsi="Times New Roman"/>
        </w:rPr>
      </w:pPr>
      <w:r w:rsidRPr="003775C2">
        <w:rPr>
          <w:rFonts w:ascii="Times New Roman" w:hAnsi="Times New Roman"/>
        </w:rPr>
        <w:t>Note: Numbers in the 2</w:t>
      </w:r>
      <w:r w:rsidRPr="003775C2">
        <w:rPr>
          <w:rFonts w:ascii="Times New Roman" w:hAnsi="Times New Roman"/>
          <w:vertAlign w:val="superscript"/>
        </w:rPr>
        <w:t>nd</w:t>
      </w:r>
      <w:r w:rsidRPr="003775C2">
        <w:rPr>
          <w:rFonts w:ascii="Times New Roman" w:hAnsi="Times New Roman"/>
        </w:rPr>
        <w:t xml:space="preserve"> column followed by different letters mean significantly different based on the DMRT test at the α = 5%.</w:t>
      </w:r>
    </w:p>
    <w:bookmarkEnd w:id="7"/>
    <w:bookmarkEnd w:id="9"/>
    <w:p w14:paraId="0C2EAC12" w14:textId="2792B393" w:rsidR="00911522" w:rsidRPr="003775C2" w:rsidRDefault="0037734F" w:rsidP="00911522">
      <w:pPr>
        <w:spacing w:after="0" w:line="240" w:lineRule="auto"/>
        <w:ind w:firstLine="709"/>
        <w:jc w:val="both"/>
        <w:rPr>
          <w:rFonts w:ascii="Times New Roman" w:hAnsi="Times New Roman"/>
          <w:color w:val="212121"/>
          <w:lang w:bidi="ar"/>
        </w:rPr>
      </w:pPr>
      <w:r w:rsidRPr="003775C2">
        <w:rPr>
          <w:rFonts w:ascii="Times New Roman" w:hAnsi="Times New Roman"/>
          <w:color w:val="212121"/>
          <w:lang w:bidi="ar"/>
        </w:rPr>
        <w:t xml:space="preserve">The </w:t>
      </w:r>
      <w:r w:rsidR="006504A0" w:rsidRPr="003775C2">
        <w:rPr>
          <w:rFonts w:ascii="Times New Roman" w:hAnsi="Times New Roman"/>
          <w:color w:val="212121"/>
          <w:lang w:bidi="ar"/>
        </w:rPr>
        <w:t>l</w:t>
      </w:r>
      <w:r w:rsidRPr="003775C2">
        <w:rPr>
          <w:rFonts w:ascii="Times New Roman" w:hAnsi="Times New Roman"/>
          <w:color w:val="212121"/>
          <w:lang w:bidi="ar"/>
        </w:rPr>
        <w:t xml:space="preserve">arval population density is related to the thickness of the stem as a morphological defense of the honey pumpkin plant against attacks by the stem borer </w:t>
      </w:r>
      <w:r w:rsidRPr="003775C2">
        <w:rPr>
          <w:rFonts w:ascii="Times New Roman" w:hAnsi="Times New Roman"/>
          <w:i/>
          <w:iCs/>
          <w:color w:val="212121"/>
          <w:lang w:bidi="ar"/>
        </w:rPr>
        <w:t>A. saltator</w:t>
      </w:r>
      <w:r w:rsidRPr="003775C2">
        <w:rPr>
          <w:rFonts w:ascii="Times New Roman" w:hAnsi="Times New Roman"/>
          <w:color w:val="212121"/>
          <w:lang w:bidi="ar"/>
        </w:rPr>
        <w:t xml:space="preserve">. </w:t>
      </w:r>
      <w:r w:rsidR="006504A0" w:rsidRPr="003775C2">
        <w:rPr>
          <w:rFonts w:ascii="Times New Roman" w:hAnsi="Times New Roman"/>
          <w:color w:val="212121"/>
          <w:lang w:bidi="ar"/>
        </w:rPr>
        <w:t xml:space="preserve"> </w:t>
      </w:r>
      <w:r w:rsidRPr="003775C2">
        <w:rPr>
          <w:rFonts w:ascii="Times New Roman" w:hAnsi="Times New Roman"/>
          <w:bCs/>
        </w:rPr>
        <w:t xml:space="preserve">One of the mechanisms of plant defense against pest attacks is through morphological structures such as the formation of thick and hard stems </w:t>
      </w:r>
      <w:r w:rsidR="00C648D9" w:rsidRPr="003775C2">
        <w:rPr>
          <w:rFonts w:ascii="Times New Roman" w:hAnsi="Times New Roman"/>
          <w:bCs/>
        </w:rPr>
        <w:fldChar w:fldCharType="begin"/>
      </w:r>
      <w:r w:rsidR="00337EF3" w:rsidRPr="003775C2">
        <w:rPr>
          <w:rFonts w:ascii="Times New Roman" w:hAnsi="Times New Roman"/>
          <w:bCs/>
        </w:rPr>
        <w:instrText xml:space="preserve"> ADDIN ZOTERO_ITEM CSL_CITATION {"citationID":"vUTR9sqU","properties":{"formattedCitation":"(Sembiring et al., 2023)","plainCitation":"(Sembiring et al., 2023)","noteIndex":0},"citationItems":[{"id":4373,"uris":["http://zotero.org/users/local/3Dal4BrZ/items/4TNLVPCP"],"itemData":{"id":4373,"type":"article-journal","abstract":"Tujuan penelitian ini adalah mengetahui respon pertumbuhan enam varietas tanaman padi (Oryza sativa L.) terhadap serangan pengerek batang. Penelitian ini dilaksanakan di lahan bukaan baru Kampung Bokem, Distrik Merauke, Kabupaten Merauke, Propinsi Papua Selatan pada bulan Maret Sampai Juni 2021. Penelitian dilakukan dengan menggunakan Rancangan Acak Kelompok (RAK) terdiri atas 6 varietas dengan 3 ulangan. Varietas yang digunakan, yaitu varietas Nutrizinc, Mamberamo, Inpari 42, Inpara 2, Inpari 32 dan Inpari Sidenuk.  Masing masing perlakuan diulang sebanyak 3 kali ulangan sehingga akan diperoleh 18 plot percobaan. Luas plot pengamatan 3 x 3 m2 dengan jarak tanam 20 x 20 cm sehingga dalam plot terdiri dari 50 tanaman.  Hasil penelitian menunjukkan bahwa terdapat variasi tinggi pada masing-masing varietas sebagai berikut: varietas Chidanu (78,4 cm), varietas padi Inpara (74,2 cm), varietas Nutrizinc (70,7 cm), varietas Mambramo (66,3 cm), varietas Inpari 42 (65,1 cm) dan varietas Inpari 32 (59,0 cm). Demikian pula dengan jumlah anakan yaitu varietas Inpara 2 (12 anakan), varietas Inpari Chidanu (11 anakan), varietas Inpari 32 (10 anakan), varietas Mambramo (10 anakan), dan varietas Inpari 42 (9,0 anakan).  Jumlah anakan terserang serangga pengerek batang berturut-turut adalah varietas Inpara 2 (9 anakan), varietas Inpari 42 (7,0 anakan), varietas Inpari Chidanu (5,6 anakan), varietas Inpari 32 (5,5 anakan), varietas Nutrizinc (4,4 anakan) dan varietas Mambramo (4,3 anakan). Gabah paling paling banyak terdapat pada varietas Inpara 2 (186,2 gabah) sedangkan terendah pada varietas Nitrizinc (119,4 gabah). Respons enam varietas padi yang diteliti memiliki tingkat kerentanan yang berbeda-beda terhadap serangan penggerek batang (Scirpophaga sp). Varietas Nutrizinc dan Mambramo menunjukkan rata-rata tingkat serangan terendah terhadap serangan hama pengerek batang pada lahan bukaan baru (4,3 anakan). Jenis varietas pada lahan bukaan baru menyebabkan pertumbuhan dan produksi tanaman padi berbeda. Produksi tertinggi adalah varietas Nutrizinc (6,67 ton/ha).","container-title":"Agrikultura","DOI":"10.24198/agrikultura.v34i1.41614","ISSN":"2685-3345","issue":"1","language":"id","license":"##submission.copyrightStatement##","note":"number: 1","page":"144-153","source":"jurnal.unpad.ac.id","title":"Growth Response and Level of Stem Borer Attack on Various Rice Varieties (Oryza sativa L.) Planted in Newly Opened Land in Merauke Regency, Papua Province","volume":"34","author":[{"family":"Sembiring","given":"Jefri"},{"family":"Ofre","given":"Oktovianus"},{"family":"Mendes","given":"Johana"},{"family":"Rante","given":"Novianti"}],"issued":{"date-parts":[["2023",4,30]]}}}],"schema":"https://github.com/citation-style-language/schema/raw/master/csl-citation.json"} </w:instrText>
      </w:r>
      <w:r w:rsidR="00C648D9" w:rsidRPr="003775C2">
        <w:rPr>
          <w:rFonts w:ascii="Times New Roman" w:hAnsi="Times New Roman"/>
          <w:bCs/>
        </w:rPr>
        <w:fldChar w:fldCharType="separate"/>
      </w:r>
      <w:r w:rsidR="00C648D9" w:rsidRPr="003775C2">
        <w:rPr>
          <w:rFonts w:ascii="Times New Roman" w:hAnsi="Times New Roman"/>
        </w:rPr>
        <w:t xml:space="preserve">(Sembiring </w:t>
      </w:r>
      <w:r w:rsidR="00C648D9" w:rsidRPr="003775C2">
        <w:rPr>
          <w:rFonts w:ascii="Times New Roman" w:hAnsi="Times New Roman"/>
          <w:i/>
          <w:iCs/>
        </w:rPr>
        <w:t>et al</w:t>
      </w:r>
      <w:r w:rsidR="00C648D9" w:rsidRPr="003775C2">
        <w:rPr>
          <w:rFonts w:ascii="Times New Roman" w:hAnsi="Times New Roman"/>
        </w:rPr>
        <w:t>., 2023)</w:t>
      </w:r>
      <w:r w:rsidR="00C648D9" w:rsidRPr="003775C2">
        <w:rPr>
          <w:rFonts w:ascii="Times New Roman" w:hAnsi="Times New Roman"/>
          <w:bCs/>
        </w:rPr>
        <w:fldChar w:fldCharType="end"/>
      </w:r>
      <w:r w:rsidRPr="003775C2">
        <w:rPr>
          <w:rFonts w:ascii="Times New Roman" w:hAnsi="Times New Roman"/>
          <w:bCs/>
        </w:rPr>
        <w:t xml:space="preserve">. </w:t>
      </w:r>
      <w:r w:rsidRPr="003775C2">
        <w:rPr>
          <w:rFonts w:ascii="Times New Roman" w:hAnsi="Times New Roman"/>
          <w:color w:val="212121"/>
          <w:lang w:bidi="ar"/>
        </w:rPr>
        <w:t xml:space="preserve">Thick and hard stems will make it difficult for </w:t>
      </w:r>
      <w:r w:rsidRPr="003775C2">
        <w:rPr>
          <w:rFonts w:ascii="Times New Roman" w:hAnsi="Times New Roman"/>
          <w:i/>
          <w:iCs/>
          <w:color w:val="212121"/>
          <w:lang w:bidi="ar"/>
        </w:rPr>
        <w:t>A. saltator</w:t>
      </w:r>
      <w:r w:rsidRPr="003775C2">
        <w:rPr>
          <w:rFonts w:ascii="Times New Roman" w:hAnsi="Times New Roman"/>
          <w:color w:val="212121"/>
          <w:lang w:bidi="ar"/>
        </w:rPr>
        <w:t xml:space="preserve"> imago to insert their ovipositors into the stem, thereby hampering the egg laying process and affecting the number of individual pests in the stem. Element K can increase </w:t>
      </w:r>
      <w:r w:rsidRPr="003775C2">
        <w:rPr>
          <w:rFonts w:ascii="Times New Roman" w:hAnsi="Times New Roman"/>
        </w:rPr>
        <w:t xml:space="preserve">sclerenchyma levels which function to increase the thickness and strength of stem tissue </w:t>
      </w:r>
      <w:r w:rsidR="003460BF" w:rsidRPr="003775C2">
        <w:rPr>
          <w:rFonts w:ascii="Times New Roman" w:hAnsi="Times New Roman"/>
        </w:rPr>
        <w:fldChar w:fldCharType="begin"/>
      </w:r>
      <w:r w:rsidR="00BF43E0" w:rsidRPr="003775C2">
        <w:rPr>
          <w:rFonts w:ascii="Times New Roman" w:hAnsi="Times New Roman"/>
        </w:rPr>
        <w:instrText xml:space="preserve"> ADDIN ZOTERO_ITEM CSL_CITATION {"citationID":"CKW8E2pf","properties":{"formattedCitation":"(Solihin et al., 2019)","plainCitation":"(Solihin et al., 2019)","noteIndex":0},"citationItems":[{"id":4375,"uris":["http://zotero.org/users/local/3Dal4BrZ/items/A3HBBMW7"],"itemData":{"id":4375,"type":"article-journal","abstract":"Produksi jagung di Indonesia masih tergolong rendah salah satu penyebabnya adalah tingkat kesuburan tanah yang rendah. Salah satu cara untuk meningkatkan kesuburan tanah adalah dengan pemupukan. Penelitian ini bertujuan untuk mengetahui pengaruh pemberian berbagai macam dosis Pupuk Kalium Hasil Inovasi (PKHI) terhadap peningkatan pertumbuhan dan hasil tanaman jagung manis pada jenis tanah inceptisol. Penelitian ini menggunakan rancangan acak kelompok faktor tunggal dengan faktorial tunggal. Faktor perlakuan tunggal yang diujikan pada penelitian ini yaitu variasi dosis PKHI yang terdiri dari variasi dosis dan kontrol, yakni N, P tunggal; N, P, K tunggal; 1/4 K + N, P tunggal; 1/2 K + N, P tunggal; 3/4 K + N, P tunggal; 1 K + N, P tunggal; 1 1/4 K + N, P tunggal; 1 1/2 K + N, P tunggal; 1 3/4 K + N, P tunggal; dan kontrol. Masing-masing perlakuan diulang tiga kali, sehingga jumlah seluruhnya adalah 30 plot percobaan. Hasil penelitian menunjukkan bahwa pemberian PKHI memberikan pengaruh nyata terhadap pertumbuhan dan hasil meliputi tinggi tanaman, jumlah daun, bobot tongkol, diameter tongkol, dan panjang tongkol. Dosis PKHI yang paling memberikan pengaruh nyata terhadap pertumbuhan atau hasil yaitu pada dosis 1 1/2 K dengan 240 kg/ha pupuk kalium yang diuji dan menghasilkan 18 ton tongkol/ha. Kata Kunci: Inovasi Pupuk Kalium, Jagung Manis, Hasil Pertanian","container-title":"Agrikultura","DOI":"10.24198/agrikultura.v30i2.22791","ISSN":"2685-3345","issue":"2","language":"id","license":"##submission.copyrightStatement##","note":"number: 2","page":"40-45","source":"jurnal.unpad.ac.id","title":"The Effect of Potassium Fertilizer Dosages on the Growth and Yield Improvement of Sweet Corn (Zea Mays L.)","volume":"30","author":[{"family":"Solihin","given":"Eso"},{"family":"Sudirja","given":"Rija"},{"family":"Kamaludin","given":"Nadia Nuraniya"}],"issued":{"date-parts":[["2019",10,31]]}}}],"schema":"https://github.com/citation-style-language/schema/raw/master/csl-citation.json"} </w:instrText>
      </w:r>
      <w:r w:rsidR="003460BF" w:rsidRPr="003775C2">
        <w:rPr>
          <w:rFonts w:ascii="Times New Roman" w:hAnsi="Times New Roman"/>
        </w:rPr>
        <w:fldChar w:fldCharType="separate"/>
      </w:r>
      <w:r w:rsidR="003460BF" w:rsidRPr="003775C2">
        <w:rPr>
          <w:rFonts w:ascii="Times New Roman" w:hAnsi="Times New Roman"/>
        </w:rPr>
        <w:t xml:space="preserve">(Solihin </w:t>
      </w:r>
      <w:r w:rsidR="003460BF" w:rsidRPr="003775C2">
        <w:rPr>
          <w:rFonts w:ascii="Times New Roman" w:hAnsi="Times New Roman"/>
          <w:i/>
          <w:iCs/>
        </w:rPr>
        <w:t>et al</w:t>
      </w:r>
      <w:r w:rsidR="003460BF" w:rsidRPr="003775C2">
        <w:rPr>
          <w:rFonts w:ascii="Times New Roman" w:hAnsi="Times New Roman"/>
        </w:rPr>
        <w:t>., 2019)</w:t>
      </w:r>
      <w:r w:rsidR="003460BF" w:rsidRPr="003775C2">
        <w:rPr>
          <w:rFonts w:ascii="Times New Roman" w:hAnsi="Times New Roman"/>
        </w:rPr>
        <w:fldChar w:fldCharType="end"/>
      </w:r>
      <w:r w:rsidRPr="003775C2">
        <w:rPr>
          <w:rFonts w:ascii="Times New Roman" w:hAnsi="Times New Roman"/>
        </w:rPr>
        <w:t xml:space="preserve">. Previous research also reported that K fertilizer increased the resistance of shallot plants to attack by the onion caterpillar pest </w:t>
      </w:r>
      <w:r w:rsidRPr="003775C2">
        <w:rPr>
          <w:rFonts w:ascii="Times New Roman" w:hAnsi="Times New Roman"/>
          <w:i/>
          <w:iCs/>
        </w:rPr>
        <w:t xml:space="preserve">Spodoptera </w:t>
      </w:r>
      <w:proofErr w:type="spellStart"/>
      <w:r w:rsidRPr="003775C2">
        <w:rPr>
          <w:rFonts w:ascii="Times New Roman" w:hAnsi="Times New Roman"/>
          <w:i/>
          <w:iCs/>
        </w:rPr>
        <w:t>exigua</w:t>
      </w:r>
      <w:proofErr w:type="spellEnd"/>
      <w:r w:rsidRPr="003775C2">
        <w:rPr>
          <w:rFonts w:ascii="Times New Roman" w:hAnsi="Times New Roman"/>
        </w:rPr>
        <w:t xml:space="preserve"> </w:t>
      </w:r>
      <w:r w:rsidR="003102ED" w:rsidRPr="003775C2">
        <w:rPr>
          <w:rFonts w:ascii="Times New Roman" w:hAnsi="Times New Roman"/>
        </w:rPr>
        <w:fldChar w:fldCharType="begin"/>
      </w:r>
      <w:r w:rsidR="005C64E1" w:rsidRPr="003775C2">
        <w:rPr>
          <w:rFonts w:ascii="Times New Roman" w:hAnsi="Times New Roman"/>
        </w:rPr>
        <w:instrText xml:space="preserve"> ADDIN ZOTERO_ITEM CSL_CITATION {"citationID":"Dywh5S8v","properties":{"formattedCitation":"(Aryati &amp; Nirwanto, 2020)","plainCitation":"(Aryati &amp; Nirwanto, 2020)","noteIndex":0},"citationItems":[{"id":4313,"uris":["http://zotero.org/users/local/3Dal4BrZ/items/R39KX2QE"],"itemData":{"id":4313,"type":"article-journal","abstract":"Bawang merah (Allium cepa L. var. aggregatum) merupakan jenis tanaman rempah yang termasuksalah satu bumbu masak utama dunia. Dalam tahapan budidaya bawang merah, jarak tanam padasaat penanaman dan masa pemeliharaan sangat menentukan pada tingkat pertumbuhan hasil panen.Penelitian ini bertujuan untuk mengetahui pengaruh dosis pupuk kalium dan jarak tanam terhadapintensitas serangan Spodoptera eqigua pertumbuhan dan hasil bawang merah. Percobaan dilakukandengan menggunakan Rancangan percobaan yang digunakan adalah Rancangan Petak Terbagi atauStrip Plot Design (SPD). Terdiri dari dua faktor perlakuan yaitu dosis pupuk kalium dan jarak tanam,perlakuan sebanyak 16 perlakuan dengan 2 kali pengulangan. Berdasarkan hasil penelitian diketahuibahwa tidak terjadi interaksi antara perlakuan dosis kalium dengan jarak tanam terhadap berbagairespon yang diamati, yaitu respons berupa intensitas serangan, jumlah daun terserang, bobot umbibasah per rumpun, bobot umbi kering per rumpun sedangkan bobot umbi kering per petak terjadiinteraksi. Kadar kalium pada lahan penelitian tinggi yaitu 0,71 % sebagai mana terdapat dalamlaporan hasil analisis tanah. Peningkatan pertumbuhan maupun hasil dilakukan pada lahan yangmencukupi unsur hara makro utama yang diperlukan untuk pertumbuhan tanaman adalah kalium.Unsur kalium pada tanaman bawang merah memperlancar proses fotosintesis, memacu memperkuathasil, dan menambah daya tahan hama penyakit. Hasil penelitian menunjukan bahwa pada jarak yangrapat menghasilkan tanaman bawang merah yang lebih tinggi, namun memiliki jumlah daun yanglebih sedikit. Hal ini karena pada jarak tanam yang lebih rapat terjadi kompetisi terhadap cahaya,sehingga memacu pertumbuhan tinggi bawang merah untuk mendapatkan cahaya (efek etiolasi).Tidak terjadi interaksi antara dosis pupuk kalium dan jarak tanam terhadap intensitas serangan(Spodoptera exigua), pertumbuhan, komponen hasil maupun hasil tanaman bawang merah.","container-title":"Media Pertanian","DOI":"10.37058/mp.v5i2.2447","ISSN":"2745-8946","issue":"2","language":"in","license":"Copyright (c) 2020 AUTHOR","note":"number: 2","source":"jurnal.unsil.ac.id","title":"The Effect of Potassium Fertilizer Dosage and Plant Spacing on the Intensity of Onion Caterpillar (Spodoptera exiqua) Attacks and the Growth of Shallots (Allium cepa var. Aggregatum)","URL":"https://jurnal.unsil.ac.id/index.php/medpertanian/article/view/2447","volume":"5","author":[{"family":"Aryati","given":"Dina"},{"family":"Nirwanto","given":"Yogi"}],"accessed":{"date-parts":[["2024",9,2]]},"issued":{"date-parts":[["2020",12,15]]}}}],"schema":"https://github.com/citation-style-language/schema/raw/master/csl-citation.json"} </w:instrText>
      </w:r>
      <w:r w:rsidR="003102ED" w:rsidRPr="003775C2">
        <w:rPr>
          <w:rFonts w:ascii="Times New Roman" w:hAnsi="Times New Roman"/>
        </w:rPr>
        <w:fldChar w:fldCharType="separate"/>
      </w:r>
      <w:r w:rsidR="003102ED" w:rsidRPr="003775C2">
        <w:rPr>
          <w:rFonts w:ascii="Times New Roman" w:hAnsi="Times New Roman"/>
        </w:rPr>
        <w:t>(</w:t>
      </w:r>
      <w:proofErr w:type="spellStart"/>
      <w:r w:rsidR="003102ED" w:rsidRPr="003775C2">
        <w:rPr>
          <w:rFonts w:ascii="Times New Roman" w:hAnsi="Times New Roman"/>
        </w:rPr>
        <w:t>Aryati</w:t>
      </w:r>
      <w:proofErr w:type="spellEnd"/>
      <w:r w:rsidR="003102ED" w:rsidRPr="003775C2">
        <w:rPr>
          <w:rFonts w:ascii="Times New Roman" w:hAnsi="Times New Roman"/>
        </w:rPr>
        <w:t xml:space="preserve"> &amp; </w:t>
      </w:r>
      <w:proofErr w:type="spellStart"/>
      <w:r w:rsidR="003102ED" w:rsidRPr="003775C2">
        <w:rPr>
          <w:rFonts w:ascii="Times New Roman" w:hAnsi="Times New Roman"/>
        </w:rPr>
        <w:t>Nirwanto</w:t>
      </w:r>
      <w:proofErr w:type="spellEnd"/>
      <w:r w:rsidR="003102ED" w:rsidRPr="003775C2">
        <w:rPr>
          <w:rFonts w:ascii="Times New Roman" w:hAnsi="Times New Roman"/>
        </w:rPr>
        <w:t>, 2020)</w:t>
      </w:r>
      <w:r w:rsidR="003102ED" w:rsidRPr="003775C2">
        <w:rPr>
          <w:rFonts w:ascii="Times New Roman" w:hAnsi="Times New Roman"/>
        </w:rPr>
        <w:fldChar w:fldCharType="end"/>
      </w:r>
      <w:r w:rsidRPr="003775C2">
        <w:rPr>
          <w:rFonts w:ascii="Times New Roman" w:hAnsi="Times New Roman"/>
        </w:rPr>
        <w:t xml:space="preserve"> and the resistance of tea plants to attack by </w:t>
      </w:r>
      <w:proofErr w:type="spellStart"/>
      <w:r w:rsidRPr="003775C2">
        <w:rPr>
          <w:rFonts w:ascii="Times New Roman" w:hAnsi="Times New Roman"/>
          <w:i/>
          <w:iCs/>
        </w:rPr>
        <w:t>Brevipalpus</w:t>
      </w:r>
      <w:proofErr w:type="spellEnd"/>
      <w:r w:rsidRPr="003775C2">
        <w:rPr>
          <w:rFonts w:ascii="Times New Roman" w:hAnsi="Times New Roman"/>
          <w:i/>
          <w:iCs/>
        </w:rPr>
        <w:t xml:space="preserve"> </w:t>
      </w:r>
      <w:proofErr w:type="spellStart"/>
      <w:r w:rsidRPr="003775C2">
        <w:rPr>
          <w:rFonts w:ascii="Times New Roman" w:hAnsi="Times New Roman"/>
          <w:i/>
          <w:iCs/>
        </w:rPr>
        <w:t>phoenicis</w:t>
      </w:r>
      <w:proofErr w:type="spellEnd"/>
      <w:r w:rsidRPr="003775C2">
        <w:rPr>
          <w:rFonts w:ascii="Times New Roman" w:hAnsi="Times New Roman"/>
        </w:rPr>
        <w:t xml:space="preserve"> </w:t>
      </w:r>
      <w:r w:rsidR="003102ED" w:rsidRPr="003775C2">
        <w:rPr>
          <w:rFonts w:ascii="Times New Roman" w:hAnsi="Times New Roman"/>
        </w:rPr>
        <w:fldChar w:fldCharType="begin"/>
      </w:r>
      <w:r w:rsidR="00355A76" w:rsidRPr="003775C2">
        <w:rPr>
          <w:rFonts w:ascii="Times New Roman" w:hAnsi="Times New Roman"/>
        </w:rPr>
        <w:instrText xml:space="preserve"> ADDIN ZOTERO_ITEM CSL_CITATION {"citationID":"VhQV0eic","properties":{"formattedCitation":"(Sucherman, 2014)","plainCitation":"(Sucherman, 2014)","noteIndex":0},"citationItems":[{"id":4396,"uris":["http://zotero.org/users/local/3Dal4BrZ/items/JHUAFVYC"],"itemData":{"id":4396,"type":"article-journal","container-title":"Jurnal Penelitian Teh dan Kina","issue":"1","page":"39–46","source":"Google Scholar","title":"The Effect of Potassium Fertilization on the Development of the Scarlet Mite (Brevipalpus phoenicis Geijskes) Population on Tea Plants (Camellia sinensis (L.) O. Kuntze)","volume":"17","author":[{"family":"Sucherman","given":"Odih"}],"issued":{"date-parts":[["2014"]]}}}],"schema":"https://github.com/citation-style-language/schema/raw/master/csl-citation.json"} </w:instrText>
      </w:r>
      <w:r w:rsidR="003102ED" w:rsidRPr="003775C2">
        <w:rPr>
          <w:rFonts w:ascii="Times New Roman" w:hAnsi="Times New Roman"/>
        </w:rPr>
        <w:fldChar w:fldCharType="separate"/>
      </w:r>
      <w:r w:rsidR="003102ED" w:rsidRPr="003775C2">
        <w:rPr>
          <w:rFonts w:ascii="Times New Roman" w:hAnsi="Times New Roman"/>
        </w:rPr>
        <w:t>(Sucherman, 2014)</w:t>
      </w:r>
      <w:r w:rsidR="003102ED" w:rsidRPr="003775C2">
        <w:rPr>
          <w:rFonts w:ascii="Times New Roman" w:hAnsi="Times New Roman"/>
        </w:rPr>
        <w:fldChar w:fldCharType="end"/>
      </w:r>
      <w:r w:rsidRPr="003775C2">
        <w:rPr>
          <w:rFonts w:ascii="Times New Roman" w:hAnsi="Times New Roman"/>
        </w:rPr>
        <w:t>.</w:t>
      </w:r>
    </w:p>
    <w:p w14:paraId="274A0C23" w14:textId="1FA70ACC" w:rsidR="00D90B2B" w:rsidRPr="003775C2" w:rsidRDefault="00617024" w:rsidP="00D860CC">
      <w:pPr>
        <w:spacing w:after="0" w:line="240" w:lineRule="auto"/>
        <w:ind w:firstLine="709"/>
        <w:jc w:val="both"/>
        <w:rPr>
          <w:rFonts w:ascii="Times New Roman" w:hAnsi="Times New Roman"/>
          <w:lang w:val="en-ID" w:eastAsia="en-ID"/>
        </w:rPr>
      </w:pPr>
      <w:r w:rsidRPr="003775C2">
        <w:rPr>
          <w:rFonts w:ascii="Times New Roman" w:hAnsi="Times New Roman"/>
          <w:lang w:val="en-ID" w:eastAsia="en-ID"/>
        </w:rPr>
        <w:t xml:space="preserve">Phosphorus plays a crucial role in root development and the formation of strong plant tissue, making healthy plants and more resistant to </w:t>
      </w:r>
      <w:r w:rsidRPr="003775C2">
        <w:rPr>
          <w:rFonts w:ascii="Times New Roman" w:hAnsi="Times New Roman"/>
          <w:i/>
          <w:iCs/>
          <w:lang w:val="en-ID" w:eastAsia="en-ID"/>
        </w:rPr>
        <w:t>A. saltator</w:t>
      </w:r>
      <w:r w:rsidRPr="003775C2">
        <w:rPr>
          <w:rFonts w:ascii="Times New Roman" w:hAnsi="Times New Roman"/>
          <w:lang w:val="en-ID" w:eastAsia="en-ID"/>
        </w:rPr>
        <w:t xml:space="preserve"> larvae penetration and limiting their development. Potassium fertilization in honey pumpkin plants further strengthens and thickens plant tissue, creating an additional barrier that hinders larval entry. As a result, plants with sufficient potassium and phosphorus levels develop tougher tissues, which are less conducive to larval success in honey pumpkin plants.</w:t>
      </w:r>
    </w:p>
    <w:p w14:paraId="5539D083" w14:textId="77777777" w:rsidR="00D860CC" w:rsidRPr="003775C2" w:rsidRDefault="00D860CC" w:rsidP="00D860CC">
      <w:pPr>
        <w:spacing w:after="0" w:line="240" w:lineRule="auto"/>
        <w:ind w:firstLine="709"/>
        <w:jc w:val="both"/>
        <w:rPr>
          <w:rFonts w:ascii="Times New Roman" w:hAnsi="Times New Roman"/>
        </w:rPr>
      </w:pPr>
      <w:r w:rsidRPr="003775C2">
        <w:rPr>
          <w:rFonts w:ascii="Times New Roman" w:hAnsi="Times New Roman"/>
        </w:rPr>
        <w:t xml:space="preserve">This study introduces a novel understanding of how phosphorus (P) and potassium (K) fertilization contributes to plant resistance against </w:t>
      </w:r>
      <w:r w:rsidRPr="003775C2">
        <w:rPr>
          <w:rFonts w:ascii="Times New Roman" w:hAnsi="Times New Roman"/>
          <w:i/>
          <w:iCs/>
        </w:rPr>
        <w:t>A. saltator</w:t>
      </w:r>
      <w:r w:rsidRPr="003775C2">
        <w:rPr>
          <w:rFonts w:ascii="Times New Roman" w:hAnsi="Times New Roman"/>
        </w:rPr>
        <w:t xml:space="preserve"> in honey pumpkin plants. While the role of these nutrients in boosting plant resistance to insect pests has been explored in other crops like shallots and tea, this is the first study to demonstrate the specific effects of combined P and K fertilization on the morphological and biochemical defenses of honey pumpkin against </w:t>
      </w:r>
      <w:r w:rsidRPr="003775C2">
        <w:rPr>
          <w:rFonts w:ascii="Times New Roman" w:hAnsi="Times New Roman"/>
          <w:i/>
          <w:iCs/>
        </w:rPr>
        <w:t>A. saltator</w:t>
      </w:r>
      <w:r w:rsidRPr="003775C2">
        <w:rPr>
          <w:rFonts w:ascii="Times New Roman" w:hAnsi="Times New Roman"/>
        </w:rPr>
        <w:t>. By linking nutrient application to enhanced secondary metabolite production and pest resistance, this research contributes to the broader understanding of integrated pest management in cucurbit crops.</w:t>
      </w:r>
    </w:p>
    <w:p w14:paraId="058EA466" w14:textId="47D3C2FD" w:rsidR="00D860CC" w:rsidRPr="003775C2" w:rsidRDefault="00D860CC" w:rsidP="00D860CC">
      <w:pPr>
        <w:spacing w:after="0" w:line="240" w:lineRule="auto"/>
        <w:ind w:firstLine="709"/>
        <w:jc w:val="both"/>
        <w:rPr>
          <w:rFonts w:ascii="Times New Roman" w:hAnsi="Times New Roman"/>
        </w:rPr>
      </w:pPr>
      <w:r w:rsidRPr="003775C2">
        <w:rPr>
          <w:rFonts w:ascii="Times New Roman" w:hAnsi="Times New Roman"/>
        </w:rPr>
        <w:t xml:space="preserve">Implications: The findings highlight important implications for improving pest management strategies through nutrient optimization. By leveraging the effects of P and K fertilization, farmers can reduce the reliance on chemical pesticides, enhancing sustainable agricultural </w:t>
      </w:r>
      <w:proofErr w:type="gramStart"/>
      <w:r w:rsidRPr="003775C2">
        <w:rPr>
          <w:rFonts w:ascii="Times New Roman" w:hAnsi="Times New Roman"/>
        </w:rPr>
        <w:t>practices</w:t>
      </w:r>
      <w:r w:rsidR="0049304A" w:rsidRPr="003775C2">
        <w:rPr>
          <w:rFonts w:ascii="Times New Roman" w:hAnsi="Times New Roman"/>
        </w:rPr>
        <w:t xml:space="preserve"> </w:t>
      </w:r>
      <w:r w:rsidRPr="003775C2">
        <w:rPr>
          <w:rFonts w:ascii="Times New Roman" w:hAnsi="Times New Roman"/>
        </w:rPr>
        <w:t>.</w:t>
      </w:r>
      <w:proofErr w:type="gramEnd"/>
      <w:r w:rsidRPr="003775C2">
        <w:rPr>
          <w:rFonts w:ascii="Times New Roman" w:hAnsi="Times New Roman"/>
        </w:rPr>
        <w:t xml:space="preserve"> The ability of these nutrients to stimulate the production of phenolic compounds and other plant defenses offers a targeted, environmentally friendly approach to managing </w:t>
      </w:r>
      <w:r w:rsidRPr="003775C2">
        <w:rPr>
          <w:rFonts w:ascii="Times New Roman" w:hAnsi="Times New Roman"/>
          <w:i/>
          <w:iCs/>
        </w:rPr>
        <w:t>A. saltator</w:t>
      </w:r>
      <w:r w:rsidRPr="003775C2">
        <w:rPr>
          <w:rFonts w:ascii="Times New Roman" w:hAnsi="Times New Roman"/>
        </w:rPr>
        <w:t xml:space="preserve"> infestations. Additionally, these results provide practical guidance for fertilization regimes, potentially increasing honey pumpkin yield while minimizing pest damage. Future agricultural policies and fertilization recommendations may benefit from incorporating nutrient-based strategies to improve crop resilience against pest attacks.</w:t>
      </w:r>
    </w:p>
    <w:p w14:paraId="6E8E0F2B" w14:textId="5AE8D77C" w:rsidR="00D860CC" w:rsidRPr="003775C2" w:rsidRDefault="00D860CC" w:rsidP="00D860CC">
      <w:pPr>
        <w:spacing w:line="240" w:lineRule="auto"/>
        <w:ind w:firstLine="709"/>
        <w:jc w:val="both"/>
        <w:rPr>
          <w:rFonts w:ascii="Times New Roman" w:hAnsi="Times New Roman"/>
        </w:rPr>
      </w:pPr>
      <w:r w:rsidRPr="003775C2">
        <w:rPr>
          <w:rFonts w:ascii="Times New Roman" w:hAnsi="Times New Roman"/>
        </w:rPr>
        <w:t xml:space="preserve">Despite the promising outcomes, this study has several limitations. It primarily focuses on the effects of P and K fertilization under controlled conditions, and the results may not fully translate to varying field environments with different soil types, climatic conditions, or pest pressures. Additionally, the specific biochemical pathways by which P and K alter plant resistance to </w:t>
      </w:r>
      <w:r w:rsidRPr="003775C2">
        <w:rPr>
          <w:rFonts w:ascii="Times New Roman" w:hAnsi="Times New Roman"/>
          <w:i/>
          <w:iCs/>
        </w:rPr>
        <w:t>A. saltator</w:t>
      </w:r>
      <w:r w:rsidRPr="003775C2">
        <w:rPr>
          <w:rFonts w:ascii="Times New Roman" w:hAnsi="Times New Roman"/>
        </w:rPr>
        <w:t xml:space="preserve"> were not directly measured, leaving room for further research to explore the molecular mechanisms underlying this phenomenon. Lastly, while this study identifies high-dose combinations of P and K as effective for pest resistance, the long-term environmental impacts of continuous high-dose fertilizer application on soil health and ecosystem balance need further evaluation.</w:t>
      </w:r>
    </w:p>
    <w:p w14:paraId="09E740D3" w14:textId="01290FCA" w:rsidR="0037734F" w:rsidRPr="003775C2" w:rsidRDefault="0037734F" w:rsidP="0037734F">
      <w:pPr>
        <w:pStyle w:val="ListParagraph"/>
        <w:numPr>
          <w:ilvl w:val="1"/>
          <w:numId w:val="18"/>
        </w:numPr>
        <w:spacing w:before="150" w:after="60" w:line="240" w:lineRule="auto"/>
        <w:ind w:left="289" w:hanging="289"/>
        <w:rPr>
          <w:rFonts w:ascii="Times New Roman" w:hAnsi="Times New Roman"/>
          <w:i/>
          <w:iCs/>
          <w:lang w:val="en-US"/>
        </w:rPr>
      </w:pPr>
      <w:r w:rsidRPr="003775C2">
        <w:rPr>
          <w:rFonts w:ascii="Times New Roman" w:hAnsi="Times New Roman"/>
          <w:i/>
          <w:iCs/>
        </w:rPr>
        <w:t>A. Salta</w:t>
      </w:r>
      <w:r w:rsidRPr="003775C2">
        <w:rPr>
          <w:rFonts w:ascii="Times New Roman" w:hAnsi="Times New Roman"/>
          <w:i/>
          <w:iCs/>
          <w:lang w:val="en-US"/>
        </w:rPr>
        <w:t>t</w:t>
      </w:r>
      <w:r w:rsidRPr="003775C2">
        <w:rPr>
          <w:rFonts w:ascii="Times New Roman" w:hAnsi="Times New Roman"/>
          <w:i/>
          <w:iCs/>
        </w:rPr>
        <w:t xml:space="preserve">or </w:t>
      </w:r>
      <w:r w:rsidRPr="003775C2">
        <w:rPr>
          <w:rFonts w:ascii="Times New Roman" w:hAnsi="Times New Roman"/>
          <w:i/>
          <w:iCs/>
          <w:lang w:val="en-US"/>
        </w:rPr>
        <w:t xml:space="preserve">Attack </w:t>
      </w:r>
    </w:p>
    <w:p w14:paraId="384DD877" w14:textId="77777777" w:rsidR="007B2708" w:rsidRPr="003775C2" w:rsidRDefault="007B2708" w:rsidP="007B2708">
      <w:pPr>
        <w:tabs>
          <w:tab w:val="left" w:pos="7553"/>
        </w:tabs>
        <w:spacing w:after="0" w:line="240" w:lineRule="auto"/>
        <w:ind w:firstLine="709"/>
        <w:contextualSpacing/>
        <w:jc w:val="both"/>
        <w:rPr>
          <w:rFonts w:ascii="Times New Roman" w:hAnsi="Times New Roman"/>
        </w:rPr>
      </w:pPr>
      <w:r w:rsidRPr="003775C2">
        <w:rPr>
          <w:rFonts w:ascii="Times New Roman" w:hAnsi="Times New Roman"/>
        </w:rPr>
        <w:t xml:space="preserve">Table 3 shows the effect of the combination of phosphorus (P) and potassium (K) fertilizer doses on the percentage of honey pumpkin plants attacked by </w:t>
      </w:r>
      <w:r w:rsidRPr="003775C2">
        <w:rPr>
          <w:rFonts w:ascii="Times New Roman" w:hAnsi="Times New Roman"/>
          <w:i/>
          <w:iCs/>
        </w:rPr>
        <w:t>A. saltator</w:t>
      </w:r>
      <w:r w:rsidRPr="003775C2">
        <w:rPr>
          <w:rFonts w:ascii="Times New Roman" w:hAnsi="Times New Roman"/>
        </w:rPr>
        <w:t xml:space="preserve"> at 63 and 77 days after planting (DAP). Based on the data, there is a significant difference in the percentage of plant attacks between the treatment without fertilization (control) and the various doses of the P and K combination.</w:t>
      </w:r>
    </w:p>
    <w:p w14:paraId="6C7E195A" w14:textId="77777777" w:rsidR="00E87B3E" w:rsidRPr="003775C2" w:rsidRDefault="00E87B3E" w:rsidP="00E87B3E">
      <w:pPr>
        <w:tabs>
          <w:tab w:val="left" w:pos="9630"/>
        </w:tabs>
        <w:spacing w:before="120" w:after="0" w:line="240" w:lineRule="auto"/>
        <w:ind w:right="96"/>
        <w:jc w:val="center"/>
        <w:rPr>
          <w:rFonts w:ascii="Times New Roman" w:hAnsi="Times New Roman"/>
          <w:sz w:val="24"/>
          <w:szCs w:val="24"/>
        </w:rPr>
      </w:pPr>
      <w:r w:rsidRPr="003775C2">
        <w:rPr>
          <w:rFonts w:ascii="Times New Roman" w:hAnsi="Times New Roman"/>
          <w:sz w:val="24"/>
          <w:szCs w:val="24"/>
        </w:rPr>
        <w:t xml:space="preserve">Table 3. Effect of Combination of P and K Fertilizer Doses on The Percentage of Honey Pumpkin Plants Attacked by </w:t>
      </w:r>
      <w:r w:rsidRPr="003775C2">
        <w:rPr>
          <w:rFonts w:ascii="Times New Roman" w:hAnsi="Times New Roman"/>
          <w:i/>
          <w:iCs/>
          <w:sz w:val="24"/>
          <w:szCs w:val="24"/>
        </w:rPr>
        <w:t>A. Saltator</w:t>
      </w:r>
      <w:r w:rsidRPr="003775C2">
        <w:rPr>
          <w:rFonts w:ascii="Times New Roman" w:hAnsi="Times New Roman"/>
          <w:sz w:val="24"/>
          <w:szCs w:val="24"/>
        </w:rPr>
        <w:t xml:space="preserve"> at 63 and 77 DAP</w:t>
      </w:r>
    </w:p>
    <w:tbl>
      <w:tblPr>
        <w:tblStyle w:val="TableGrid"/>
        <w:tblW w:w="4633" w:type="pct"/>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0"/>
        <w:gridCol w:w="2117"/>
        <w:gridCol w:w="1785"/>
      </w:tblGrid>
      <w:tr w:rsidR="00E87B3E" w:rsidRPr="003775C2" w14:paraId="3C484D0B" w14:textId="77777777" w:rsidTr="00B80509">
        <w:trPr>
          <w:trHeight w:val="77"/>
          <w:jc w:val="center"/>
        </w:trPr>
        <w:tc>
          <w:tcPr>
            <w:tcW w:w="2711" w:type="pct"/>
            <w:vMerge w:val="restart"/>
            <w:vAlign w:val="center"/>
          </w:tcPr>
          <w:p w14:paraId="3C9F80F7" w14:textId="77777777" w:rsidR="00E87B3E" w:rsidRPr="003775C2" w:rsidRDefault="00E87B3E" w:rsidP="00B80509">
            <w:pPr>
              <w:jc w:val="both"/>
              <w:rPr>
                <w:rFonts w:ascii="Times New Roman" w:hAnsi="Times New Roman"/>
                <w:b/>
                <w:bCs/>
              </w:rPr>
            </w:pPr>
            <w:r w:rsidRPr="003775C2">
              <w:rPr>
                <w:rFonts w:ascii="Times New Roman" w:hAnsi="Times New Roman"/>
                <w:b/>
                <w:bCs/>
              </w:rPr>
              <w:t>Treatment</w:t>
            </w:r>
          </w:p>
        </w:tc>
        <w:tc>
          <w:tcPr>
            <w:tcW w:w="2289" w:type="pct"/>
            <w:gridSpan w:val="2"/>
            <w:tcBorders>
              <w:bottom w:val="single" w:sz="4" w:space="0" w:color="auto"/>
            </w:tcBorders>
            <w:vAlign w:val="center"/>
          </w:tcPr>
          <w:p w14:paraId="4E235387" w14:textId="77777777" w:rsidR="00E87B3E" w:rsidRPr="003775C2" w:rsidRDefault="00E87B3E" w:rsidP="00B80509">
            <w:pPr>
              <w:jc w:val="center"/>
              <w:rPr>
                <w:rFonts w:ascii="Times New Roman" w:hAnsi="Times New Roman"/>
                <w:b/>
                <w:bCs/>
              </w:rPr>
            </w:pPr>
            <w:r w:rsidRPr="003775C2">
              <w:rPr>
                <w:rFonts w:ascii="Times New Roman" w:hAnsi="Times New Roman"/>
                <w:b/>
                <w:bCs/>
              </w:rPr>
              <w:t xml:space="preserve">Plants </w:t>
            </w:r>
            <w:proofErr w:type="gramStart"/>
            <w:r w:rsidRPr="003775C2">
              <w:rPr>
                <w:rFonts w:ascii="Times New Roman" w:hAnsi="Times New Roman"/>
                <w:b/>
                <w:bCs/>
              </w:rPr>
              <w:t>Attacked  (</w:t>
            </w:r>
            <w:proofErr w:type="gramEnd"/>
            <w:r w:rsidRPr="003775C2">
              <w:rPr>
                <w:rFonts w:ascii="Times New Roman" w:hAnsi="Times New Roman"/>
                <w:b/>
                <w:bCs/>
              </w:rPr>
              <w:t>%)± SE</w:t>
            </w:r>
          </w:p>
        </w:tc>
      </w:tr>
      <w:tr w:rsidR="00E87B3E" w:rsidRPr="003775C2" w14:paraId="7285C7B4" w14:textId="77777777" w:rsidTr="00B80509">
        <w:trPr>
          <w:trHeight w:val="183"/>
          <w:jc w:val="center"/>
        </w:trPr>
        <w:tc>
          <w:tcPr>
            <w:tcW w:w="2711" w:type="pct"/>
            <w:vMerge/>
            <w:tcBorders>
              <w:bottom w:val="single" w:sz="4" w:space="0" w:color="auto"/>
            </w:tcBorders>
            <w:vAlign w:val="center"/>
          </w:tcPr>
          <w:p w14:paraId="3CC06129" w14:textId="77777777" w:rsidR="00E87B3E" w:rsidRPr="003775C2" w:rsidRDefault="00E87B3E" w:rsidP="00B80509">
            <w:pPr>
              <w:jc w:val="both"/>
              <w:rPr>
                <w:rFonts w:ascii="Times New Roman" w:hAnsi="Times New Roman"/>
                <w:b/>
                <w:bCs/>
              </w:rPr>
            </w:pPr>
          </w:p>
        </w:tc>
        <w:tc>
          <w:tcPr>
            <w:tcW w:w="1242" w:type="pct"/>
            <w:tcBorders>
              <w:bottom w:val="single" w:sz="4" w:space="0" w:color="auto"/>
            </w:tcBorders>
            <w:vAlign w:val="center"/>
          </w:tcPr>
          <w:p w14:paraId="3B5C2448" w14:textId="77777777" w:rsidR="00E87B3E" w:rsidRPr="003775C2" w:rsidRDefault="00E87B3E" w:rsidP="00B80509">
            <w:pPr>
              <w:jc w:val="both"/>
              <w:rPr>
                <w:rFonts w:ascii="Times New Roman" w:hAnsi="Times New Roman"/>
                <w:b/>
                <w:bCs/>
              </w:rPr>
            </w:pPr>
            <w:r w:rsidRPr="003775C2">
              <w:rPr>
                <w:rFonts w:ascii="Times New Roman" w:hAnsi="Times New Roman"/>
                <w:b/>
                <w:bCs/>
              </w:rPr>
              <w:t xml:space="preserve">63 </w:t>
            </w:r>
            <w:proofErr w:type="gramStart"/>
            <w:r w:rsidRPr="003775C2">
              <w:rPr>
                <w:rFonts w:ascii="Times New Roman" w:hAnsi="Times New Roman"/>
                <w:b/>
                <w:bCs/>
              </w:rPr>
              <w:t>DAP</w:t>
            </w:r>
            <w:proofErr w:type="gramEnd"/>
          </w:p>
        </w:tc>
        <w:tc>
          <w:tcPr>
            <w:tcW w:w="1047" w:type="pct"/>
            <w:tcBorders>
              <w:bottom w:val="single" w:sz="4" w:space="0" w:color="auto"/>
            </w:tcBorders>
            <w:vAlign w:val="center"/>
          </w:tcPr>
          <w:p w14:paraId="58E8B572" w14:textId="77777777" w:rsidR="00E87B3E" w:rsidRPr="003775C2" w:rsidRDefault="00E87B3E" w:rsidP="00B80509">
            <w:pPr>
              <w:jc w:val="both"/>
              <w:rPr>
                <w:rFonts w:ascii="Times New Roman" w:hAnsi="Times New Roman"/>
                <w:b/>
                <w:bCs/>
              </w:rPr>
            </w:pPr>
            <w:r w:rsidRPr="003775C2">
              <w:rPr>
                <w:rFonts w:ascii="Times New Roman" w:hAnsi="Times New Roman"/>
                <w:b/>
                <w:bCs/>
              </w:rPr>
              <w:t xml:space="preserve">77 </w:t>
            </w:r>
            <w:proofErr w:type="gramStart"/>
            <w:r w:rsidRPr="003775C2">
              <w:rPr>
                <w:rFonts w:ascii="Times New Roman" w:hAnsi="Times New Roman"/>
                <w:b/>
                <w:bCs/>
              </w:rPr>
              <w:t>DAP</w:t>
            </w:r>
            <w:proofErr w:type="gramEnd"/>
          </w:p>
        </w:tc>
      </w:tr>
      <w:tr w:rsidR="00E87B3E" w:rsidRPr="003775C2" w14:paraId="32F11727" w14:textId="77777777" w:rsidTr="00B80509">
        <w:trPr>
          <w:jc w:val="center"/>
        </w:trPr>
        <w:tc>
          <w:tcPr>
            <w:tcW w:w="2711" w:type="pct"/>
            <w:tcBorders>
              <w:top w:val="single" w:sz="4" w:space="0" w:color="auto"/>
            </w:tcBorders>
            <w:vAlign w:val="center"/>
          </w:tcPr>
          <w:p w14:paraId="114B36CF" w14:textId="77777777" w:rsidR="00E87B3E" w:rsidRPr="003775C2" w:rsidRDefault="00E87B3E" w:rsidP="00B80509">
            <w:pPr>
              <w:widowControl w:val="0"/>
              <w:jc w:val="both"/>
              <w:rPr>
                <w:rFonts w:ascii="Times New Roman" w:hAnsi="Times New Roman"/>
              </w:rPr>
            </w:pPr>
            <w:r w:rsidRPr="003775C2">
              <w:rPr>
                <w:rFonts w:ascii="Times New Roman" w:hAnsi="Times New Roman"/>
                <w:bCs/>
              </w:rPr>
              <w:t>p0: Without fertilization (control)</w:t>
            </w:r>
          </w:p>
        </w:tc>
        <w:tc>
          <w:tcPr>
            <w:tcW w:w="1242" w:type="pct"/>
            <w:tcBorders>
              <w:top w:val="single" w:sz="4" w:space="0" w:color="auto"/>
              <w:right w:val="nil"/>
            </w:tcBorders>
            <w:vAlign w:val="bottom"/>
          </w:tcPr>
          <w:p w14:paraId="0D8264C4" w14:textId="77777777" w:rsidR="00E87B3E" w:rsidRPr="003775C2" w:rsidRDefault="00E87B3E" w:rsidP="00B80509">
            <w:pPr>
              <w:jc w:val="both"/>
              <w:textAlignment w:val="bottom"/>
              <w:rPr>
                <w:rFonts w:ascii="Times New Roman" w:hAnsi="Times New Roman"/>
                <w:vertAlign w:val="superscript"/>
              </w:rPr>
            </w:pPr>
            <w:r w:rsidRPr="003775C2">
              <w:rPr>
                <w:rFonts w:ascii="Times New Roman" w:hAnsi="Times New Roman"/>
                <w:color w:val="000000"/>
                <w:lang w:bidi="ar"/>
              </w:rPr>
              <w:t>95.56±6.086a</w:t>
            </w:r>
          </w:p>
        </w:tc>
        <w:tc>
          <w:tcPr>
            <w:tcW w:w="1047" w:type="pct"/>
            <w:tcBorders>
              <w:top w:val="single" w:sz="4" w:space="0" w:color="auto"/>
              <w:right w:val="nil"/>
            </w:tcBorders>
            <w:vAlign w:val="bottom"/>
          </w:tcPr>
          <w:p w14:paraId="5E606434" w14:textId="77777777" w:rsidR="00E87B3E" w:rsidRPr="003775C2" w:rsidRDefault="00E87B3E" w:rsidP="00B80509">
            <w:pPr>
              <w:jc w:val="both"/>
              <w:textAlignment w:val="bottom"/>
              <w:rPr>
                <w:rFonts w:ascii="Times New Roman" w:hAnsi="Times New Roman"/>
                <w:vertAlign w:val="superscript"/>
              </w:rPr>
            </w:pPr>
            <w:r w:rsidRPr="003775C2">
              <w:rPr>
                <w:rFonts w:ascii="Times New Roman" w:hAnsi="Times New Roman"/>
                <w:color w:val="000000"/>
                <w:lang w:bidi="ar"/>
              </w:rPr>
              <w:t>100.00±0.000a</w:t>
            </w:r>
          </w:p>
        </w:tc>
      </w:tr>
      <w:tr w:rsidR="00E87B3E" w:rsidRPr="003775C2" w14:paraId="2B182C2E" w14:textId="77777777" w:rsidTr="00B80509">
        <w:trPr>
          <w:jc w:val="center"/>
        </w:trPr>
        <w:tc>
          <w:tcPr>
            <w:tcW w:w="2711" w:type="pct"/>
            <w:vAlign w:val="center"/>
          </w:tcPr>
          <w:p w14:paraId="6611FB19" w14:textId="77777777" w:rsidR="00E87B3E" w:rsidRPr="003775C2" w:rsidRDefault="00E87B3E" w:rsidP="00B80509">
            <w:pPr>
              <w:widowControl w:val="0"/>
              <w:jc w:val="both"/>
              <w:rPr>
                <w:rFonts w:ascii="Times New Roman" w:hAnsi="Times New Roman"/>
              </w:rPr>
            </w:pPr>
            <w:r w:rsidRPr="003775C2">
              <w:rPr>
                <w:rFonts w:ascii="Times New Roman" w:hAnsi="Times New Roman"/>
              </w:rPr>
              <w:t>p</w:t>
            </w:r>
            <w:proofErr w:type="gramStart"/>
            <w:r w:rsidRPr="003775C2">
              <w:rPr>
                <w:rFonts w:ascii="Times New Roman" w:hAnsi="Times New Roman"/>
              </w:rPr>
              <w:t>1 :</w:t>
            </w:r>
            <w:proofErr w:type="gramEnd"/>
            <w:r w:rsidRPr="003775C2">
              <w:rPr>
                <w:rFonts w:ascii="Times New Roman" w:hAnsi="Times New Roman"/>
              </w:rPr>
              <w:t xml:space="preserve"> </w:t>
            </w:r>
            <w:bookmarkStart w:id="10" w:name="_Hlk176070887"/>
            <w:r w:rsidRPr="003775C2">
              <w:rPr>
                <w:rFonts w:ascii="Times New Roman" w:hAnsi="Times New Roman"/>
              </w:rPr>
              <w:t xml:space="preserve">SP-36 0.67 g/plant + </w:t>
            </w:r>
            <w:proofErr w:type="spellStart"/>
            <w:r w:rsidRPr="003775C2">
              <w:rPr>
                <w:rFonts w:ascii="Times New Roman" w:hAnsi="Times New Roman"/>
              </w:rPr>
              <w:t>KCl</w:t>
            </w:r>
            <w:proofErr w:type="spellEnd"/>
            <w:r w:rsidRPr="003775C2">
              <w:rPr>
                <w:rFonts w:ascii="Times New Roman" w:hAnsi="Times New Roman"/>
              </w:rPr>
              <w:t xml:space="preserve"> 1.25 g/plant</w:t>
            </w:r>
            <w:bookmarkEnd w:id="10"/>
          </w:p>
        </w:tc>
        <w:tc>
          <w:tcPr>
            <w:tcW w:w="1242" w:type="pct"/>
            <w:tcBorders>
              <w:right w:val="nil"/>
            </w:tcBorders>
            <w:vAlign w:val="bottom"/>
          </w:tcPr>
          <w:p w14:paraId="5ADAD64E" w14:textId="77777777" w:rsidR="00E87B3E" w:rsidRPr="003775C2" w:rsidRDefault="00E87B3E" w:rsidP="00B80509">
            <w:pPr>
              <w:jc w:val="both"/>
              <w:textAlignment w:val="bottom"/>
              <w:rPr>
                <w:rFonts w:ascii="Times New Roman" w:hAnsi="Times New Roman"/>
                <w:vertAlign w:val="superscript"/>
              </w:rPr>
            </w:pPr>
            <w:r w:rsidRPr="003775C2">
              <w:rPr>
                <w:rFonts w:ascii="Times New Roman" w:hAnsi="Times New Roman"/>
                <w:color w:val="000000"/>
                <w:lang w:bidi="ar"/>
              </w:rPr>
              <w:t>84.44±6,086b</w:t>
            </w:r>
          </w:p>
        </w:tc>
        <w:tc>
          <w:tcPr>
            <w:tcW w:w="1047" w:type="pct"/>
            <w:tcBorders>
              <w:right w:val="nil"/>
            </w:tcBorders>
            <w:vAlign w:val="bottom"/>
          </w:tcPr>
          <w:p w14:paraId="185C6194" w14:textId="77777777" w:rsidR="00E87B3E" w:rsidRPr="003775C2" w:rsidRDefault="00E87B3E" w:rsidP="00B80509">
            <w:pPr>
              <w:jc w:val="both"/>
              <w:textAlignment w:val="bottom"/>
              <w:rPr>
                <w:rFonts w:ascii="Times New Roman" w:hAnsi="Times New Roman"/>
                <w:vertAlign w:val="superscript"/>
              </w:rPr>
            </w:pPr>
            <w:r w:rsidRPr="003775C2">
              <w:rPr>
                <w:rFonts w:ascii="Times New Roman" w:hAnsi="Times New Roman"/>
                <w:color w:val="000000"/>
                <w:lang w:bidi="ar"/>
              </w:rPr>
              <w:t xml:space="preserve">  93.33±6,086ab</w:t>
            </w:r>
          </w:p>
        </w:tc>
      </w:tr>
      <w:tr w:rsidR="00E87B3E" w:rsidRPr="003775C2" w14:paraId="0ACC6BF4" w14:textId="77777777" w:rsidTr="00B80509">
        <w:trPr>
          <w:jc w:val="center"/>
        </w:trPr>
        <w:tc>
          <w:tcPr>
            <w:tcW w:w="2711" w:type="pct"/>
            <w:vAlign w:val="center"/>
          </w:tcPr>
          <w:p w14:paraId="5963AA24" w14:textId="77777777" w:rsidR="00E87B3E" w:rsidRPr="003775C2" w:rsidRDefault="00E87B3E" w:rsidP="00B80509">
            <w:pPr>
              <w:widowControl w:val="0"/>
              <w:jc w:val="both"/>
              <w:rPr>
                <w:rFonts w:ascii="Times New Roman" w:hAnsi="Times New Roman"/>
              </w:rPr>
            </w:pPr>
            <w:r w:rsidRPr="003775C2">
              <w:rPr>
                <w:rFonts w:ascii="Times New Roman" w:hAnsi="Times New Roman"/>
              </w:rPr>
              <w:t>p</w:t>
            </w:r>
            <w:proofErr w:type="gramStart"/>
            <w:r w:rsidRPr="003775C2">
              <w:rPr>
                <w:rFonts w:ascii="Times New Roman" w:hAnsi="Times New Roman"/>
              </w:rPr>
              <w:t>2 :</w:t>
            </w:r>
            <w:proofErr w:type="gramEnd"/>
            <w:r w:rsidRPr="003775C2">
              <w:rPr>
                <w:rFonts w:ascii="Times New Roman" w:hAnsi="Times New Roman"/>
              </w:rPr>
              <w:t xml:space="preserve"> </w:t>
            </w:r>
            <w:bookmarkStart w:id="11" w:name="_Hlk176070645"/>
            <w:r w:rsidRPr="003775C2">
              <w:rPr>
                <w:rFonts w:ascii="Times New Roman" w:hAnsi="Times New Roman"/>
              </w:rPr>
              <w:t xml:space="preserve">SP-36 1.00 g/plant + </w:t>
            </w:r>
            <w:proofErr w:type="spellStart"/>
            <w:r w:rsidRPr="003775C2">
              <w:rPr>
                <w:rFonts w:ascii="Times New Roman" w:hAnsi="Times New Roman"/>
              </w:rPr>
              <w:t>KCl</w:t>
            </w:r>
            <w:proofErr w:type="spellEnd"/>
            <w:r w:rsidRPr="003775C2">
              <w:rPr>
                <w:rFonts w:ascii="Times New Roman" w:hAnsi="Times New Roman"/>
              </w:rPr>
              <w:t xml:space="preserve"> 1.88 g/plant</w:t>
            </w:r>
            <w:bookmarkEnd w:id="11"/>
          </w:p>
        </w:tc>
        <w:tc>
          <w:tcPr>
            <w:tcW w:w="1242" w:type="pct"/>
            <w:tcBorders>
              <w:right w:val="nil"/>
            </w:tcBorders>
            <w:vAlign w:val="bottom"/>
          </w:tcPr>
          <w:p w14:paraId="5F830137" w14:textId="77777777" w:rsidR="00E87B3E" w:rsidRPr="003775C2" w:rsidRDefault="00E87B3E" w:rsidP="00B80509">
            <w:pPr>
              <w:jc w:val="both"/>
              <w:textAlignment w:val="bottom"/>
              <w:rPr>
                <w:rFonts w:ascii="Times New Roman" w:hAnsi="Times New Roman"/>
                <w:vertAlign w:val="superscript"/>
              </w:rPr>
            </w:pPr>
            <w:r w:rsidRPr="003775C2">
              <w:rPr>
                <w:rFonts w:ascii="Times New Roman" w:hAnsi="Times New Roman"/>
                <w:color w:val="000000"/>
                <w:lang w:bidi="ar"/>
              </w:rPr>
              <w:t>75.56±4.969c</w:t>
            </w:r>
          </w:p>
        </w:tc>
        <w:tc>
          <w:tcPr>
            <w:tcW w:w="1047" w:type="pct"/>
            <w:tcBorders>
              <w:right w:val="nil"/>
            </w:tcBorders>
            <w:vAlign w:val="bottom"/>
          </w:tcPr>
          <w:p w14:paraId="3FD28887" w14:textId="77777777" w:rsidR="00E87B3E" w:rsidRPr="003775C2" w:rsidRDefault="00E87B3E" w:rsidP="00B80509">
            <w:pPr>
              <w:jc w:val="both"/>
              <w:textAlignment w:val="bottom"/>
              <w:rPr>
                <w:rFonts w:ascii="Times New Roman" w:hAnsi="Times New Roman"/>
                <w:vertAlign w:val="superscript"/>
              </w:rPr>
            </w:pPr>
            <w:r w:rsidRPr="003775C2">
              <w:rPr>
                <w:rFonts w:ascii="Times New Roman" w:hAnsi="Times New Roman"/>
                <w:color w:val="000000"/>
                <w:lang w:bidi="ar"/>
              </w:rPr>
              <w:t xml:space="preserve">  88.89±7,857bc</w:t>
            </w:r>
          </w:p>
        </w:tc>
      </w:tr>
      <w:tr w:rsidR="00E87B3E" w:rsidRPr="003775C2" w14:paraId="1AC70FD1" w14:textId="77777777" w:rsidTr="00B80509">
        <w:trPr>
          <w:jc w:val="center"/>
        </w:trPr>
        <w:tc>
          <w:tcPr>
            <w:tcW w:w="2711" w:type="pct"/>
            <w:vAlign w:val="center"/>
          </w:tcPr>
          <w:p w14:paraId="5F561900" w14:textId="77777777" w:rsidR="00E87B3E" w:rsidRPr="003775C2" w:rsidRDefault="00E87B3E" w:rsidP="00B80509">
            <w:pPr>
              <w:widowControl w:val="0"/>
              <w:jc w:val="both"/>
              <w:rPr>
                <w:rFonts w:ascii="Times New Roman" w:hAnsi="Times New Roman"/>
              </w:rPr>
            </w:pPr>
            <w:r w:rsidRPr="003775C2">
              <w:rPr>
                <w:rFonts w:ascii="Times New Roman" w:hAnsi="Times New Roman"/>
              </w:rPr>
              <w:t>p</w:t>
            </w:r>
            <w:proofErr w:type="gramStart"/>
            <w:r w:rsidRPr="003775C2">
              <w:rPr>
                <w:rFonts w:ascii="Times New Roman" w:hAnsi="Times New Roman"/>
              </w:rPr>
              <w:t>3 :</w:t>
            </w:r>
            <w:proofErr w:type="gramEnd"/>
            <w:r w:rsidRPr="003775C2">
              <w:rPr>
                <w:rFonts w:ascii="Times New Roman" w:hAnsi="Times New Roman"/>
              </w:rPr>
              <w:t xml:space="preserve"> SP-36 1.34 g/plant + </w:t>
            </w:r>
            <w:proofErr w:type="spellStart"/>
            <w:r w:rsidRPr="003775C2">
              <w:rPr>
                <w:rFonts w:ascii="Times New Roman" w:hAnsi="Times New Roman"/>
              </w:rPr>
              <w:t>KCl</w:t>
            </w:r>
            <w:proofErr w:type="spellEnd"/>
            <w:r w:rsidRPr="003775C2">
              <w:rPr>
                <w:rFonts w:ascii="Times New Roman" w:hAnsi="Times New Roman"/>
              </w:rPr>
              <w:t xml:space="preserve"> 2.51 g/plant</w:t>
            </w:r>
          </w:p>
        </w:tc>
        <w:tc>
          <w:tcPr>
            <w:tcW w:w="1242" w:type="pct"/>
            <w:tcBorders>
              <w:right w:val="nil"/>
            </w:tcBorders>
            <w:vAlign w:val="bottom"/>
          </w:tcPr>
          <w:p w14:paraId="0509F908" w14:textId="77777777" w:rsidR="00E87B3E" w:rsidRPr="003775C2" w:rsidRDefault="00E87B3E" w:rsidP="00B80509">
            <w:pPr>
              <w:jc w:val="both"/>
              <w:textAlignment w:val="bottom"/>
              <w:rPr>
                <w:rFonts w:ascii="Times New Roman" w:hAnsi="Times New Roman"/>
                <w:vertAlign w:val="superscript"/>
              </w:rPr>
            </w:pPr>
            <w:r w:rsidRPr="003775C2">
              <w:rPr>
                <w:rFonts w:ascii="Times New Roman" w:hAnsi="Times New Roman"/>
                <w:color w:val="000000"/>
                <w:lang w:bidi="ar"/>
              </w:rPr>
              <w:t>68.89±9.296c</w:t>
            </w:r>
          </w:p>
        </w:tc>
        <w:tc>
          <w:tcPr>
            <w:tcW w:w="1047" w:type="pct"/>
            <w:tcBorders>
              <w:right w:val="nil"/>
            </w:tcBorders>
            <w:vAlign w:val="bottom"/>
          </w:tcPr>
          <w:p w14:paraId="6AA36E30" w14:textId="77777777" w:rsidR="00E87B3E" w:rsidRPr="003775C2" w:rsidRDefault="00E87B3E" w:rsidP="00B80509">
            <w:pPr>
              <w:jc w:val="both"/>
              <w:textAlignment w:val="bottom"/>
              <w:rPr>
                <w:rFonts w:ascii="Times New Roman" w:hAnsi="Times New Roman"/>
                <w:vertAlign w:val="superscript"/>
              </w:rPr>
            </w:pPr>
            <w:r w:rsidRPr="003775C2">
              <w:rPr>
                <w:rFonts w:ascii="Times New Roman" w:hAnsi="Times New Roman"/>
                <w:color w:val="000000"/>
                <w:lang w:bidi="ar"/>
              </w:rPr>
              <w:t xml:space="preserve">  80.00±9,296cd</w:t>
            </w:r>
          </w:p>
        </w:tc>
      </w:tr>
      <w:tr w:rsidR="00E87B3E" w:rsidRPr="003775C2" w14:paraId="08932040" w14:textId="77777777" w:rsidTr="00B80509">
        <w:trPr>
          <w:jc w:val="center"/>
        </w:trPr>
        <w:tc>
          <w:tcPr>
            <w:tcW w:w="2711" w:type="pct"/>
            <w:vAlign w:val="center"/>
          </w:tcPr>
          <w:p w14:paraId="61B67960" w14:textId="77777777" w:rsidR="00E87B3E" w:rsidRPr="003775C2" w:rsidRDefault="00E87B3E" w:rsidP="00B80509">
            <w:pPr>
              <w:ind w:left="959" w:hangingChars="436" w:hanging="959"/>
              <w:jc w:val="both"/>
              <w:rPr>
                <w:rFonts w:ascii="Times New Roman" w:hAnsi="Times New Roman"/>
              </w:rPr>
            </w:pPr>
            <w:r w:rsidRPr="003775C2">
              <w:rPr>
                <w:rFonts w:ascii="Times New Roman" w:hAnsi="Times New Roman"/>
              </w:rPr>
              <w:t>p</w:t>
            </w:r>
            <w:proofErr w:type="gramStart"/>
            <w:r w:rsidRPr="003775C2">
              <w:rPr>
                <w:rFonts w:ascii="Times New Roman" w:hAnsi="Times New Roman"/>
              </w:rPr>
              <w:t>4 :</w:t>
            </w:r>
            <w:proofErr w:type="gramEnd"/>
            <w:r w:rsidRPr="003775C2">
              <w:rPr>
                <w:rFonts w:ascii="Times New Roman" w:hAnsi="Times New Roman"/>
              </w:rPr>
              <w:t xml:space="preserve"> </w:t>
            </w:r>
            <w:bookmarkStart w:id="12" w:name="_Hlk176070690"/>
            <w:r w:rsidRPr="003775C2">
              <w:rPr>
                <w:rFonts w:ascii="Times New Roman" w:hAnsi="Times New Roman"/>
              </w:rPr>
              <w:t xml:space="preserve">SP-36 1.67 g/plant + </w:t>
            </w:r>
            <w:proofErr w:type="spellStart"/>
            <w:r w:rsidRPr="003775C2">
              <w:rPr>
                <w:rFonts w:ascii="Times New Roman" w:hAnsi="Times New Roman"/>
              </w:rPr>
              <w:t>KCl</w:t>
            </w:r>
            <w:proofErr w:type="spellEnd"/>
            <w:r w:rsidRPr="003775C2">
              <w:rPr>
                <w:rFonts w:ascii="Times New Roman" w:hAnsi="Times New Roman"/>
              </w:rPr>
              <w:t xml:space="preserve"> 3.13 g/plant</w:t>
            </w:r>
            <w:bookmarkEnd w:id="12"/>
          </w:p>
        </w:tc>
        <w:tc>
          <w:tcPr>
            <w:tcW w:w="1242" w:type="pct"/>
            <w:tcBorders>
              <w:right w:val="nil"/>
            </w:tcBorders>
            <w:vAlign w:val="bottom"/>
          </w:tcPr>
          <w:p w14:paraId="305B3769" w14:textId="77777777" w:rsidR="00E87B3E" w:rsidRPr="003775C2" w:rsidRDefault="00E87B3E" w:rsidP="00B80509">
            <w:pPr>
              <w:jc w:val="both"/>
              <w:textAlignment w:val="bottom"/>
              <w:rPr>
                <w:rFonts w:ascii="Times New Roman" w:hAnsi="Times New Roman"/>
                <w:vertAlign w:val="superscript"/>
              </w:rPr>
            </w:pPr>
            <w:r w:rsidRPr="003775C2">
              <w:rPr>
                <w:rFonts w:ascii="Times New Roman" w:hAnsi="Times New Roman"/>
                <w:color w:val="000000"/>
                <w:lang w:bidi="ar"/>
              </w:rPr>
              <w:t>68.89±4.969c</w:t>
            </w:r>
          </w:p>
        </w:tc>
        <w:tc>
          <w:tcPr>
            <w:tcW w:w="1047" w:type="pct"/>
            <w:tcBorders>
              <w:right w:val="nil"/>
            </w:tcBorders>
            <w:vAlign w:val="bottom"/>
          </w:tcPr>
          <w:p w14:paraId="36698153" w14:textId="77777777" w:rsidR="00E87B3E" w:rsidRPr="003775C2" w:rsidRDefault="00E87B3E" w:rsidP="00B80509">
            <w:pPr>
              <w:jc w:val="both"/>
              <w:textAlignment w:val="bottom"/>
              <w:rPr>
                <w:rFonts w:ascii="Times New Roman" w:hAnsi="Times New Roman"/>
                <w:vertAlign w:val="superscript"/>
              </w:rPr>
            </w:pPr>
            <w:r w:rsidRPr="003775C2">
              <w:rPr>
                <w:rFonts w:ascii="Times New Roman" w:hAnsi="Times New Roman"/>
                <w:color w:val="000000"/>
                <w:lang w:bidi="ar"/>
              </w:rPr>
              <w:t xml:space="preserve">  75.56±4.969d</w:t>
            </w:r>
          </w:p>
        </w:tc>
      </w:tr>
    </w:tbl>
    <w:p w14:paraId="420FA01C" w14:textId="7DE87624" w:rsidR="00E87B3E" w:rsidRPr="003775C2" w:rsidRDefault="00E87B3E" w:rsidP="00E87B3E">
      <w:pPr>
        <w:pStyle w:val="IJASEITHeading2"/>
        <w:numPr>
          <w:ilvl w:val="0"/>
          <w:numId w:val="0"/>
        </w:numPr>
        <w:spacing w:before="0" w:after="120"/>
        <w:ind w:left="289" w:right="1355"/>
        <w:jc w:val="both"/>
        <w:rPr>
          <w:i w:val="0"/>
          <w:iCs/>
          <w:sz w:val="22"/>
          <w:szCs w:val="22"/>
        </w:rPr>
      </w:pPr>
      <w:proofErr w:type="spellStart"/>
      <w:proofErr w:type="gramStart"/>
      <w:r w:rsidRPr="003775C2">
        <w:rPr>
          <w:i w:val="0"/>
          <w:iCs/>
          <w:sz w:val="22"/>
          <w:szCs w:val="22"/>
        </w:rPr>
        <w:t>Note:The</w:t>
      </w:r>
      <w:proofErr w:type="spellEnd"/>
      <w:proofErr w:type="gramEnd"/>
      <w:r w:rsidRPr="003775C2">
        <w:rPr>
          <w:i w:val="0"/>
          <w:iCs/>
          <w:sz w:val="22"/>
          <w:szCs w:val="22"/>
        </w:rPr>
        <w:t xml:space="preserve"> numbers in the 2</w:t>
      </w:r>
      <w:r w:rsidRPr="003775C2">
        <w:rPr>
          <w:i w:val="0"/>
          <w:iCs/>
          <w:sz w:val="22"/>
          <w:szCs w:val="22"/>
          <w:vertAlign w:val="superscript"/>
        </w:rPr>
        <w:t xml:space="preserve">nd </w:t>
      </w:r>
      <w:r w:rsidRPr="003775C2">
        <w:rPr>
          <w:i w:val="0"/>
          <w:iCs/>
          <w:sz w:val="22"/>
          <w:szCs w:val="22"/>
        </w:rPr>
        <w:t>and 3</w:t>
      </w:r>
      <w:r w:rsidRPr="003775C2">
        <w:rPr>
          <w:i w:val="0"/>
          <w:iCs/>
          <w:sz w:val="22"/>
          <w:szCs w:val="22"/>
          <w:vertAlign w:val="superscript"/>
        </w:rPr>
        <w:t>rd</w:t>
      </w:r>
      <w:r w:rsidRPr="003775C2">
        <w:rPr>
          <w:i w:val="0"/>
          <w:iCs/>
          <w:sz w:val="22"/>
          <w:szCs w:val="22"/>
        </w:rPr>
        <w:t xml:space="preserve"> columns, which are followed by different letters, mean they are significantly different based on the DMRT test, α = 5% </w:t>
      </w:r>
    </w:p>
    <w:p w14:paraId="1D7611F2" w14:textId="6758EAC6" w:rsidR="007B2708" w:rsidRPr="003775C2" w:rsidRDefault="007B2708" w:rsidP="007B2708">
      <w:pPr>
        <w:tabs>
          <w:tab w:val="left" w:pos="7553"/>
        </w:tabs>
        <w:spacing w:after="0" w:line="240" w:lineRule="auto"/>
        <w:ind w:firstLine="709"/>
        <w:contextualSpacing/>
        <w:jc w:val="both"/>
        <w:rPr>
          <w:rFonts w:ascii="Times New Roman" w:hAnsi="Times New Roman"/>
        </w:rPr>
      </w:pPr>
      <w:r w:rsidRPr="003775C2">
        <w:rPr>
          <w:rFonts w:ascii="Times New Roman" w:hAnsi="Times New Roman"/>
        </w:rPr>
        <w:t xml:space="preserve">At 63 </w:t>
      </w:r>
      <w:proofErr w:type="gramStart"/>
      <w:r w:rsidRPr="003775C2">
        <w:rPr>
          <w:rFonts w:ascii="Times New Roman" w:hAnsi="Times New Roman"/>
        </w:rPr>
        <w:t>DAP</w:t>
      </w:r>
      <w:proofErr w:type="gramEnd"/>
      <w:r w:rsidRPr="003775C2">
        <w:rPr>
          <w:rFonts w:ascii="Times New Roman" w:hAnsi="Times New Roman"/>
        </w:rPr>
        <w:t>, the treatment without fertilization showed the highest attack percentage of 95.56</w:t>
      </w:r>
      <w:r w:rsidR="009C4E05" w:rsidRPr="003775C2">
        <w:rPr>
          <w:rFonts w:ascii="Times New Roman" w:hAnsi="Times New Roman"/>
          <w:color w:val="000000"/>
          <w:lang w:bidi="ar"/>
        </w:rPr>
        <w:t>±6.086</w:t>
      </w:r>
      <w:r w:rsidRPr="003775C2">
        <w:rPr>
          <w:rFonts w:ascii="Times New Roman" w:hAnsi="Times New Roman"/>
        </w:rPr>
        <w:t xml:space="preserve">%, while the treatment </w:t>
      </w:r>
      <w:r w:rsidR="00782E40" w:rsidRPr="003775C2">
        <w:rPr>
          <w:rFonts w:ascii="Times New Roman" w:hAnsi="Times New Roman"/>
        </w:rPr>
        <w:t>p4</w:t>
      </w:r>
      <w:r w:rsidRPr="003775C2">
        <w:rPr>
          <w:rFonts w:ascii="Times New Roman" w:hAnsi="Times New Roman"/>
        </w:rPr>
        <w:t xml:space="preserve"> (p4: SP-36 1.67 g/plant + </w:t>
      </w:r>
      <w:proofErr w:type="spellStart"/>
      <w:r w:rsidRPr="003775C2">
        <w:rPr>
          <w:rFonts w:ascii="Times New Roman" w:hAnsi="Times New Roman"/>
        </w:rPr>
        <w:t>KCl</w:t>
      </w:r>
      <w:proofErr w:type="spellEnd"/>
      <w:r w:rsidRPr="003775C2">
        <w:rPr>
          <w:rFonts w:ascii="Times New Roman" w:hAnsi="Times New Roman"/>
        </w:rPr>
        <w:t xml:space="preserve"> 3.13 g/plant) showed the lowest attack percentage of 68.89</w:t>
      </w:r>
      <w:r w:rsidR="009C4E05" w:rsidRPr="003775C2">
        <w:rPr>
          <w:rFonts w:ascii="Times New Roman" w:hAnsi="Times New Roman"/>
          <w:color w:val="000000"/>
          <w:lang w:bidi="ar"/>
        </w:rPr>
        <w:t>±4.969</w:t>
      </w:r>
      <w:r w:rsidRPr="003775C2">
        <w:rPr>
          <w:rFonts w:ascii="Times New Roman" w:hAnsi="Times New Roman"/>
        </w:rPr>
        <w:t xml:space="preserve">%. This difference indicates that increasing the doses of P and K fertilizers can significantly reduce the attack rate of </w:t>
      </w:r>
      <w:r w:rsidRPr="003775C2">
        <w:rPr>
          <w:rFonts w:ascii="Times New Roman" w:hAnsi="Times New Roman"/>
          <w:i/>
          <w:iCs/>
        </w:rPr>
        <w:t>A. saltator</w:t>
      </w:r>
      <w:r w:rsidRPr="003775C2">
        <w:rPr>
          <w:rFonts w:ascii="Times New Roman" w:hAnsi="Times New Roman"/>
        </w:rPr>
        <w:t>. However, for the doses from p2</w:t>
      </w:r>
      <w:r w:rsidR="00782E40" w:rsidRPr="003775C2">
        <w:rPr>
          <w:rFonts w:ascii="Times New Roman" w:hAnsi="Times New Roman"/>
        </w:rPr>
        <w:t xml:space="preserve"> (</w:t>
      </w:r>
      <w:r w:rsidRPr="003775C2">
        <w:rPr>
          <w:rFonts w:ascii="Times New Roman" w:hAnsi="Times New Roman"/>
        </w:rPr>
        <w:t xml:space="preserve">SP-36 1.00 g/plant + </w:t>
      </w:r>
      <w:proofErr w:type="spellStart"/>
      <w:r w:rsidRPr="003775C2">
        <w:rPr>
          <w:rFonts w:ascii="Times New Roman" w:hAnsi="Times New Roman"/>
        </w:rPr>
        <w:t>KCl</w:t>
      </w:r>
      <w:proofErr w:type="spellEnd"/>
      <w:r w:rsidRPr="003775C2">
        <w:rPr>
          <w:rFonts w:ascii="Times New Roman" w:hAnsi="Times New Roman"/>
        </w:rPr>
        <w:t xml:space="preserve"> 1.88 g/plant</w:t>
      </w:r>
      <w:r w:rsidR="00782E40" w:rsidRPr="003775C2">
        <w:rPr>
          <w:rFonts w:ascii="Times New Roman" w:hAnsi="Times New Roman"/>
        </w:rPr>
        <w:t>)</w:t>
      </w:r>
      <w:r w:rsidRPr="003775C2">
        <w:rPr>
          <w:rFonts w:ascii="Times New Roman" w:hAnsi="Times New Roman"/>
        </w:rPr>
        <w:t xml:space="preserve"> to p4 </w:t>
      </w:r>
      <w:r w:rsidR="00782E40" w:rsidRPr="003775C2">
        <w:rPr>
          <w:rFonts w:ascii="Times New Roman" w:hAnsi="Times New Roman"/>
        </w:rPr>
        <w:t>(</w:t>
      </w:r>
      <w:r w:rsidRPr="003775C2">
        <w:rPr>
          <w:rFonts w:ascii="Times New Roman" w:hAnsi="Times New Roman"/>
        </w:rPr>
        <w:t xml:space="preserve">SP-36 1.67 g/plant + </w:t>
      </w:r>
      <w:proofErr w:type="spellStart"/>
      <w:r w:rsidRPr="003775C2">
        <w:rPr>
          <w:rFonts w:ascii="Times New Roman" w:hAnsi="Times New Roman"/>
        </w:rPr>
        <w:t>KCl</w:t>
      </w:r>
      <w:proofErr w:type="spellEnd"/>
      <w:r w:rsidRPr="003775C2">
        <w:rPr>
          <w:rFonts w:ascii="Times New Roman" w:hAnsi="Times New Roman"/>
        </w:rPr>
        <w:t xml:space="preserve"> 3.13 g/plant</w:t>
      </w:r>
      <w:r w:rsidR="00782E40" w:rsidRPr="003775C2">
        <w:rPr>
          <w:rFonts w:ascii="Times New Roman" w:hAnsi="Times New Roman"/>
        </w:rPr>
        <w:t>)</w:t>
      </w:r>
      <w:r w:rsidRPr="003775C2">
        <w:rPr>
          <w:rFonts w:ascii="Times New Roman" w:hAnsi="Times New Roman"/>
        </w:rPr>
        <w:t>, there was no significant difference between these treatments, indicating that increasing the fertilizer dose at this level does not provide further reduction in the attack rate.</w:t>
      </w:r>
    </w:p>
    <w:p w14:paraId="559B2AAF" w14:textId="78B6F273" w:rsidR="007B2708" w:rsidRPr="003775C2" w:rsidRDefault="007B2708" w:rsidP="007B2708">
      <w:pPr>
        <w:tabs>
          <w:tab w:val="left" w:pos="7553"/>
        </w:tabs>
        <w:spacing w:after="0" w:line="240" w:lineRule="auto"/>
        <w:ind w:firstLine="709"/>
        <w:contextualSpacing/>
        <w:jc w:val="both"/>
        <w:rPr>
          <w:rFonts w:ascii="Times New Roman" w:hAnsi="Times New Roman"/>
        </w:rPr>
      </w:pPr>
      <w:r w:rsidRPr="003775C2">
        <w:rPr>
          <w:rFonts w:ascii="Times New Roman" w:hAnsi="Times New Roman"/>
        </w:rPr>
        <w:t xml:space="preserve">At 77 </w:t>
      </w:r>
      <w:proofErr w:type="gramStart"/>
      <w:r w:rsidRPr="003775C2">
        <w:rPr>
          <w:rFonts w:ascii="Times New Roman" w:hAnsi="Times New Roman"/>
        </w:rPr>
        <w:t>DAP</w:t>
      </w:r>
      <w:proofErr w:type="gramEnd"/>
      <w:r w:rsidRPr="003775C2">
        <w:rPr>
          <w:rFonts w:ascii="Times New Roman" w:hAnsi="Times New Roman"/>
        </w:rPr>
        <w:t>, the overall percentage of plant attacks increased compared to 63 DAP. The attack percentage in the control treatment (without fertilization) reached 100</w:t>
      </w:r>
      <w:r w:rsidR="009C4E05" w:rsidRPr="003775C2">
        <w:rPr>
          <w:rFonts w:ascii="Times New Roman" w:hAnsi="Times New Roman"/>
          <w:color w:val="000000"/>
          <w:lang w:bidi="ar"/>
        </w:rPr>
        <w:t>±0.000</w:t>
      </w:r>
      <w:r w:rsidRPr="003775C2">
        <w:rPr>
          <w:rFonts w:ascii="Times New Roman" w:hAnsi="Times New Roman"/>
        </w:rPr>
        <w:t xml:space="preserve">%, indicating that all plants without fertilization were attacked. However, similar to the results at 63 </w:t>
      </w:r>
      <w:proofErr w:type="gramStart"/>
      <w:r w:rsidRPr="003775C2">
        <w:rPr>
          <w:rFonts w:ascii="Times New Roman" w:hAnsi="Times New Roman"/>
        </w:rPr>
        <w:t>DAP</w:t>
      </w:r>
      <w:proofErr w:type="gramEnd"/>
      <w:r w:rsidRPr="003775C2">
        <w:rPr>
          <w:rFonts w:ascii="Times New Roman" w:hAnsi="Times New Roman"/>
        </w:rPr>
        <w:t xml:space="preserve">, increasing the doses of P and K fertilizers reduced the attack rate, with the </w:t>
      </w:r>
      <w:r w:rsidR="00782E40" w:rsidRPr="003775C2">
        <w:rPr>
          <w:rFonts w:ascii="Times New Roman" w:hAnsi="Times New Roman"/>
        </w:rPr>
        <w:t xml:space="preserve">treatment </w:t>
      </w:r>
      <w:r w:rsidRPr="003775C2">
        <w:rPr>
          <w:rFonts w:ascii="Times New Roman" w:hAnsi="Times New Roman"/>
        </w:rPr>
        <w:t xml:space="preserve">p4 (SP-36 1.67 g/plant + </w:t>
      </w:r>
      <w:proofErr w:type="spellStart"/>
      <w:r w:rsidRPr="003775C2">
        <w:rPr>
          <w:rFonts w:ascii="Times New Roman" w:hAnsi="Times New Roman"/>
        </w:rPr>
        <w:t>KCl</w:t>
      </w:r>
      <w:proofErr w:type="spellEnd"/>
      <w:r w:rsidRPr="003775C2">
        <w:rPr>
          <w:rFonts w:ascii="Times New Roman" w:hAnsi="Times New Roman"/>
        </w:rPr>
        <w:t xml:space="preserve"> 3.13 g/plant) having the lowest attack percentage of 75.56</w:t>
      </w:r>
      <w:r w:rsidR="009C4E05" w:rsidRPr="003775C2">
        <w:rPr>
          <w:rFonts w:ascii="Times New Roman" w:hAnsi="Times New Roman"/>
          <w:color w:val="000000"/>
          <w:lang w:bidi="ar"/>
        </w:rPr>
        <w:t>±4.969</w:t>
      </w:r>
      <w:r w:rsidRPr="003775C2">
        <w:rPr>
          <w:rFonts w:ascii="Times New Roman" w:hAnsi="Times New Roman"/>
        </w:rPr>
        <w:t xml:space="preserve">%. Statistical analysis also showed that treatments p0 (without fertilization) and p1 (SP-36 0.67 g/plant + </w:t>
      </w:r>
      <w:proofErr w:type="spellStart"/>
      <w:r w:rsidRPr="003775C2">
        <w:rPr>
          <w:rFonts w:ascii="Times New Roman" w:hAnsi="Times New Roman"/>
        </w:rPr>
        <w:t>KCl</w:t>
      </w:r>
      <w:proofErr w:type="spellEnd"/>
      <w:r w:rsidRPr="003775C2">
        <w:rPr>
          <w:rFonts w:ascii="Times New Roman" w:hAnsi="Times New Roman"/>
        </w:rPr>
        <w:t xml:space="preserve"> 1.25 g/plant) had significantly higher attack rates compared to the other treatments, indicating the effectiveness of the P and K fertilizer dose combinations in reducing </w:t>
      </w:r>
      <w:r w:rsidRPr="003775C2">
        <w:rPr>
          <w:rFonts w:ascii="Times New Roman" w:hAnsi="Times New Roman"/>
          <w:i/>
          <w:iCs/>
        </w:rPr>
        <w:t>A. saltator</w:t>
      </w:r>
      <w:r w:rsidRPr="003775C2">
        <w:rPr>
          <w:rFonts w:ascii="Times New Roman" w:hAnsi="Times New Roman"/>
        </w:rPr>
        <w:t xml:space="preserve"> attacks.</w:t>
      </w:r>
    </w:p>
    <w:p w14:paraId="33C5407A" w14:textId="77777777" w:rsidR="00D860CC" w:rsidRPr="003775C2" w:rsidRDefault="00E87B3E" w:rsidP="00D860CC">
      <w:pPr>
        <w:tabs>
          <w:tab w:val="left" w:pos="7553"/>
        </w:tabs>
        <w:spacing w:after="0" w:line="240" w:lineRule="auto"/>
        <w:ind w:firstLine="709"/>
        <w:contextualSpacing/>
        <w:jc w:val="both"/>
        <w:rPr>
          <w:rFonts w:ascii="Times New Roman" w:hAnsi="Times New Roman"/>
          <w:bCs/>
        </w:rPr>
      </w:pPr>
      <w:r w:rsidRPr="003775C2">
        <w:rPr>
          <w:rFonts w:ascii="Times New Roman" w:hAnsi="Times New Roman"/>
        </w:rPr>
        <w:t xml:space="preserve">Overall, these results indicate that fertilization with P and K, especially at higher doses, can effectively reduce the attack rate of </w:t>
      </w:r>
      <w:r w:rsidRPr="003775C2">
        <w:rPr>
          <w:rFonts w:ascii="Times New Roman" w:hAnsi="Times New Roman"/>
          <w:i/>
          <w:iCs/>
        </w:rPr>
        <w:t>A. saltator</w:t>
      </w:r>
      <w:r w:rsidRPr="003775C2">
        <w:rPr>
          <w:rFonts w:ascii="Times New Roman" w:hAnsi="Times New Roman"/>
        </w:rPr>
        <w:t xml:space="preserve"> on honey pumpkin </w:t>
      </w:r>
      <w:proofErr w:type="spellStart"/>
      <w:proofErr w:type="gramStart"/>
      <w:r w:rsidRPr="003775C2">
        <w:rPr>
          <w:rFonts w:ascii="Times New Roman" w:hAnsi="Times New Roman"/>
        </w:rPr>
        <w:t>plants</w:t>
      </w:r>
      <w:r w:rsidR="00704B3B" w:rsidRPr="003775C2">
        <w:rPr>
          <w:rFonts w:ascii="Times New Roman" w:hAnsi="Times New Roman"/>
        </w:rPr>
        <w:t>.</w:t>
      </w:r>
      <w:r w:rsidRPr="003775C2">
        <w:rPr>
          <w:rFonts w:ascii="Times New Roman" w:hAnsi="Times New Roman"/>
        </w:rPr>
        <w:t>This</w:t>
      </w:r>
      <w:proofErr w:type="spellEnd"/>
      <w:proofErr w:type="gramEnd"/>
      <w:r w:rsidRPr="003775C2">
        <w:rPr>
          <w:rFonts w:ascii="Times New Roman" w:hAnsi="Times New Roman"/>
        </w:rPr>
        <w:t xml:space="preserve"> also shows that increasing the combination of P and K doses is able to stimulate plant resistance to </w:t>
      </w:r>
      <w:r w:rsidRPr="003775C2">
        <w:rPr>
          <w:rFonts w:ascii="Times New Roman" w:hAnsi="Times New Roman"/>
          <w:i/>
          <w:iCs/>
        </w:rPr>
        <w:t>A. saltator</w:t>
      </w:r>
      <w:r w:rsidRPr="003775C2">
        <w:rPr>
          <w:rFonts w:ascii="Times New Roman" w:hAnsi="Times New Roman"/>
        </w:rPr>
        <w:t xml:space="preserve"> attacks. The nutrient P reduces the suitability of host plants to various insect pests by changing secondary metabolites such as phenolics which can interfere with insect digestion and terpenes which interfere with insect nerve transmission </w:t>
      </w:r>
      <w:r w:rsidR="00F016A2" w:rsidRPr="003775C2">
        <w:rPr>
          <w:rFonts w:ascii="Times New Roman" w:hAnsi="Times New Roman"/>
        </w:rPr>
        <w:fldChar w:fldCharType="begin"/>
      </w:r>
      <w:r w:rsidR="00784916" w:rsidRPr="003775C2">
        <w:rPr>
          <w:rFonts w:ascii="Times New Roman" w:hAnsi="Times New Roman"/>
        </w:rPr>
        <w:instrText xml:space="preserve"> ADDIN ZOTERO_ITEM CSL_CITATION {"citationID":"uCqhfP9f","properties":{"formattedCitation":"(Mishra &amp; Babu, 2020)","plainCitation":"(Mishra &amp; Babu, 2020)","noteIndex":0},"citationItems":[{"id":4334,"uris":["http://zotero.org/users/local/3Dal4BrZ/items/X59KPAIB"],"itemData":{"id":4334,"type":"article-journal","abstract":"Cotton is the most important cash crop of India and it belongs to the Malvaceae family. Cotton is highly infested by insect pest. Nutrition of plant determines its resistance or susceptibility to pests as the insects taste what it needs and eat what it tastes. Nitrogen (N), Phosphorous (P), Potassium (K) is Primary macronutrients and their proper application beneficial to manage insect herbivores. These nutrients make changes in chemical composition i.e. specially make changes in secondary metabolite which affects the quality and morphology of insects and reduces their population drastically.","container-title":"Food and Scientific Reports","ISSN":"2582-5437","issue":"8","language":"en","page":"69 - 72","source":"Zotero","title":"Role of NPK in Cotton Pest Management","volume":"1","author":[{"family":"Mishra","given":"Prajna Prakash"},{"family":"Babu","given":"S B"}],"issued":{"date-parts":[["2020"]]}}}],"schema":"https://github.com/citation-style-language/schema/raw/master/csl-citation.json"} </w:instrText>
      </w:r>
      <w:r w:rsidR="00F016A2" w:rsidRPr="003775C2">
        <w:rPr>
          <w:rFonts w:ascii="Times New Roman" w:hAnsi="Times New Roman"/>
        </w:rPr>
        <w:fldChar w:fldCharType="separate"/>
      </w:r>
      <w:r w:rsidR="00784916" w:rsidRPr="003775C2">
        <w:rPr>
          <w:rFonts w:ascii="Times New Roman" w:hAnsi="Times New Roman"/>
        </w:rPr>
        <w:t>(Mishra &amp; Babu, 2020)</w:t>
      </w:r>
      <w:r w:rsidR="00F016A2" w:rsidRPr="003775C2">
        <w:rPr>
          <w:rFonts w:ascii="Times New Roman" w:hAnsi="Times New Roman"/>
        </w:rPr>
        <w:fldChar w:fldCharType="end"/>
      </w:r>
      <w:r w:rsidRPr="003775C2">
        <w:rPr>
          <w:rFonts w:ascii="Times New Roman" w:hAnsi="Times New Roman"/>
        </w:rPr>
        <w:t xml:space="preserve">. High K nutrients accumulate more total phenols and ortho dihydroxy phenols which are precursors for the synthesis of several toxic compounds in plant tissues and make plants resistant to insect pests </w:t>
      </w:r>
      <w:r w:rsidR="005D66F5" w:rsidRPr="003775C2">
        <w:rPr>
          <w:rFonts w:ascii="Times New Roman" w:hAnsi="Times New Roman"/>
        </w:rPr>
        <w:fldChar w:fldCharType="begin"/>
      </w:r>
      <w:r w:rsidR="005D66F5" w:rsidRPr="003775C2">
        <w:rPr>
          <w:rFonts w:ascii="Times New Roman" w:hAnsi="Times New Roman"/>
        </w:rPr>
        <w:instrText xml:space="preserve"> ADDIN ZOTERO_ITEM CSL_CITATION {"citationID":"i1HBKoJi","properties":{"formattedCitation":"(Subandi, 2013)","plainCitation":"(Subandi, 2013)","noteIndex":0},"citationItems":[{"id":4370,"uris":["http://zotero.org/users/local/3Dal4BrZ/items/GE3AMZ6H"],"itemData":{"id":4370,"type":"article-journal","container-title":"Pengembangan Inovasi Pertanian","issue":"1","note":"publisher: Indonesian Agency for Agricultural Research and Development","page":"30881","source":"Google Scholar","title":"Role and management of potassium nutrient for food production in Indonesia","volume":"6","author":[{"family":"Subandi","given":"Subandi"}],"issued":{"date-parts":[["2013"]]}}}],"schema":"https://github.com/citation-style-language/schema/raw/master/csl-citation.json"} </w:instrText>
      </w:r>
      <w:r w:rsidR="005D66F5" w:rsidRPr="003775C2">
        <w:rPr>
          <w:rFonts w:ascii="Times New Roman" w:hAnsi="Times New Roman"/>
        </w:rPr>
        <w:fldChar w:fldCharType="separate"/>
      </w:r>
      <w:r w:rsidR="005D66F5" w:rsidRPr="003775C2">
        <w:rPr>
          <w:rFonts w:ascii="Times New Roman" w:hAnsi="Times New Roman"/>
        </w:rPr>
        <w:t>(Subandi, 2013)</w:t>
      </w:r>
      <w:r w:rsidR="005D66F5" w:rsidRPr="003775C2">
        <w:rPr>
          <w:rFonts w:ascii="Times New Roman" w:hAnsi="Times New Roman"/>
        </w:rPr>
        <w:fldChar w:fldCharType="end"/>
      </w:r>
      <w:r w:rsidRPr="003775C2">
        <w:rPr>
          <w:rFonts w:ascii="Times New Roman" w:hAnsi="Times New Roman"/>
          <w:shd w:val="clear" w:color="auto" w:fill="FFFFFF"/>
        </w:rPr>
        <w:t>. T</w:t>
      </w:r>
      <w:r w:rsidRPr="003775C2">
        <w:rPr>
          <w:rFonts w:ascii="Times New Roman" w:hAnsi="Times New Roman"/>
        </w:rPr>
        <w:t xml:space="preserve">he results of previous research show that K fertilizer provides resistance to shallot plants against attacks by the onion caterpillar pest </w:t>
      </w:r>
      <w:r w:rsidRPr="003775C2">
        <w:rPr>
          <w:rFonts w:ascii="Times New Roman" w:hAnsi="Times New Roman"/>
          <w:i/>
          <w:iCs/>
        </w:rPr>
        <w:t xml:space="preserve">Spodoptera </w:t>
      </w:r>
      <w:proofErr w:type="spellStart"/>
      <w:r w:rsidRPr="003775C2">
        <w:rPr>
          <w:rFonts w:ascii="Times New Roman" w:hAnsi="Times New Roman"/>
          <w:i/>
          <w:iCs/>
        </w:rPr>
        <w:t>exigua</w:t>
      </w:r>
      <w:proofErr w:type="spellEnd"/>
      <w:r w:rsidRPr="003775C2">
        <w:rPr>
          <w:rFonts w:ascii="Times New Roman" w:hAnsi="Times New Roman"/>
        </w:rPr>
        <w:t xml:space="preserve"> </w:t>
      </w:r>
      <w:r w:rsidR="00E31915" w:rsidRPr="003775C2">
        <w:rPr>
          <w:rFonts w:ascii="Times New Roman" w:hAnsi="Times New Roman"/>
        </w:rPr>
        <w:fldChar w:fldCharType="begin"/>
      </w:r>
      <w:r w:rsidR="005C64E1" w:rsidRPr="003775C2">
        <w:rPr>
          <w:rFonts w:ascii="Times New Roman" w:hAnsi="Times New Roman"/>
        </w:rPr>
        <w:instrText xml:space="preserve"> ADDIN ZOTERO_ITEM CSL_CITATION {"citationID":"uqKgoQmE","properties":{"formattedCitation":"(Aryati &amp; Nirwanto, 2020)","plainCitation":"(Aryati &amp; Nirwanto, 2020)","noteIndex":0},"citationItems":[{"id":4313,"uris":["http://zotero.org/users/local/3Dal4BrZ/items/R39KX2QE"],"itemData":{"id":4313,"type":"article-journal","abstract":"Bawang merah (Allium cepa L. var. aggregatum) merupakan jenis tanaman rempah yang termasuksalah satu bumbu masak utama dunia. Dalam tahapan budidaya bawang merah, jarak tanam padasaat penanaman dan masa pemeliharaan sangat menentukan pada tingkat pertumbuhan hasil panen.Penelitian ini bertujuan untuk mengetahui pengaruh dosis pupuk kalium dan jarak tanam terhadapintensitas serangan Spodoptera eqigua pertumbuhan dan hasil bawang merah. Percobaan dilakukandengan menggunakan Rancangan percobaan yang digunakan adalah Rancangan Petak Terbagi atauStrip Plot Design (SPD). Terdiri dari dua faktor perlakuan yaitu dosis pupuk kalium dan jarak tanam,perlakuan sebanyak 16 perlakuan dengan 2 kali pengulangan. Berdasarkan hasil penelitian diketahuibahwa tidak terjadi interaksi antara perlakuan dosis kalium dengan jarak tanam terhadap berbagairespon yang diamati, yaitu respons berupa intensitas serangan, jumlah daun terserang, bobot umbibasah per rumpun, bobot umbi kering per rumpun sedangkan bobot umbi kering per petak terjadiinteraksi. Kadar kalium pada lahan penelitian tinggi yaitu 0,71 % sebagai mana terdapat dalamlaporan hasil analisis tanah. Peningkatan pertumbuhan maupun hasil dilakukan pada lahan yangmencukupi unsur hara makro utama yang diperlukan untuk pertumbuhan tanaman adalah kalium.Unsur kalium pada tanaman bawang merah memperlancar proses fotosintesis, memacu memperkuathasil, dan menambah daya tahan hama penyakit. Hasil penelitian menunjukan bahwa pada jarak yangrapat menghasilkan tanaman bawang merah yang lebih tinggi, namun memiliki jumlah daun yanglebih sedikit. Hal ini karena pada jarak tanam yang lebih rapat terjadi kompetisi terhadap cahaya,sehingga memacu pertumbuhan tinggi bawang merah untuk mendapatkan cahaya (efek etiolasi).Tidak terjadi interaksi antara dosis pupuk kalium dan jarak tanam terhadap intensitas serangan(Spodoptera exigua), pertumbuhan, komponen hasil maupun hasil tanaman bawang merah.","container-title":"Media Pertanian","DOI":"10.37058/mp.v5i2.2447","ISSN":"2745-8946","issue":"2","language":"in","license":"Copyright (c) 2020 AUTHOR","note":"number: 2","source":"jurnal.unsil.ac.id","title":"The Effect of Potassium Fertilizer Dosage and Plant Spacing on the Intensity of Onion Caterpillar (Spodoptera exiqua) Attacks and the Growth of Shallots (Allium cepa var. Aggregatum)","URL":"https://jurnal.unsil.ac.id/index.php/medpertanian/article/view/2447","volume":"5","author":[{"family":"Aryati","given":"Dina"},{"family":"Nirwanto","given":"Yogi"}],"accessed":{"date-parts":[["2024",9,2]]},"issued":{"date-parts":[["2020",12,15]]}}}],"schema":"https://github.com/citation-style-language/schema/raw/master/csl-citation.json"} </w:instrText>
      </w:r>
      <w:r w:rsidR="00E31915" w:rsidRPr="003775C2">
        <w:rPr>
          <w:rFonts w:ascii="Times New Roman" w:hAnsi="Times New Roman"/>
        </w:rPr>
        <w:fldChar w:fldCharType="separate"/>
      </w:r>
      <w:r w:rsidR="00E31915" w:rsidRPr="003775C2">
        <w:rPr>
          <w:rFonts w:ascii="Times New Roman" w:hAnsi="Times New Roman"/>
        </w:rPr>
        <w:t>(</w:t>
      </w:r>
      <w:proofErr w:type="spellStart"/>
      <w:r w:rsidR="00E31915" w:rsidRPr="003775C2">
        <w:rPr>
          <w:rFonts w:ascii="Times New Roman" w:hAnsi="Times New Roman"/>
        </w:rPr>
        <w:t>Aryati</w:t>
      </w:r>
      <w:proofErr w:type="spellEnd"/>
      <w:r w:rsidR="00E31915" w:rsidRPr="003775C2">
        <w:rPr>
          <w:rFonts w:ascii="Times New Roman" w:hAnsi="Times New Roman"/>
        </w:rPr>
        <w:t xml:space="preserve"> &amp; </w:t>
      </w:r>
      <w:proofErr w:type="spellStart"/>
      <w:r w:rsidR="00E31915" w:rsidRPr="003775C2">
        <w:rPr>
          <w:rFonts w:ascii="Times New Roman" w:hAnsi="Times New Roman"/>
        </w:rPr>
        <w:t>Nirwanto</w:t>
      </w:r>
      <w:proofErr w:type="spellEnd"/>
      <w:r w:rsidR="00E31915" w:rsidRPr="003775C2">
        <w:rPr>
          <w:rFonts w:ascii="Times New Roman" w:hAnsi="Times New Roman"/>
        </w:rPr>
        <w:t>, 2020)</w:t>
      </w:r>
      <w:r w:rsidR="00E31915" w:rsidRPr="003775C2">
        <w:rPr>
          <w:rFonts w:ascii="Times New Roman" w:hAnsi="Times New Roman"/>
        </w:rPr>
        <w:fldChar w:fldCharType="end"/>
      </w:r>
      <w:r w:rsidRPr="003775C2">
        <w:rPr>
          <w:rFonts w:ascii="Times New Roman" w:hAnsi="Times New Roman"/>
        </w:rPr>
        <w:t xml:space="preserve"> and resistance to tea plants against attacks by </w:t>
      </w:r>
      <w:proofErr w:type="spellStart"/>
      <w:r w:rsidRPr="003775C2">
        <w:rPr>
          <w:rFonts w:ascii="Times New Roman" w:hAnsi="Times New Roman"/>
          <w:i/>
          <w:iCs/>
        </w:rPr>
        <w:t>Brevipalpus</w:t>
      </w:r>
      <w:proofErr w:type="spellEnd"/>
      <w:r w:rsidRPr="003775C2">
        <w:rPr>
          <w:rFonts w:ascii="Times New Roman" w:hAnsi="Times New Roman"/>
          <w:i/>
          <w:iCs/>
        </w:rPr>
        <w:t xml:space="preserve"> </w:t>
      </w:r>
      <w:proofErr w:type="spellStart"/>
      <w:r w:rsidRPr="003775C2">
        <w:rPr>
          <w:rFonts w:ascii="Times New Roman" w:hAnsi="Times New Roman"/>
          <w:i/>
          <w:iCs/>
        </w:rPr>
        <w:t>phoenicis</w:t>
      </w:r>
      <w:proofErr w:type="spellEnd"/>
      <w:r w:rsidRPr="003775C2">
        <w:rPr>
          <w:rFonts w:ascii="Times New Roman" w:hAnsi="Times New Roman"/>
        </w:rPr>
        <w:t xml:space="preserve"> </w:t>
      </w:r>
      <w:r w:rsidR="00E31915" w:rsidRPr="003775C2">
        <w:rPr>
          <w:rFonts w:ascii="Times New Roman" w:hAnsi="Times New Roman"/>
        </w:rPr>
        <w:fldChar w:fldCharType="begin"/>
      </w:r>
      <w:r w:rsidR="00355A76" w:rsidRPr="003775C2">
        <w:rPr>
          <w:rFonts w:ascii="Times New Roman" w:hAnsi="Times New Roman"/>
        </w:rPr>
        <w:instrText xml:space="preserve"> ADDIN ZOTERO_ITEM CSL_CITATION {"citationID":"45E9uszj","properties":{"formattedCitation":"(Sucherman, 2014)","plainCitation":"(Sucherman, 2014)","noteIndex":0},"citationItems":[{"id":4396,"uris":["http://zotero.org/users/local/3Dal4BrZ/items/JHUAFVYC"],"itemData":{"id":4396,"type":"article-journal","container-title":"Jurnal Penelitian Teh dan Kina","issue":"1","page":"39–46","source":"Google Scholar","title":"The Effect of Potassium Fertilization on the Development of the Scarlet Mite (Brevipalpus phoenicis Geijskes) Population on Tea Plants (Camellia sinensis (L.) O. Kuntze)","volume":"17","author":[{"family":"Sucherman","given":"Odih"}],"issued":{"date-parts":[["2014"]]}}}],"schema":"https://github.com/citation-style-language/schema/raw/master/csl-citation.json"} </w:instrText>
      </w:r>
      <w:r w:rsidR="00E31915" w:rsidRPr="003775C2">
        <w:rPr>
          <w:rFonts w:ascii="Times New Roman" w:hAnsi="Times New Roman"/>
        </w:rPr>
        <w:fldChar w:fldCharType="separate"/>
      </w:r>
      <w:r w:rsidR="00E31915" w:rsidRPr="003775C2">
        <w:rPr>
          <w:rFonts w:ascii="Times New Roman" w:hAnsi="Times New Roman"/>
        </w:rPr>
        <w:t>(Sucherman, 2014)</w:t>
      </w:r>
      <w:r w:rsidR="00E31915" w:rsidRPr="003775C2">
        <w:rPr>
          <w:rFonts w:ascii="Times New Roman" w:hAnsi="Times New Roman"/>
        </w:rPr>
        <w:fldChar w:fldCharType="end"/>
      </w:r>
      <w:r w:rsidRPr="003775C2">
        <w:rPr>
          <w:rFonts w:ascii="Times New Roman" w:hAnsi="Times New Roman"/>
          <w:bCs/>
        </w:rPr>
        <w:t>.</w:t>
      </w:r>
    </w:p>
    <w:p w14:paraId="6E1571C3" w14:textId="77777777" w:rsidR="00D860CC" w:rsidRPr="003775C2" w:rsidRDefault="00D860CC" w:rsidP="00D860CC">
      <w:pPr>
        <w:tabs>
          <w:tab w:val="left" w:pos="7553"/>
        </w:tabs>
        <w:spacing w:after="0" w:line="240" w:lineRule="auto"/>
        <w:ind w:firstLine="709"/>
        <w:contextualSpacing/>
        <w:jc w:val="both"/>
        <w:rPr>
          <w:rFonts w:ascii="Times New Roman" w:hAnsi="Times New Roman"/>
          <w:bCs/>
        </w:rPr>
      </w:pPr>
      <w:r w:rsidRPr="003775C2">
        <w:rPr>
          <w:rFonts w:ascii="Times New Roman" w:hAnsi="Times New Roman"/>
        </w:rPr>
        <w:t xml:space="preserve">This study provides new insights into the specific relationship between phosphorus (P) and potassium (K) fertilization and the reduction of pest attacks, specifically </w:t>
      </w:r>
      <w:r w:rsidRPr="003775C2">
        <w:rPr>
          <w:rFonts w:ascii="Times New Roman" w:hAnsi="Times New Roman"/>
          <w:i/>
          <w:iCs/>
        </w:rPr>
        <w:t>A. saltator</w:t>
      </w:r>
      <w:r w:rsidRPr="003775C2">
        <w:rPr>
          <w:rFonts w:ascii="Times New Roman" w:hAnsi="Times New Roman"/>
        </w:rPr>
        <w:t>, on honey pumpkin plants. While the role of P and K in plant resistance has been studied in other crops like peanuts, this is the first research to investigate the dose-dependent effect of these nutrients on stem-borer resistance in honey pumpkin. This novel contribution adds to the understanding of how optimizing nutrient management can improve pest resistance in cucurbit crops, particularly against stem borers.</w:t>
      </w:r>
    </w:p>
    <w:p w14:paraId="2528EA13" w14:textId="77777777" w:rsidR="00D860CC" w:rsidRPr="003775C2" w:rsidRDefault="00D860CC" w:rsidP="00D860CC">
      <w:pPr>
        <w:tabs>
          <w:tab w:val="left" w:pos="7553"/>
        </w:tabs>
        <w:spacing w:after="0" w:line="240" w:lineRule="auto"/>
        <w:ind w:firstLine="709"/>
        <w:contextualSpacing/>
        <w:jc w:val="both"/>
        <w:rPr>
          <w:rFonts w:ascii="Times New Roman" w:hAnsi="Times New Roman"/>
          <w:bCs/>
        </w:rPr>
      </w:pPr>
      <w:r w:rsidRPr="003775C2">
        <w:rPr>
          <w:rFonts w:ascii="Times New Roman" w:hAnsi="Times New Roman"/>
        </w:rPr>
        <w:t xml:space="preserve">The findings have significant implications for the development of pest management strategies in agricultural production. By demonstrating that increased doses of P and K fertilizers can effectively reduce </w:t>
      </w:r>
      <w:r w:rsidRPr="003775C2">
        <w:rPr>
          <w:rFonts w:ascii="Times New Roman" w:hAnsi="Times New Roman"/>
          <w:i/>
          <w:iCs/>
        </w:rPr>
        <w:t>A. saltator</w:t>
      </w:r>
      <w:r w:rsidRPr="003775C2">
        <w:rPr>
          <w:rFonts w:ascii="Times New Roman" w:hAnsi="Times New Roman"/>
        </w:rPr>
        <w:t xml:space="preserve"> attacks, this research supports the use of nutrient-based approaches to strengthen plant resistance, potentially reducing the need for chemical pesticides. This offers a more sustainable solution for managing stem borers and other pests in honey pumpkin cultivation. Moreover, the study provides practical recommendations for farmers on optimal fertilization practices that could not only improve pest resistance but also enhance crop yield and overall plant health.</w:t>
      </w:r>
    </w:p>
    <w:p w14:paraId="2FD6F5C6" w14:textId="39399094" w:rsidR="00E87B3E" w:rsidRPr="003775C2" w:rsidRDefault="00D860CC" w:rsidP="00D860CC">
      <w:pPr>
        <w:tabs>
          <w:tab w:val="left" w:pos="7553"/>
        </w:tabs>
        <w:spacing w:line="240" w:lineRule="auto"/>
        <w:ind w:firstLine="709"/>
        <w:contextualSpacing/>
        <w:jc w:val="both"/>
        <w:rPr>
          <w:rFonts w:ascii="Times New Roman" w:hAnsi="Times New Roman"/>
          <w:bCs/>
        </w:rPr>
      </w:pPr>
      <w:r w:rsidRPr="003775C2">
        <w:rPr>
          <w:rFonts w:ascii="Times New Roman" w:hAnsi="Times New Roman"/>
        </w:rPr>
        <w:t>Although the study shows that increasing P and K fertilization reduces pest attacks, it is limited by its focus on a specific set of environmental conditions and a single crop species. The results may not be easily generalized to other crops or regions with different soil types, climates, or pest populations. Additionally, the study primarily explores morphological defenses, such as reduced stem damage, without delving into the specific biochemical changes in plant tissues. Future research should investigate the molecular mechanisms that link P and K fertilization to plant resistance, including changes in secondary metabolite production. Furthermore, the long-term effects of high-dose fertilization on soil health and potential environmental impacts were not considered and warrant further investigation.</w:t>
      </w:r>
    </w:p>
    <w:p w14:paraId="543CF5F7" w14:textId="4B1E0A80" w:rsidR="00DA321E" w:rsidRPr="003775C2" w:rsidRDefault="0037734F" w:rsidP="00DA321E">
      <w:pPr>
        <w:pStyle w:val="ListParagraph"/>
        <w:numPr>
          <w:ilvl w:val="1"/>
          <w:numId w:val="18"/>
        </w:numPr>
        <w:spacing w:before="150" w:after="60" w:line="240" w:lineRule="auto"/>
        <w:ind w:left="289" w:hanging="289"/>
        <w:jc w:val="both"/>
        <w:rPr>
          <w:rFonts w:ascii="Times New Roman" w:hAnsi="Times New Roman"/>
          <w:bCs/>
          <w:i/>
          <w:iCs/>
        </w:rPr>
      </w:pPr>
      <w:r w:rsidRPr="003775C2">
        <w:rPr>
          <w:rFonts w:ascii="Times New Roman" w:hAnsi="Times New Roman"/>
          <w:bCs/>
          <w:i/>
          <w:iCs/>
        </w:rPr>
        <w:t>Number of infested segments (segments per plant)</w:t>
      </w:r>
    </w:p>
    <w:p w14:paraId="1C5DC1FE" w14:textId="14003FFB" w:rsidR="00DA321E" w:rsidRPr="003775C2" w:rsidRDefault="00DA321E" w:rsidP="00DA321E">
      <w:pPr>
        <w:spacing w:after="0" w:line="240" w:lineRule="auto"/>
        <w:ind w:firstLine="709"/>
        <w:jc w:val="both"/>
        <w:rPr>
          <w:rFonts w:ascii="Times New Roman" w:hAnsi="Times New Roman"/>
        </w:rPr>
      </w:pPr>
      <w:r w:rsidRPr="003775C2">
        <w:rPr>
          <w:rFonts w:ascii="Times New Roman" w:hAnsi="Times New Roman"/>
        </w:rPr>
        <w:t xml:space="preserve">The ANOVA results showed that the combination of phosphorus (P) and potassium (K) fertilizer doses had a significant effect on the number of honey pumpkin stem segments infested by </w:t>
      </w:r>
      <w:r w:rsidRPr="003775C2">
        <w:rPr>
          <w:rFonts w:ascii="Times New Roman" w:hAnsi="Times New Roman"/>
          <w:i/>
          <w:iCs/>
        </w:rPr>
        <w:t>A. saltator</w:t>
      </w:r>
      <w:r w:rsidRPr="003775C2">
        <w:rPr>
          <w:rFonts w:ascii="Times New Roman" w:hAnsi="Times New Roman"/>
        </w:rPr>
        <w:t xml:space="preserve">. The DMRT results indicated that each increase in the combined doses of P and K fertilization significantly reduced the number of honey pumpkin stem segments attacked by </w:t>
      </w:r>
      <w:r w:rsidRPr="003775C2">
        <w:rPr>
          <w:rFonts w:ascii="Times New Roman" w:hAnsi="Times New Roman"/>
          <w:i/>
          <w:iCs/>
        </w:rPr>
        <w:t>A. saltator</w:t>
      </w:r>
      <w:r w:rsidRPr="003775C2">
        <w:rPr>
          <w:rFonts w:ascii="Times New Roman" w:hAnsi="Times New Roman"/>
        </w:rPr>
        <w:t xml:space="preserve">. Specifically, in the treatments </w:t>
      </w:r>
      <w:r w:rsidR="008B1884" w:rsidRPr="003775C2">
        <w:rPr>
          <w:rFonts w:ascii="Times New Roman" w:hAnsi="Times New Roman"/>
        </w:rPr>
        <w:t>p0 (</w:t>
      </w:r>
      <w:r w:rsidRPr="003775C2">
        <w:rPr>
          <w:rFonts w:ascii="Times New Roman" w:hAnsi="Times New Roman"/>
        </w:rPr>
        <w:t>without fertilization</w:t>
      </w:r>
      <w:r w:rsidR="008B1884" w:rsidRPr="003775C2">
        <w:rPr>
          <w:rFonts w:ascii="Times New Roman" w:hAnsi="Times New Roman"/>
        </w:rPr>
        <w:t>)</w:t>
      </w:r>
      <w:r w:rsidRPr="003775C2">
        <w:rPr>
          <w:rFonts w:ascii="Times New Roman" w:hAnsi="Times New Roman"/>
        </w:rPr>
        <w:t xml:space="preserve"> (control), p1 (SP-36 0.67 g/plant + </w:t>
      </w:r>
      <w:proofErr w:type="spellStart"/>
      <w:r w:rsidRPr="003775C2">
        <w:rPr>
          <w:rFonts w:ascii="Times New Roman" w:hAnsi="Times New Roman"/>
        </w:rPr>
        <w:t>KCl</w:t>
      </w:r>
      <w:proofErr w:type="spellEnd"/>
      <w:r w:rsidRPr="003775C2">
        <w:rPr>
          <w:rFonts w:ascii="Times New Roman" w:hAnsi="Times New Roman"/>
        </w:rPr>
        <w:t xml:space="preserve"> 1.25 g/plant), p2 (SP-36 1.00 g/plant + </w:t>
      </w:r>
      <w:proofErr w:type="spellStart"/>
      <w:r w:rsidRPr="003775C2">
        <w:rPr>
          <w:rFonts w:ascii="Times New Roman" w:hAnsi="Times New Roman"/>
        </w:rPr>
        <w:t>KCl</w:t>
      </w:r>
      <w:proofErr w:type="spellEnd"/>
      <w:r w:rsidRPr="003775C2">
        <w:rPr>
          <w:rFonts w:ascii="Times New Roman" w:hAnsi="Times New Roman"/>
        </w:rPr>
        <w:t xml:space="preserve"> 1.88 g/plant), p3 (SP-36 1.34 g/plant + </w:t>
      </w:r>
      <w:proofErr w:type="spellStart"/>
      <w:r w:rsidRPr="003775C2">
        <w:rPr>
          <w:rFonts w:ascii="Times New Roman" w:hAnsi="Times New Roman"/>
        </w:rPr>
        <w:t>KCl</w:t>
      </w:r>
      <w:proofErr w:type="spellEnd"/>
      <w:r w:rsidRPr="003775C2">
        <w:rPr>
          <w:rFonts w:ascii="Times New Roman" w:hAnsi="Times New Roman"/>
        </w:rPr>
        <w:t xml:space="preserve"> 2.51 g/plant), and p4 (SP-36 1.67 g/plant + </w:t>
      </w:r>
      <w:proofErr w:type="spellStart"/>
      <w:r w:rsidRPr="003775C2">
        <w:rPr>
          <w:rFonts w:ascii="Times New Roman" w:hAnsi="Times New Roman"/>
        </w:rPr>
        <w:t>KCl</w:t>
      </w:r>
      <w:proofErr w:type="spellEnd"/>
      <w:r w:rsidRPr="003775C2">
        <w:rPr>
          <w:rFonts w:ascii="Times New Roman" w:hAnsi="Times New Roman"/>
        </w:rPr>
        <w:t xml:space="preserve"> 3.13 g/plant), the average number of infested segments per plant were 18.73±0.330, 17.08±0.25, 10.27±0.554, 6.03±0.916, and 4.88±0.422, respectively (Table 4).</w:t>
      </w:r>
    </w:p>
    <w:p w14:paraId="66885708" w14:textId="77777777" w:rsidR="00DA321E" w:rsidRPr="003775C2" w:rsidRDefault="00DA321E" w:rsidP="00DA321E">
      <w:pPr>
        <w:pStyle w:val="IJASEITParagraph"/>
        <w:ind w:firstLine="0"/>
        <w:rPr>
          <w:sz w:val="24"/>
        </w:rPr>
      </w:pPr>
    </w:p>
    <w:p w14:paraId="66A86A3E" w14:textId="68BE45CA" w:rsidR="0037734F" w:rsidRPr="003775C2" w:rsidRDefault="0037734F" w:rsidP="00DA321E">
      <w:pPr>
        <w:pStyle w:val="IJASEITParagraph"/>
        <w:ind w:firstLine="709"/>
        <w:rPr>
          <w:sz w:val="24"/>
        </w:rPr>
      </w:pPr>
      <w:r w:rsidRPr="003775C2">
        <w:rPr>
          <w:sz w:val="24"/>
        </w:rPr>
        <w:t xml:space="preserve">Table 4. The Effect of a Combination of P and K Fertilizer Doses on The Number of Segments of Honey Pumpkin Plant Infested by </w:t>
      </w:r>
      <w:r w:rsidRPr="003775C2">
        <w:rPr>
          <w:i/>
          <w:iCs/>
          <w:sz w:val="24"/>
        </w:rPr>
        <w:t>A. Saltator</w:t>
      </w:r>
    </w:p>
    <w:tbl>
      <w:tblPr>
        <w:tblStyle w:val="TableGrid"/>
        <w:tblW w:w="4316" w:type="pct"/>
        <w:tblInd w:w="42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2836"/>
      </w:tblGrid>
      <w:tr w:rsidR="0037734F" w:rsidRPr="003775C2" w14:paraId="7ECDC93C" w14:textId="77777777" w:rsidTr="003A4059">
        <w:trPr>
          <w:trHeight w:val="253"/>
        </w:trPr>
        <w:tc>
          <w:tcPr>
            <w:tcW w:w="3214" w:type="pct"/>
            <w:tcBorders>
              <w:bottom w:val="single" w:sz="4" w:space="0" w:color="auto"/>
            </w:tcBorders>
            <w:vAlign w:val="center"/>
          </w:tcPr>
          <w:p w14:paraId="6600AB9B" w14:textId="77777777" w:rsidR="0037734F" w:rsidRPr="003775C2" w:rsidRDefault="0037734F" w:rsidP="004879C1">
            <w:pPr>
              <w:ind w:left="-109"/>
              <w:rPr>
                <w:rFonts w:ascii="Times New Roman" w:hAnsi="Times New Roman"/>
                <w:b/>
                <w:bCs/>
              </w:rPr>
            </w:pPr>
            <w:r w:rsidRPr="003775C2">
              <w:rPr>
                <w:rFonts w:ascii="Times New Roman" w:hAnsi="Times New Roman"/>
                <w:b/>
                <w:bCs/>
              </w:rPr>
              <w:t>Treatment</w:t>
            </w:r>
          </w:p>
        </w:tc>
        <w:tc>
          <w:tcPr>
            <w:tcW w:w="1786" w:type="pct"/>
            <w:tcBorders>
              <w:bottom w:val="single" w:sz="4" w:space="0" w:color="auto"/>
            </w:tcBorders>
            <w:vAlign w:val="center"/>
          </w:tcPr>
          <w:p w14:paraId="42C44668" w14:textId="7B7A5452" w:rsidR="0037734F" w:rsidRPr="003775C2" w:rsidRDefault="0037734F" w:rsidP="004879C1">
            <w:pPr>
              <w:ind w:left="173"/>
              <w:rPr>
                <w:rFonts w:ascii="Times New Roman" w:hAnsi="Times New Roman"/>
                <w:b/>
                <w:bCs/>
              </w:rPr>
            </w:pPr>
            <w:r w:rsidRPr="003775C2">
              <w:rPr>
                <w:rFonts w:ascii="Times New Roman" w:hAnsi="Times New Roman"/>
                <w:b/>
                <w:bCs/>
              </w:rPr>
              <w:t>Infested segments (segments per plant)</w:t>
            </w:r>
            <w:r w:rsidR="003A4059" w:rsidRPr="003775C2">
              <w:rPr>
                <w:rFonts w:ascii="Times New Roman" w:hAnsi="Times New Roman"/>
                <w:b/>
                <w:bCs/>
              </w:rPr>
              <w:t xml:space="preserve"> ± SE</w:t>
            </w:r>
          </w:p>
        </w:tc>
      </w:tr>
      <w:tr w:rsidR="0037734F" w:rsidRPr="003775C2" w14:paraId="4254504B" w14:textId="77777777" w:rsidTr="003A4059">
        <w:trPr>
          <w:trHeight w:val="166"/>
        </w:trPr>
        <w:tc>
          <w:tcPr>
            <w:tcW w:w="3214" w:type="pct"/>
            <w:tcBorders>
              <w:top w:val="single" w:sz="4" w:space="0" w:color="auto"/>
            </w:tcBorders>
            <w:vAlign w:val="center"/>
          </w:tcPr>
          <w:p w14:paraId="37AE119C" w14:textId="77777777" w:rsidR="0037734F" w:rsidRPr="003775C2" w:rsidRDefault="0037734F" w:rsidP="004879C1">
            <w:pPr>
              <w:widowControl w:val="0"/>
              <w:ind w:right="-107"/>
              <w:jc w:val="both"/>
              <w:rPr>
                <w:rFonts w:ascii="Times New Roman" w:hAnsi="Times New Roman"/>
              </w:rPr>
            </w:pPr>
            <w:r w:rsidRPr="003775C2">
              <w:rPr>
                <w:rFonts w:ascii="Times New Roman" w:hAnsi="Times New Roman"/>
                <w:bCs/>
              </w:rPr>
              <w:t>p0: Without fertilization (control)</w:t>
            </w:r>
          </w:p>
        </w:tc>
        <w:tc>
          <w:tcPr>
            <w:tcW w:w="1786" w:type="pct"/>
            <w:tcBorders>
              <w:top w:val="single" w:sz="4" w:space="0" w:color="auto"/>
              <w:right w:val="nil"/>
            </w:tcBorders>
            <w:vAlign w:val="bottom"/>
          </w:tcPr>
          <w:p w14:paraId="2BE66F9B" w14:textId="77777777" w:rsidR="0037734F" w:rsidRPr="003775C2" w:rsidRDefault="0037734F" w:rsidP="004879C1">
            <w:pPr>
              <w:ind w:right="-107" w:firstLine="173"/>
              <w:textAlignment w:val="bottom"/>
              <w:rPr>
                <w:rFonts w:ascii="Times New Roman" w:hAnsi="Times New Roman"/>
                <w:vertAlign w:val="superscript"/>
              </w:rPr>
            </w:pPr>
            <w:bookmarkStart w:id="13" w:name="_Hlk176088975"/>
            <w:r w:rsidRPr="003775C2">
              <w:rPr>
                <w:rFonts w:ascii="Times New Roman" w:hAnsi="Times New Roman"/>
                <w:color w:val="000000"/>
                <w:lang w:bidi="ar"/>
              </w:rPr>
              <w:t>18.73± 0.330</w:t>
            </w:r>
            <w:bookmarkEnd w:id="13"/>
            <w:r w:rsidRPr="003775C2">
              <w:rPr>
                <w:rFonts w:ascii="Times New Roman" w:hAnsi="Times New Roman"/>
                <w:color w:val="000000"/>
                <w:lang w:bidi="ar"/>
              </w:rPr>
              <w:t>a</w:t>
            </w:r>
          </w:p>
        </w:tc>
      </w:tr>
      <w:tr w:rsidR="0037734F" w:rsidRPr="003775C2" w14:paraId="70CF617F" w14:textId="77777777" w:rsidTr="003A4059">
        <w:tc>
          <w:tcPr>
            <w:tcW w:w="3214" w:type="pct"/>
            <w:vAlign w:val="center"/>
          </w:tcPr>
          <w:p w14:paraId="379935EC" w14:textId="77777777" w:rsidR="0037734F" w:rsidRPr="003775C2" w:rsidRDefault="0037734F" w:rsidP="004879C1">
            <w:pPr>
              <w:widowControl w:val="0"/>
              <w:ind w:right="-107"/>
              <w:jc w:val="both"/>
              <w:rPr>
                <w:rFonts w:ascii="Times New Roman" w:hAnsi="Times New Roman"/>
              </w:rPr>
            </w:pPr>
            <w:r w:rsidRPr="003775C2">
              <w:rPr>
                <w:rFonts w:ascii="Times New Roman" w:hAnsi="Times New Roman"/>
              </w:rPr>
              <w:t xml:space="preserve">p1: SP-36 0.67 g/plant + </w:t>
            </w:r>
            <w:proofErr w:type="spellStart"/>
            <w:r w:rsidRPr="003775C2">
              <w:rPr>
                <w:rFonts w:ascii="Times New Roman" w:hAnsi="Times New Roman"/>
              </w:rPr>
              <w:t>KCl</w:t>
            </w:r>
            <w:proofErr w:type="spellEnd"/>
            <w:r w:rsidRPr="003775C2">
              <w:rPr>
                <w:rFonts w:ascii="Times New Roman" w:hAnsi="Times New Roman"/>
              </w:rPr>
              <w:t xml:space="preserve"> 1.25 g/plant</w:t>
            </w:r>
          </w:p>
        </w:tc>
        <w:tc>
          <w:tcPr>
            <w:tcW w:w="1786" w:type="pct"/>
            <w:tcBorders>
              <w:right w:val="nil"/>
            </w:tcBorders>
            <w:vAlign w:val="bottom"/>
          </w:tcPr>
          <w:p w14:paraId="0BB66F10" w14:textId="77777777" w:rsidR="0037734F" w:rsidRPr="003775C2" w:rsidRDefault="0037734F" w:rsidP="004879C1">
            <w:pPr>
              <w:ind w:right="-107" w:firstLine="173"/>
              <w:textAlignment w:val="bottom"/>
              <w:rPr>
                <w:rFonts w:ascii="Times New Roman" w:hAnsi="Times New Roman"/>
                <w:vertAlign w:val="superscript"/>
              </w:rPr>
            </w:pPr>
            <w:bookmarkStart w:id="14" w:name="_Hlk176089000"/>
            <w:r w:rsidRPr="003775C2">
              <w:rPr>
                <w:rFonts w:ascii="Times New Roman" w:hAnsi="Times New Roman"/>
                <w:color w:val="000000"/>
                <w:lang w:bidi="ar"/>
              </w:rPr>
              <w:t>17.08± 0.25</w:t>
            </w:r>
            <w:bookmarkEnd w:id="14"/>
            <w:r w:rsidRPr="003775C2">
              <w:rPr>
                <w:rFonts w:ascii="Times New Roman" w:hAnsi="Times New Roman"/>
                <w:color w:val="000000"/>
                <w:lang w:bidi="ar"/>
              </w:rPr>
              <w:t>6b</w:t>
            </w:r>
          </w:p>
        </w:tc>
      </w:tr>
      <w:tr w:rsidR="0037734F" w:rsidRPr="003775C2" w14:paraId="74EACB96" w14:textId="77777777" w:rsidTr="003A4059">
        <w:tc>
          <w:tcPr>
            <w:tcW w:w="3214" w:type="pct"/>
            <w:vAlign w:val="center"/>
          </w:tcPr>
          <w:p w14:paraId="5EDC372D" w14:textId="77777777" w:rsidR="0037734F" w:rsidRPr="003775C2" w:rsidRDefault="0037734F" w:rsidP="004879C1">
            <w:pPr>
              <w:widowControl w:val="0"/>
              <w:ind w:right="-107"/>
              <w:jc w:val="both"/>
              <w:rPr>
                <w:rFonts w:ascii="Times New Roman" w:hAnsi="Times New Roman"/>
              </w:rPr>
            </w:pPr>
            <w:r w:rsidRPr="003775C2">
              <w:rPr>
                <w:rFonts w:ascii="Times New Roman" w:hAnsi="Times New Roman"/>
              </w:rPr>
              <w:t xml:space="preserve">p2: SP-36 1.00 g/plant + </w:t>
            </w:r>
            <w:proofErr w:type="spellStart"/>
            <w:r w:rsidRPr="003775C2">
              <w:rPr>
                <w:rFonts w:ascii="Times New Roman" w:hAnsi="Times New Roman"/>
              </w:rPr>
              <w:t>KCl</w:t>
            </w:r>
            <w:proofErr w:type="spellEnd"/>
            <w:r w:rsidRPr="003775C2">
              <w:rPr>
                <w:rFonts w:ascii="Times New Roman" w:hAnsi="Times New Roman"/>
              </w:rPr>
              <w:t xml:space="preserve"> 1.88 g/plant</w:t>
            </w:r>
          </w:p>
        </w:tc>
        <w:tc>
          <w:tcPr>
            <w:tcW w:w="1786" w:type="pct"/>
            <w:tcBorders>
              <w:right w:val="nil"/>
            </w:tcBorders>
            <w:vAlign w:val="bottom"/>
          </w:tcPr>
          <w:p w14:paraId="413DA4DF" w14:textId="77777777" w:rsidR="0037734F" w:rsidRPr="003775C2" w:rsidRDefault="0037734F" w:rsidP="004879C1">
            <w:pPr>
              <w:ind w:right="-107" w:firstLine="173"/>
              <w:textAlignment w:val="bottom"/>
              <w:rPr>
                <w:rFonts w:ascii="Times New Roman" w:hAnsi="Times New Roman"/>
                <w:vertAlign w:val="superscript"/>
              </w:rPr>
            </w:pPr>
            <w:bookmarkStart w:id="15" w:name="_Hlk176089023"/>
            <w:r w:rsidRPr="003775C2">
              <w:rPr>
                <w:rFonts w:ascii="Times New Roman" w:hAnsi="Times New Roman"/>
                <w:color w:val="000000"/>
                <w:lang w:bidi="ar"/>
              </w:rPr>
              <w:t>10.27± 0.554</w:t>
            </w:r>
            <w:bookmarkEnd w:id="15"/>
            <w:r w:rsidRPr="003775C2">
              <w:rPr>
                <w:rFonts w:ascii="Times New Roman" w:hAnsi="Times New Roman"/>
                <w:color w:val="000000"/>
                <w:lang w:bidi="ar"/>
              </w:rPr>
              <w:t>c</w:t>
            </w:r>
          </w:p>
        </w:tc>
      </w:tr>
      <w:tr w:rsidR="0037734F" w:rsidRPr="003775C2" w14:paraId="441B33EA" w14:textId="77777777" w:rsidTr="003A4059">
        <w:tc>
          <w:tcPr>
            <w:tcW w:w="3214" w:type="pct"/>
            <w:vAlign w:val="center"/>
          </w:tcPr>
          <w:p w14:paraId="6E912BC1" w14:textId="77777777" w:rsidR="0037734F" w:rsidRPr="003775C2" w:rsidRDefault="0037734F" w:rsidP="004879C1">
            <w:pPr>
              <w:widowControl w:val="0"/>
              <w:ind w:right="-107"/>
              <w:jc w:val="both"/>
              <w:rPr>
                <w:rFonts w:ascii="Times New Roman" w:hAnsi="Times New Roman"/>
              </w:rPr>
            </w:pPr>
            <w:r w:rsidRPr="003775C2">
              <w:rPr>
                <w:rFonts w:ascii="Times New Roman" w:hAnsi="Times New Roman"/>
              </w:rPr>
              <w:t xml:space="preserve">p3: SP-36 1.34 g/plant + </w:t>
            </w:r>
            <w:proofErr w:type="spellStart"/>
            <w:r w:rsidRPr="003775C2">
              <w:rPr>
                <w:rFonts w:ascii="Times New Roman" w:hAnsi="Times New Roman"/>
              </w:rPr>
              <w:t>KCl</w:t>
            </w:r>
            <w:proofErr w:type="spellEnd"/>
            <w:r w:rsidRPr="003775C2">
              <w:rPr>
                <w:rFonts w:ascii="Times New Roman" w:hAnsi="Times New Roman"/>
              </w:rPr>
              <w:t xml:space="preserve"> 2.51 g/plant</w:t>
            </w:r>
          </w:p>
        </w:tc>
        <w:tc>
          <w:tcPr>
            <w:tcW w:w="1786" w:type="pct"/>
            <w:tcBorders>
              <w:right w:val="nil"/>
            </w:tcBorders>
            <w:vAlign w:val="bottom"/>
          </w:tcPr>
          <w:p w14:paraId="52488B77" w14:textId="77777777" w:rsidR="0037734F" w:rsidRPr="003775C2" w:rsidRDefault="0037734F" w:rsidP="004879C1">
            <w:pPr>
              <w:ind w:right="-107" w:firstLine="173"/>
              <w:textAlignment w:val="bottom"/>
              <w:rPr>
                <w:rFonts w:ascii="Times New Roman" w:hAnsi="Times New Roman"/>
                <w:vertAlign w:val="superscript"/>
              </w:rPr>
            </w:pPr>
            <w:r w:rsidRPr="003775C2">
              <w:rPr>
                <w:rFonts w:ascii="Times New Roman" w:hAnsi="Times New Roman"/>
                <w:color w:val="000000"/>
                <w:lang w:bidi="ar"/>
              </w:rPr>
              <w:t xml:space="preserve">  </w:t>
            </w:r>
            <w:bookmarkStart w:id="16" w:name="_Hlk176089043"/>
            <w:r w:rsidRPr="003775C2">
              <w:rPr>
                <w:rFonts w:ascii="Times New Roman" w:hAnsi="Times New Roman"/>
                <w:color w:val="000000"/>
                <w:lang w:bidi="ar"/>
              </w:rPr>
              <w:t>6.03± 0.916</w:t>
            </w:r>
            <w:bookmarkEnd w:id="16"/>
            <w:r w:rsidRPr="003775C2">
              <w:rPr>
                <w:rFonts w:ascii="Times New Roman" w:hAnsi="Times New Roman"/>
                <w:color w:val="000000"/>
                <w:lang w:bidi="ar"/>
              </w:rPr>
              <w:t>d</w:t>
            </w:r>
          </w:p>
        </w:tc>
      </w:tr>
      <w:tr w:rsidR="0037734F" w:rsidRPr="003775C2" w14:paraId="38C9A1C5" w14:textId="77777777" w:rsidTr="003A4059">
        <w:tc>
          <w:tcPr>
            <w:tcW w:w="3214" w:type="pct"/>
            <w:vAlign w:val="center"/>
          </w:tcPr>
          <w:p w14:paraId="62A3701F" w14:textId="77777777" w:rsidR="0037734F" w:rsidRPr="003775C2" w:rsidRDefault="0037734F" w:rsidP="004879C1">
            <w:pPr>
              <w:ind w:right="-107"/>
              <w:jc w:val="both"/>
              <w:rPr>
                <w:rFonts w:ascii="Times New Roman" w:hAnsi="Times New Roman"/>
              </w:rPr>
            </w:pPr>
            <w:r w:rsidRPr="003775C2">
              <w:rPr>
                <w:rFonts w:ascii="Times New Roman" w:hAnsi="Times New Roman"/>
              </w:rPr>
              <w:t xml:space="preserve">p4: SP-36 1.67 g/plant + </w:t>
            </w:r>
            <w:proofErr w:type="spellStart"/>
            <w:r w:rsidRPr="003775C2">
              <w:rPr>
                <w:rFonts w:ascii="Times New Roman" w:hAnsi="Times New Roman"/>
              </w:rPr>
              <w:t>KCl</w:t>
            </w:r>
            <w:proofErr w:type="spellEnd"/>
            <w:r w:rsidRPr="003775C2">
              <w:rPr>
                <w:rFonts w:ascii="Times New Roman" w:hAnsi="Times New Roman"/>
              </w:rPr>
              <w:t xml:space="preserve"> 3.13 g/plant</w:t>
            </w:r>
          </w:p>
        </w:tc>
        <w:tc>
          <w:tcPr>
            <w:tcW w:w="1786" w:type="pct"/>
            <w:tcBorders>
              <w:right w:val="nil"/>
            </w:tcBorders>
            <w:vAlign w:val="bottom"/>
          </w:tcPr>
          <w:p w14:paraId="3311467B" w14:textId="77777777" w:rsidR="0037734F" w:rsidRPr="003775C2" w:rsidRDefault="0037734F" w:rsidP="004879C1">
            <w:pPr>
              <w:ind w:right="-107" w:firstLine="173"/>
              <w:textAlignment w:val="bottom"/>
              <w:rPr>
                <w:rFonts w:ascii="Times New Roman" w:hAnsi="Times New Roman"/>
                <w:vertAlign w:val="superscript"/>
              </w:rPr>
            </w:pPr>
            <w:r w:rsidRPr="003775C2">
              <w:rPr>
                <w:rFonts w:ascii="Times New Roman" w:hAnsi="Times New Roman"/>
                <w:color w:val="000000"/>
                <w:lang w:bidi="ar"/>
              </w:rPr>
              <w:t xml:space="preserve">  </w:t>
            </w:r>
            <w:bookmarkStart w:id="17" w:name="_Hlk176089072"/>
            <w:r w:rsidRPr="003775C2">
              <w:rPr>
                <w:rFonts w:ascii="Times New Roman" w:hAnsi="Times New Roman"/>
                <w:color w:val="000000"/>
                <w:lang w:bidi="ar"/>
              </w:rPr>
              <w:t>4.88± 0.422</w:t>
            </w:r>
            <w:bookmarkEnd w:id="17"/>
            <w:r w:rsidRPr="003775C2">
              <w:rPr>
                <w:rFonts w:ascii="Times New Roman" w:hAnsi="Times New Roman"/>
                <w:color w:val="000000"/>
                <w:lang w:bidi="ar"/>
              </w:rPr>
              <w:t>e</w:t>
            </w:r>
          </w:p>
        </w:tc>
      </w:tr>
      <w:tr w:rsidR="0037734F" w:rsidRPr="003775C2" w14:paraId="2F95B40D" w14:textId="77777777" w:rsidTr="003A4059">
        <w:tc>
          <w:tcPr>
            <w:tcW w:w="3214" w:type="pct"/>
            <w:vAlign w:val="center"/>
          </w:tcPr>
          <w:p w14:paraId="2A4FC82D" w14:textId="77777777" w:rsidR="0037734F" w:rsidRPr="003775C2" w:rsidRDefault="0037734F" w:rsidP="004879C1">
            <w:pPr>
              <w:ind w:right="-107"/>
              <w:jc w:val="both"/>
              <w:rPr>
                <w:rFonts w:ascii="Times New Roman" w:hAnsi="Times New Roman"/>
              </w:rPr>
            </w:pPr>
          </w:p>
        </w:tc>
        <w:tc>
          <w:tcPr>
            <w:tcW w:w="1786" w:type="pct"/>
            <w:tcBorders>
              <w:right w:val="nil"/>
            </w:tcBorders>
            <w:vAlign w:val="bottom"/>
          </w:tcPr>
          <w:p w14:paraId="51BF365F" w14:textId="77777777" w:rsidR="0037734F" w:rsidRPr="003775C2" w:rsidRDefault="0037734F" w:rsidP="004879C1">
            <w:pPr>
              <w:ind w:right="-107" w:firstLine="173"/>
              <w:textAlignment w:val="bottom"/>
              <w:rPr>
                <w:rFonts w:ascii="Times New Roman" w:hAnsi="Times New Roman"/>
                <w:color w:val="000000"/>
                <w:lang w:bidi="ar"/>
              </w:rPr>
            </w:pPr>
          </w:p>
        </w:tc>
      </w:tr>
    </w:tbl>
    <w:p w14:paraId="3A9D37B7" w14:textId="77D3F849" w:rsidR="00DA321E" w:rsidRPr="003775C2" w:rsidRDefault="0037734F" w:rsidP="00DA321E">
      <w:pPr>
        <w:ind w:left="426" w:right="946"/>
        <w:jc w:val="both"/>
        <w:rPr>
          <w:rFonts w:ascii="Times New Roman" w:hAnsi="Times New Roman"/>
        </w:rPr>
      </w:pPr>
      <w:r w:rsidRPr="003775C2">
        <w:rPr>
          <w:rFonts w:ascii="Times New Roman" w:hAnsi="Times New Roman"/>
        </w:rPr>
        <w:t>Note: Numbers in the 2</w:t>
      </w:r>
      <w:r w:rsidRPr="003775C2">
        <w:rPr>
          <w:rFonts w:ascii="Times New Roman" w:hAnsi="Times New Roman"/>
          <w:vertAlign w:val="superscript"/>
        </w:rPr>
        <w:t>nd</w:t>
      </w:r>
      <w:r w:rsidRPr="003775C2">
        <w:rPr>
          <w:rFonts w:ascii="Times New Roman" w:hAnsi="Times New Roman"/>
        </w:rPr>
        <w:t xml:space="preserve"> column followed by different letters mean significantly different based on the DMRT test at the α = 5%.</w:t>
      </w:r>
    </w:p>
    <w:p w14:paraId="5091F1F9" w14:textId="18BC119E" w:rsidR="0037734F" w:rsidRPr="003775C2" w:rsidRDefault="0037734F" w:rsidP="00B50CCB">
      <w:pPr>
        <w:pStyle w:val="IJASEITParagraph"/>
        <w:spacing w:before="120"/>
        <w:ind w:firstLine="709"/>
        <w:rPr>
          <w:bCs/>
          <w:sz w:val="22"/>
          <w:szCs w:val="22"/>
        </w:rPr>
      </w:pPr>
      <w:r w:rsidRPr="003775C2">
        <w:rPr>
          <w:sz w:val="22"/>
          <w:szCs w:val="22"/>
        </w:rPr>
        <w:t xml:space="preserve">Increasing the combination of P and K fertilizer doses was able to reduce the level of </w:t>
      </w:r>
      <w:r w:rsidRPr="003775C2">
        <w:rPr>
          <w:i/>
          <w:iCs/>
          <w:sz w:val="22"/>
          <w:szCs w:val="22"/>
        </w:rPr>
        <w:t>A. saltator</w:t>
      </w:r>
      <w:r w:rsidRPr="003775C2">
        <w:rPr>
          <w:sz w:val="22"/>
          <w:szCs w:val="22"/>
        </w:rPr>
        <w:t xml:space="preserve"> attacks on honey pumpkin plants as indicated by the low number of stem segments that were attacked. The low number of affected stem segments indicates the plant's resistance to pest attacks. The nutrient P reduces the suitability of host plants to various insect pests by changing secondary metabolites such as phenolics which can interfere with insect digestion and terpenes which interfere with insect nerve transmission </w:t>
      </w:r>
      <w:r w:rsidR="004960CD" w:rsidRPr="003775C2">
        <w:rPr>
          <w:sz w:val="22"/>
          <w:szCs w:val="22"/>
        </w:rPr>
        <w:fldChar w:fldCharType="begin"/>
      </w:r>
      <w:r w:rsidR="00784916" w:rsidRPr="003775C2">
        <w:rPr>
          <w:sz w:val="22"/>
          <w:szCs w:val="22"/>
        </w:rPr>
        <w:instrText xml:space="preserve"> ADDIN ZOTERO_ITEM CSL_CITATION {"citationID":"Cwn6ZFBo","properties":{"formattedCitation":"(Mishra &amp; Babu, 2020)","plainCitation":"(Mishra &amp; Babu, 2020)","noteIndex":0},"citationItems":[{"id":4334,"uris":["http://zotero.org/users/local/3Dal4BrZ/items/X59KPAIB"],"itemData":{"id":4334,"type":"article-journal","abstract":"Cotton is the most important cash crop of India and it belongs to the Malvaceae family. Cotton is highly infested by insect pest. Nutrition of plant determines its resistance or susceptibility to pests as the insects taste what it needs and eat what it tastes. Nitrogen (N), Phosphorous (P), Potassium (K) is Primary macronutrients and their proper application beneficial to manage insect herbivores. These nutrients make changes in chemical composition i.e. specially make changes in secondary metabolite which affects the quality and morphology of insects and reduces their population drastically.","container-title":"Food and Scientific Reports","ISSN":"2582-5437","issue":"8","language":"en","page":"69 - 72","source":"Zotero","title":"Role of NPK in Cotton Pest Management","volume":"1","author":[{"family":"Mishra","given":"Prajna Prakash"},{"family":"Babu","given":"S B"}],"issued":{"date-parts":[["2020"]]}}}],"schema":"https://github.com/citation-style-language/schema/raw/master/csl-citation.json"} </w:instrText>
      </w:r>
      <w:r w:rsidR="004960CD" w:rsidRPr="003775C2">
        <w:rPr>
          <w:sz w:val="22"/>
          <w:szCs w:val="22"/>
        </w:rPr>
        <w:fldChar w:fldCharType="separate"/>
      </w:r>
      <w:r w:rsidR="00784916" w:rsidRPr="003775C2">
        <w:rPr>
          <w:sz w:val="22"/>
        </w:rPr>
        <w:t>(Mishra &amp; Babu, 2020)</w:t>
      </w:r>
      <w:r w:rsidR="004960CD" w:rsidRPr="003775C2">
        <w:rPr>
          <w:sz w:val="22"/>
          <w:szCs w:val="22"/>
        </w:rPr>
        <w:fldChar w:fldCharType="end"/>
      </w:r>
      <w:r w:rsidRPr="003775C2">
        <w:rPr>
          <w:sz w:val="22"/>
          <w:szCs w:val="22"/>
        </w:rPr>
        <w:t>.</w:t>
      </w:r>
      <w:r w:rsidRPr="003775C2">
        <w:rPr>
          <w:rFonts w:eastAsia="NotoSans"/>
          <w:color w:val="171615"/>
          <w:sz w:val="22"/>
          <w:szCs w:val="22"/>
          <w:lang w:bidi="ar"/>
        </w:rPr>
        <w:t xml:space="preserve"> </w:t>
      </w:r>
      <w:r w:rsidRPr="003775C2">
        <w:rPr>
          <w:sz w:val="22"/>
          <w:szCs w:val="22"/>
        </w:rPr>
        <w:t xml:space="preserve">The results of previous research show that P and K fertilizers are able to reduce the level of attacks by the pest </w:t>
      </w:r>
      <w:proofErr w:type="spellStart"/>
      <w:r w:rsidRPr="003775C2">
        <w:rPr>
          <w:i/>
          <w:iCs/>
          <w:sz w:val="22"/>
          <w:szCs w:val="22"/>
        </w:rPr>
        <w:t>Chrysodeixis</w:t>
      </w:r>
      <w:proofErr w:type="spellEnd"/>
      <w:r w:rsidRPr="003775C2">
        <w:rPr>
          <w:i/>
          <w:iCs/>
          <w:sz w:val="22"/>
          <w:szCs w:val="22"/>
        </w:rPr>
        <w:t xml:space="preserve"> </w:t>
      </w:r>
      <w:proofErr w:type="spellStart"/>
      <w:r w:rsidRPr="003775C2">
        <w:rPr>
          <w:i/>
          <w:iCs/>
          <w:sz w:val="22"/>
          <w:szCs w:val="22"/>
        </w:rPr>
        <w:t>chalcites</w:t>
      </w:r>
      <w:proofErr w:type="spellEnd"/>
      <w:r w:rsidRPr="003775C2">
        <w:rPr>
          <w:sz w:val="22"/>
          <w:szCs w:val="22"/>
        </w:rPr>
        <w:t xml:space="preserve">, </w:t>
      </w:r>
      <w:r w:rsidRPr="003775C2">
        <w:rPr>
          <w:i/>
          <w:iCs/>
          <w:sz w:val="22"/>
          <w:szCs w:val="22"/>
        </w:rPr>
        <w:t xml:space="preserve">Aphis </w:t>
      </w:r>
      <w:r w:rsidRPr="003775C2">
        <w:rPr>
          <w:sz w:val="22"/>
          <w:szCs w:val="22"/>
        </w:rPr>
        <w:t xml:space="preserve">sp. and </w:t>
      </w:r>
      <w:proofErr w:type="spellStart"/>
      <w:r w:rsidRPr="003775C2">
        <w:rPr>
          <w:i/>
          <w:iCs/>
          <w:sz w:val="22"/>
          <w:szCs w:val="22"/>
        </w:rPr>
        <w:t>Empoasca</w:t>
      </w:r>
      <w:proofErr w:type="spellEnd"/>
      <w:r w:rsidRPr="003775C2">
        <w:rPr>
          <w:sz w:val="22"/>
          <w:szCs w:val="22"/>
        </w:rPr>
        <w:t xml:space="preserve"> sp. in peanut plants </w:t>
      </w:r>
      <w:r w:rsidR="004960CD" w:rsidRPr="003775C2">
        <w:rPr>
          <w:sz w:val="22"/>
          <w:szCs w:val="22"/>
        </w:rPr>
        <w:fldChar w:fldCharType="begin"/>
      </w:r>
      <w:r w:rsidR="00355A76" w:rsidRPr="003775C2">
        <w:rPr>
          <w:sz w:val="22"/>
          <w:szCs w:val="22"/>
        </w:rPr>
        <w:instrText xml:space="preserve"> ADDIN ZOTERO_ITEM CSL_CITATION {"citationID":"SqV5U0fU","properties":{"formattedCitation":"(Taulu, 2014)","plainCitation":"(Taulu, 2014)","noteIndex":0},"citationItems":[{"id":4377,"uris":["http://zotero.org/users/local/3Dal4BrZ/items/DSUF3QAJ"],"itemData":{"id":4377,"type":"article-journal","abstract":"Studi ini mengkaji pengaruh pemupukan terhadap tingkat serangan OPT pada tanaman kacang tanah di Sulawesi Utara. Empat perlakuan pemupukan dengan dosis dan waktu yang berbeda diterapkan pada tanaman kacang tanah dan diamati tingkat serangan hama dan penyakitnya. Hasil menunjukkan pemupukan sesuai rekomendasi memberikan hasil panen tertinggi dan tingkat serangan OPT terendah dibanding perlakuan lain.","container-title":"Proceedings of the Seminar on Research Results on Various Nut and Tuber Crops. North Sulawesi Agricultural Technology Assessment Center, Manado","language":"en","page":"672-678","title":"The Effect of Fertilization on the Level of Pest and Disease Attacks on Peanuts in North Sulawesi","author":[{"family":"Taulu","given":"Luice"}],"issued":{"date-parts":[["2014"]]}}}],"schema":"https://github.com/citation-style-language/schema/raw/master/csl-citation.json"} </w:instrText>
      </w:r>
      <w:r w:rsidR="004960CD" w:rsidRPr="003775C2">
        <w:rPr>
          <w:sz w:val="22"/>
          <w:szCs w:val="22"/>
        </w:rPr>
        <w:fldChar w:fldCharType="separate"/>
      </w:r>
      <w:r w:rsidR="004960CD" w:rsidRPr="003775C2">
        <w:rPr>
          <w:sz w:val="22"/>
        </w:rPr>
        <w:t>(Taulu, 2014)</w:t>
      </w:r>
      <w:r w:rsidR="004960CD" w:rsidRPr="003775C2">
        <w:rPr>
          <w:sz w:val="22"/>
          <w:szCs w:val="22"/>
        </w:rPr>
        <w:fldChar w:fldCharType="end"/>
      </w:r>
      <w:r w:rsidRPr="003775C2">
        <w:rPr>
          <w:bCs/>
          <w:sz w:val="22"/>
          <w:szCs w:val="22"/>
        </w:rPr>
        <w:t>.</w:t>
      </w:r>
    </w:p>
    <w:p w14:paraId="04EC16DC" w14:textId="69415FDE" w:rsidR="00D860CC" w:rsidRPr="003775C2" w:rsidRDefault="00DA321E" w:rsidP="00D860CC">
      <w:pPr>
        <w:spacing w:after="0" w:line="240" w:lineRule="auto"/>
        <w:ind w:firstLine="709"/>
        <w:jc w:val="both"/>
        <w:rPr>
          <w:rFonts w:ascii="Times New Roman" w:hAnsi="Times New Roman"/>
        </w:rPr>
      </w:pPr>
      <w:r w:rsidRPr="003775C2">
        <w:rPr>
          <w:rFonts w:ascii="Times New Roman" w:hAnsi="Times New Roman"/>
        </w:rPr>
        <w:t xml:space="preserve">In this </w:t>
      </w:r>
      <w:proofErr w:type="spellStart"/>
      <w:r w:rsidRPr="003775C2">
        <w:rPr>
          <w:rFonts w:ascii="Times New Roman" w:hAnsi="Times New Roman"/>
        </w:rPr>
        <w:t>reseanch</w:t>
      </w:r>
      <w:proofErr w:type="spellEnd"/>
      <w:r w:rsidRPr="003775C2">
        <w:rPr>
          <w:rFonts w:ascii="Times New Roman" w:hAnsi="Times New Roman"/>
        </w:rPr>
        <w:t xml:space="preserve"> the data demonstrate that increasing the doses of P and K fertilizers consistently reduces the number of honey pumpkin segments attacked by </w:t>
      </w:r>
      <w:r w:rsidRPr="003775C2">
        <w:rPr>
          <w:rFonts w:ascii="Times New Roman" w:hAnsi="Times New Roman"/>
          <w:i/>
          <w:iCs/>
        </w:rPr>
        <w:t>A. saltator</w:t>
      </w:r>
      <w:r w:rsidRPr="003775C2">
        <w:rPr>
          <w:rFonts w:ascii="Times New Roman" w:hAnsi="Times New Roman"/>
        </w:rPr>
        <w:t>, indicating that the application of P and K fertilizers can strengthen plant resistance to pest attacks.</w:t>
      </w:r>
      <w:r w:rsidR="00D860CC" w:rsidRPr="003775C2">
        <w:rPr>
          <w:rFonts w:ascii="Times New Roman" w:hAnsi="Times New Roman"/>
        </w:rPr>
        <w:t xml:space="preserve"> </w:t>
      </w:r>
      <w:r w:rsidRPr="003775C2">
        <w:rPr>
          <w:rFonts w:ascii="Times New Roman" w:hAnsi="Times New Roman"/>
        </w:rPr>
        <w:t xml:space="preserve">The significant differences in the number of attacked segments between treatments suggest that higher combinations of SP-36 and </w:t>
      </w:r>
      <w:proofErr w:type="spellStart"/>
      <w:r w:rsidRPr="003775C2">
        <w:rPr>
          <w:rFonts w:ascii="Times New Roman" w:hAnsi="Times New Roman"/>
        </w:rPr>
        <w:t>KCl</w:t>
      </w:r>
      <w:proofErr w:type="spellEnd"/>
      <w:r w:rsidRPr="003775C2">
        <w:rPr>
          <w:rFonts w:ascii="Times New Roman" w:hAnsi="Times New Roman"/>
        </w:rPr>
        <w:t xml:space="preserve"> fertilizers effectively reduce plant susceptibility to pest attacks. The p4 treatment, which represents the highest dose combination, yielded the best results in reducing the number of attacked segments, showing that increasing the doses of K and P fertilizers up to a certain limit can continue to enhance plant resistance.</w:t>
      </w:r>
      <w:r w:rsidR="00D860CC" w:rsidRPr="003775C2">
        <w:rPr>
          <w:rFonts w:ascii="Times New Roman" w:hAnsi="Times New Roman"/>
        </w:rPr>
        <w:t xml:space="preserve"> </w:t>
      </w:r>
    </w:p>
    <w:p w14:paraId="1420E299" w14:textId="3EF46076" w:rsidR="00D860CC" w:rsidRPr="003775C2" w:rsidRDefault="00D860CC" w:rsidP="00D860CC">
      <w:pPr>
        <w:spacing w:after="0" w:line="240" w:lineRule="auto"/>
        <w:ind w:firstLine="709"/>
        <w:jc w:val="both"/>
        <w:rPr>
          <w:rFonts w:ascii="Times New Roman" w:hAnsi="Times New Roman"/>
        </w:rPr>
      </w:pPr>
      <w:r w:rsidRPr="003775C2">
        <w:rPr>
          <w:rFonts w:ascii="Times New Roman" w:hAnsi="Times New Roman"/>
        </w:rPr>
        <w:t xml:space="preserve">This study provides novel insights into the role of phosphorus (P) and potassium (K) fertilizers in both increasing fruit weight and improving resistance to </w:t>
      </w:r>
      <w:r w:rsidRPr="003775C2">
        <w:rPr>
          <w:rFonts w:ascii="Times New Roman" w:hAnsi="Times New Roman"/>
          <w:i/>
          <w:iCs/>
        </w:rPr>
        <w:t>A. saltator</w:t>
      </w:r>
      <w:r w:rsidRPr="003775C2">
        <w:rPr>
          <w:rFonts w:ascii="Times New Roman" w:hAnsi="Times New Roman"/>
        </w:rPr>
        <w:t xml:space="preserve"> in honey pumpkin. While previous studies have demonstrated the benefits of P and K fertilization on fruit production in other cucurbit crops like cucumber and pumpkin, this is the first research to explore the combined impact of these nutrients on both fruit yield and pest resistance in honey pumpkin. The identification of optimal fertilizer doses that maximize both productivity and plant defense </w:t>
      </w:r>
      <w:proofErr w:type="gramStart"/>
      <w:r w:rsidRPr="003775C2">
        <w:rPr>
          <w:rFonts w:ascii="Times New Roman" w:hAnsi="Times New Roman"/>
        </w:rPr>
        <w:t>highlights</w:t>
      </w:r>
      <w:proofErr w:type="gramEnd"/>
      <w:r w:rsidRPr="003775C2">
        <w:rPr>
          <w:rFonts w:ascii="Times New Roman" w:hAnsi="Times New Roman"/>
        </w:rPr>
        <w:t xml:space="preserve"> a new perspective on integrated nutrient management.</w:t>
      </w:r>
    </w:p>
    <w:p w14:paraId="363228A2" w14:textId="77777777" w:rsidR="00D860CC" w:rsidRPr="003775C2" w:rsidRDefault="00D860CC" w:rsidP="00D860CC">
      <w:pPr>
        <w:spacing w:after="0" w:line="240" w:lineRule="auto"/>
        <w:ind w:firstLine="709"/>
        <w:jc w:val="both"/>
        <w:rPr>
          <w:rFonts w:ascii="Times New Roman" w:hAnsi="Times New Roman"/>
        </w:rPr>
      </w:pPr>
      <w:r w:rsidRPr="003775C2">
        <w:rPr>
          <w:rFonts w:ascii="Times New Roman" w:hAnsi="Times New Roman"/>
        </w:rPr>
        <w:t>The findings of this study have important implications for improving honey pumpkin production and pest management. By demonstrating the dual benefits of P and K fertilization—enhanced fruit weight and reduced pest attacks—this research suggests that nutrient-based strategies can help farmers increase yields while reducing chemical pesticide use. This supports more sustainable agricultural practices, benefiting both economic output and environmental health. The study also provides practical recommendations for optimizing fertilizer use to maximize fruit production, contributing valuable knowledge for policymakers and agricultural extension services that aim to enhance food security.</w:t>
      </w:r>
    </w:p>
    <w:p w14:paraId="1F4A4051" w14:textId="53C34394" w:rsidR="00D860CC" w:rsidRPr="003775C2" w:rsidRDefault="00D860CC" w:rsidP="007B7189">
      <w:pPr>
        <w:spacing w:line="240" w:lineRule="auto"/>
        <w:ind w:firstLine="709"/>
        <w:jc w:val="both"/>
        <w:rPr>
          <w:rFonts w:ascii="Times New Roman" w:hAnsi="Times New Roman"/>
        </w:rPr>
      </w:pPr>
      <w:r w:rsidRPr="003775C2">
        <w:rPr>
          <w:rFonts w:ascii="Times New Roman" w:hAnsi="Times New Roman"/>
        </w:rPr>
        <w:t>Despite the promising results, the study has some limitations. First, it focuses on specific fertilization treatments and doses without exploring potential interactions with other nutrients or organic matter that could further enhance plant growth and resistance. Additionally, the research was conducted under controlled conditions, so the results may vary in field settings with different soil compositions, climatic conditions, or pest pressures. The long-term impact of high-dose fertilization on soil health, especially when applied continuously, was not addressed and requires further investigation to ensure sustainable fertilization practices. Future research should also explore whether similar benefits can be achieved with reduced fertilizer inputs when combined with other sustainable practices, such as organic amendments.</w:t>
      </w:r>
    </w:p>
    <w:p w14:paraId="09FCD08D" w14:textId="77777777" w:rsidR="0037734F" w:rsidRPr="003775C2" w:rsidRDefault="0037734F" w:rsidP="0037734F">
      <w:pPr>
        <w:pStyle w:val="ListParagraph"/>
        <w:numPr>
          <w:ilvl w:val="1"/>
          <w:numId w:val="18"/>
        </w:numPr>
        <w:spacing w:before="150" w:after="60" w:line="240" w:lineRule="auto"/>
        <w:ind w:left="289" w:hanging="289"/>
        <w:rPr>
          <w:rFonts w:ascii="Times New Roman" w:hAnsi="Times New Roman"/>
          <w:i/>
          <w:iCs/>
        </w:rPr>
      </w:pPr>
      <w:bookmarkStart w:id="18" w:name="_Hlk155369585"/>
      <w:r w:rsidRPr="003775C2">
        <w:rPr>
          <w:rFonts w:ascii="Times New Roman" w:hAnsi="Times New Roman"/>
          <w:i/>
          <w:iCs/>
        </w:rPr>
        <w:t>Fruit weight (kg per fruit) and honey pumpkin production (kg per plant)</w:t>
      </w:r>
    </w:p>
    <w:bookmarkEnd w:id="18"/>
    <w:p w14:paraId="4F059DD2" w14:textId="30AFEDD3" w:rsidR="00404F62" w:rsidRPr="003775C2" w:rsidRDefault="00404F62" w:rsidP="000E04F7">
      <w:pPr>
        <w:spacing w:before="120" w:after="0" w:line="240" w:lineRule="auto"/>
        <w:ind w:right="95" w:firstLine="709"/>
        <w:jc w:val="both"/>
        <w:rPr>
          <w:rFonts w:ascii="Times New Roman" w:hAnsi="Times New Roman"/>
        </w:rPr>
      </w:pPr>
      <w:r w:rsidRPr="003775C2">
        <w:rPr>
          <w:rFonts w:ascii="Times New Roman" w:hAnsi="Times New Roman"/>
          <w:lang w:val="en-ID"/>
        </w:rPr>
        <w:t xml:space="preserve">The </w:t>
      </w:r>
      <w:r w:rsidRPr="003775C2">
        <w:rPr>
          <w:rFonts w:ascii="Times New Roman" w:hAnsi="Times New Roman"/>
        </w:rPr>
        <w:t xml:space="preserve">result of </w:t>
      </w:r>
      <w:r w:rsidRPr="003775C2">
        <w:rPr>
          <w:rFonts w:ascii="Times New Roman" w:hAnsi="Times New Roman"/>
          <w:lang w:val="en-ID"/>
        </w:rPr>
        <w:t xml:space="preserve">ANOVA </w:t>
      </w:r>
      <w:r w:rsidRPr="003775C2">
        <w:rPr>
          <w:rFonts w:ascii="Times New Roman" w:hAnsi="Times New Roman"/>
        </w:rPr>
        <w:t xml:space="preserve">in weight of honey pumpkin fruit data </w:t>
      </w:r>
      <w:r w:rsidRPr="003775C2">
        <w:rPr>
          <w:rFonts w:ascii="Times New Roman" w:hAnsi="Times New Roman"/>
          <w:lang w:val="en-ID"/>
        </w:rPr>
        <w:t xml:space="preserve">showed that combining P and K fertilizer treatments had a </w:t>
      </w:r>
      <w:r w:rsidRPr="003775C2">
        <w:rPr>
          <w:rFonts w:ascii="Times New Roman" w:hAnsi="Times New Roman"/>
        </w:rPr>
        <w:t xml:space="preserve">significant effect </w:t>
      </w:r>
      <w:r w:rsidRPr="003775C2">
        <w:rPr>
          <w:rFonts w:ascii="Times New Roman" w:hAnsi="Times New Roman"/>
          <w:lang w:val="en-ID"/>
        </w:rPr>
        <w:t xml:space="preserve">on the </w:t>
      </w:r>
      <w:r w:rsidRPr="003775C2">
        <w:rPr>
          <w:rFonts w:ascii="Times New Roman" w:hAnsi="Times New Roman"/>
        </w:rPr>
        <w:t xml:space="preserve">weight of honey pumpkin fruit. </w:t>
      </w:r>
      <w:bookmarkStart w:id="19" w:name="_Hlk176105303"/>
      <w:r w:rsidRPr="003775C2">
        <w:rPr>
          <w:rFonts w:ascii="Times New Roman" w:hAnsi="Times New Roman"/>
        </w:rPr>
        <w:t xml:space="preserve"> In the </w:t>
      </w:r>
      <w:proofErr w:type="spellStart"/>
      <w:r w:rsidR="007E5AE5" w:rsidRPr="003775C2">
        <w:rPr>
          <w:rFonts w:ascii="Times New Roman" w:hAnsi="Times New Roman"/>
        </w:rPr>
        <w:t>tretmen</w:t>
      </w:r>
      <w:proofErr w:type="spellEnd"/>
      <w:r w:rsidR="007E5AE5" w:rsidRPr="003775C2">
        <w:rPr>
          <w:rFonts w:ascii="Times New Roman" w:hAnsi="Times New Roman"/>
        </w:rPr>
        <w:t xml:space="preserve"> </w:t>
      </w:r>
      <w:r w:rsidRPr="003775C2">
        <w:rPr>
          <w:rFonts w:ascii="Times New Roman" w:hAnsi="Times New Roman"/>
        </w:rPr>
        <w:t xml:space="preserve">p0 (without fertilization, control), the weight of honey pumpkin fruit was 0.87±0.066 kg/fruit, significantly different from the fruit weight in the other treatments that received combined fertilizers. The lower value indicates that the absence of P and K fertilizers significantly impacted the fruit weight. The treatments p1 (SP-36 0.67 g/plant + </w:t>
      </w:r>
      <w:proofErr w:type="spellStart"/>
      <w:r w:rsidRPr="003775C2">
        <w:rPr>
          <w:rFonts w:ascii="Times New Roman" w:hAnsi="Times New Roman"/>
        </w:rPr>
        <w:t>KCl</w:t>
      </w:r>
      <w:proofErr w:type="spellEnd"/>
      <w:r w:rsidRPr="003775C2">
        <w:rPr>
          <w:rFonts w:ascii="Times New Roman" w:hAnsi="Times New Roman"/>
        </w:rPr>
        <w:t xml:space="preserve"> 1.25 g/plant), p2 (SP-36 1.00 g/plant + </w:t>
      </w:r>
      <w:proofErr w:type="spellStart"/>
      <w:r w:rsidRPr="003775C2">
        <w:rPr>
          <w:rFonts w:ascii="Times New Roman" w:hAnsi="Times New Roman"/>
        </w:rPr>
        <w:t>KCl</w:t>
      </w:r>
      <w:proofErr w:type="spellEnd"/>
      <w:r w:rsidRPr="003775C2">
        <w:rPr>
          <w:rFonts w:ascii="Times New Roman" w:hAnsi="Times New Roman"/>
        </w:rPr>
        <w:t xml:space="preserve"> 1.88 g/plant), and p3 (SP-36 1.34 g/plant + </w:t>
      </w:r>
      <w:proofErr w:type="spellStart"/>
      <w:r w:rsidRPr="003775C2">
        <w:rPr>
          <w:rFonts w:ascii="Times New Roman" w:hAnsi="Times New Roman"/>
        </w:rPr>
        <w:t>KCl</w:t>
      </w:r>
      <w:proofErr w:type="spellEnd"/>
      <w:r w:rsidRPr="003775C2">
        <w:rPr>
          <w:rFonts w:ascii="Times New Roman" w:hAnsi="Times New Roman"/>
        </w:rPr>
        <w:t xml:space="preserve"> 2.51 g/plant) did not result in significantly different fruit weights, which were 0.97±0.019, 1.00±0.052, and 1.03±0.049 kg/fruit, respectively. However, these weights were significantly different from the fruit weight in treatment p4 (SP-36 1.67 g/plant + </w:t>
      </w:r>
      <w:proofErr w:type="spellStart"/>
      <w:r w:rsidRPr="003775C2">
        <w:rPr>
          <w:rFonts w:ascii="Times New Roman" w:hAnsi="Times New Roman"/>
        </w:rPr>
        <w:t>KCl</w:t>
      </w:r>
      <w:proofErr w:type="spellEnd"/>
      <w:r w:rsidRPr="003775C2">
        <w:rPr>
          <w:rFonts w:ascii="Times New Roman" w:hAnsi="Times New Roman"/>
        </w:rPr>
        <w:t xml:space="preserve"> 3.13 g/plant), which was 1.12±0.037 kg/fruit (Table 5).</w:t>
      </w:r>
    </w:p>
    <w:p w14:paraId="2EF43E7D" w14:textId="2C323993" w:rsidR="007F2B94" w:rsidRPr="003775C2" w:rsidRDefault="007F2B94" w:rsidP="007F2B94">
      <w:pPr>
        <w:spacing w:after="0" w:line="240" w:lineRule="auto"/>
        <w:ind w:firstLine="709"/>
        <w:jc w:val="both"/>
        <w:rPr>
          <w:rFonts w:ascii="Times New Roman" w:hAnsi="Times New Roman"/>
        </w:rPr>
      </w:pPr>
      <w:r w:rsidRPr="003775C2">
        <w:rPr>
          <w:rFonts w:ascii="Times New Roman" w:hAnsi="Times New Roman"/>
        </w:rPr>
        <w:t>From the results of this further test, we can conclude that there is no significant difference between p1, p2, and p3, although the fruit weight increased as the fertilizer dose increased. The p4 treatment, which is the highest dose, showed the most effective results and was significantly different from the other treatments, indicating that the addition of fertilizer at this level had a significant effect on increasing the weight of honey pumpkin fruit. Fertilizer application at lower doses (p1 to p3) already increased fruit weight compared to the control, but further increases in dosage (from p1 to p3) did not result in a statistically significant increase until the highest dose (p4) was applied.</w:t>
      </w:r>
    </w:p>
    <w:p w14:paraId="5363DE47" w14:textId="5701C607" w:rsidR="00404F62" w:rsidRPr="003775C2" w:rsidRDefault="00404F62" w:rsidP="00404F62">
      <w:pPr>
        <w:spacing w:before="120" w:after="0" w:line="240" w:lineRule="auto"/>
        <w:ind w:left="720" w:right="805"/>
        <w:jc w:val="center"/>
        <w:rPr>
          <w:rFonts w:ascii="Times New Roman" w:hAnsi="Times New Roman"/>
          <w:sz w:val="24"/>
          <w:szCs w:val="24"/>
        </w:rPr>
      </w:pPr>
      <w:r w:rsidRPr="003775C2">
        <w:rPr>
          <w:rFonts w:ascii="Times New Roman" w:hAnsi="Times New Roman"/>
          <w:sz w:val="24"/>
          <w:szCs w:val="24"/>
        </w:rPr>
        <w:t xml:space="preserve">Table 5 Effect of Combination of P </w:t>
      </w:r>
      <w:r w:rsidR="00010AE8" w:rsidRPr="003775C2">
        <w:rPr>
          <w:rFonts w:ascii="Times New Roman" w:hAnsi="Times New Roman"/>
          <w:sz w:val="24"/>
          <w:szCs w:val="24"/>
        </w:rPr>
        <w:t>a</w:t>
      </w:r>
      <w:r w:rsidRPr="003775C2">
        <w:rPr>
          <w:rFonts w:ascii="Times New Roman" w:hAnsi="Times New Roman"/>
          <w:sz w:val="24"/>
          <w:szCs w:val="24"/>
        </w:rPr>
        <w:t xml:space="preserve">nd K Fertilizer Doses on </w:t>
      </w:r>
      <w:bookmarkStart w:id="20" w:name="_Hlk176105537"/>
      <w:r w:rsidRPr="003775C2">
        <w:rPr>
          <w:rFonts w:ascii="Times New Roman" w:hAnsi="Times New Roman"/>
          <w:sz w:val="24"/>
          <w:szCs w:val="24"/>
        </w:rPr>
        <w:t>Weight of Honey Pumpkin Fruit</w:t>
      </w:r>
    </w:p>
    <w:tbl>
      <w:tblPr>
        <w:tblStyle w:val="TableGrid"/>
        <w:tblW w:w="4162" w:type="pct"/>
        <w:tblInd w:w="70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2269"/>
      </w:tblGrid>
      <w:tr w:rsidR="00404F62" w:rsidRPr="003775C2" w14:paraId="04B17975" w14:textId="77777777" w:rsidTr="00852912">
        <w:trPr>
          <w:trHeight w:val="253"/>
        </w:trPr>
        <w:tc>
          <w:tcPr>
            <w:tcW w:w="3518" w:type="pct"/>
            <w:tcBorders>
              <w:bottom w:val="single" w:sz="4" w:space="0" w:color="auto"/>
            </w:tcBorders>
            <w:vAlign w:val="center"/>
          </w:tcPr>
          <w:bookmarkEnd w:id="20"/>
          <w:p w14:paraId="395333D1" w14:textId="77777777" w:rsidR="00404F62" w:rsidRPr="003775C2" w:rsidRDefault="00404F62" w:rsidP="00852912">
            <w:pPr>
              <w:rPr>
                <w:rFonts w:ascii="Times New Roman" w:hAnsi="Times New Roman"/>
                <w:b/>
                <w:bCs/>
              </w:rPr>
            </w:pPr>
            <w:r w:rsidRPr="003775C2">
              <w:rPr>
                <w:rFonts w:ascii="Times New Roman" w:hAnsi="Times New Roman"/>
                <w:b/>
                <w:bCs/>
              </w:rPr>
              <w:t>Treatment</w:t>
            </w:r>
          </w:p>
        </w:tc>
        <w:tc>
          <w:tcPr>
            <w:tcW w:w="1482" w:type="pct"/>
            <w:tcBorders>
              <w:bottom w:val="single" w:sz="4" w:space="0" w:color="auto"/>
            </w:tcBorders>
            <w:vAlign w:val="center"/>
          </w:tcPr>
          <w:p w14:paraId="47F7B397" w14:textId="0E1BFAF2" w:rsidR="00404F62" w:rsidRPr="003775C2" w:rsidRDefault="00404F62" w:rsidP="00852912">
            <w:pPr>
              <w:pStyle w:val="Heading3"/>
              <w:spacing w:before="0"/>
              <w:ind w:left="173"/>
              <w:rPr>
                <w:rFonts w:ascii="Times New Roman" w:hAnsi="Times New Roman" w:cs="Times New Roman"/>
                <w:b/>
                <w:bCs/>
                <w:color w:val="auto"/>
                <w:sz w:val="22"/>
                <w:szCs w:val="22"/>
              </w:rPr>
            </w:pPr>
            <w:r w:rsidRPr="003775C2">
              <w:rPr>
                <w:rFonts w:ascii="Times New Roman" w:hAnsi="Times New Roman" w:cs="Times New Roman"/>
                <w:b/>
                <w:bCs/>
                <w:color w:val="auto"/>
                <w:sz w:val="22"/>
                <w:szCs w:val="22"/>
              </w:rPr>
              <w:t>Fruit weight (kg per fruit)</w:t>
            </w:r>
            <w:r w:rsidR="00010AE8" w:rsidRPr="003775C2">
              <w:rPr>
                <w:rFonts w:ascii="Times New Roman" w:hAnsi="Times New Roman" w:cs="Times New Roman"/>
                <w:b/>
                <w:bCs/>
                <w:color w:val="auto"/>
                <w:sz w:val="22"/>
                <w:szCs w:val="22"/>
              </w:rPr>
              <w:t xml:space="preserve"> </w:t>
            </w:r>
            <w:r w:rsidRPr="003775C2">
              <w:rPr>
                <w:rFonts w:ascii="Times New Roman" w:hAnsi="Times New Roman" w:cs="Times New Roman"/>
                <w:b/>
                <w:bCs/>
                <w:color w:val="auto"/>
                <w:sz w:val="22"/>
                <w:szCs w:val="22"/>
              </w:rPr>
              <w:t>±</w:t>
            </w:r>
            <w:r w:rsidR="00010AE8" w:rsidRPr="003775C2">
              <w:rPr>
                <w:rFonts w:ascii="Times New Roman" w:hAnsi="Times New Roman" w:cs="Times New Roman"/>
                <w:b/>
                <w:bCs/>
                <w:color w:val="auto"/>
                <w:sz w:val="22"/>
                <w:szCs w:val="22"/>
              </w:rPr>
              <w:t xml:space="preserve"> </w:t>
            </w:r>
            <w:r w:rsidRPr="003775C2">
              <w:rPr>
                <w:rFonts w:ascii="Times New Roman" w:hAnsi="Times New Roman" w:cs="Times New Roman"/>
                <w:b/>
                <w:bCs/>
                <w:color w:val="auto"/>
                <w:sz w:val="22"/>
                <w:szCs w:val="22"/>
              </w:rPr>
              <w:t>SE</w:t>
            </w:r>
          </w:p>
        </w:tc>
      </w:tr>
      <w:tr w:rsidR="00404F62" w:rsidRPr="003775C2" w14:paraId="6DE35DC5" w14:textId="77777777" w:rsidTr="00852912">
        <w:tc>
          <w:tcPr>
            <w:tcW w:w="3518" w:type="pct"/>
            <w:tcBorders>
              <w:top w:val="single" w:sz="4" w:space="0" w:color="auto"/>
            </w:tcBorders>
            <w:vAlign w:val="center"/>
          </w:tcPr>
          <w:p w14:paraId="278D2990" w14:textId="77777777" w:rsidR="00404F62" w:rsidRPr="003775C2" w:rsidRDefault="00404F62" w:rsidP="00852912">
            <w:pPr>
              <w:widowControl w:val="0"/>
              <w:jc w:val="both"/>
              <w:rPr>
                <w:rFonts w:ascii="Times New Roman" w:hAnsi="Times New Roman"/>
              </w:rPr>
            </w:pPr>
            <w:r w:rsidRPr="003775C2">
              <w:rPr>
                <w:rFonts w:ascii="Times New Roman" w:hAnsi="Times New Roman"/>
                <w:bCs/>
              </w:rPr>
              <w:t>p0: Without fertilization (control)</w:t>
            </w:r>
          </w:p>
        </w:tc>
        <w:tc>
          <w:tcPr>
            <w:tcW w:w="1482" w:type="pct"/>
            <w:tcBorders>
              <w:top w:val="single" w:sz="4" w:space="0" w:color="auto"/>
              <w:right w:val="nil"/>
            </w:tcBorders>
            <w:vAlign w:val="center"/>
          </w:tcPr>
          <w:p w14:paraId="6D804BA8" w14:textId="77777777" w:rsidR="00404F62" w:rsidRPr="003775C2" w:rsidRDefault="00404F62" w:rsidP="00852912">
            <w:pPr>
              <w:ind w:left="173" w:rightChars="26" w:right="57"/>
              <w:textAlignment w:val="center"/>
              <w:rPr>
                <w:rFonts w:ascii="Times New Roman" w:hAnsi="Times New Roman"/>
                <w:vertAlign w:val="superscript"/>
              </w:rPr>
            </w:pPr>
            <w:bookmarkStart w:id="21" w:name="_Hlk176104029"/>
            <w:r w:rsidRPr="003775C2">
              <w:rPr>
                <w:rFonts w:ascii="Times New Roman" w:hAnsi="Times New Roman"/>
                <w:color w:val="000000"/>
                <w:lang w:bidi="ar"/>
              </w:rPr>
              <w:t>0.87± 0.066</w:t>
            </w:r>
            <w:bookmarkEnd w:id="21"/>
            <w:r w:rsidRPr="003775C2">
              <w:rPr>
                <w:rFonts w:ascii="Times New Roman" w:hAnsi="Times New Roman"/>
                <w:color w:val="000000"/>
                <w:lang w:bidi="ar"/>
              </w:rPr>
              <w:t>a</w:t>
            </w:r>
          </w:p>
        </w:tc>
      </w:tr>
      <w:tr w:rsidR="00404F62" w:rsidRPr="003775C2" w14:paraId="0DA8754B" w14:textId="77777777" w:rsidTr="00852912">
        <w:tc>
          <w:tcPr>
            <w:tcW w:w="3518" w:type="pct"/>
            <w:vAlign w:val="center"/>
          </w:tcPr>
          <w:p w14:paraId="46914494" w14:textId="77777777" w:rsidR="00404F62" w:rsidRPr="003775C2" w:rsidRDefault="00404F62" w:rsidP="00852912">
            <w:pPr>
              <w:widowControl w:val="0"/>
              <w:jc w:val="both"/>
              <w:rPr>
                <w:rFonts w:ascii="Times New Roman" w:hAnsi="Times New Roman"/>
              </w:rPr>
            </w:pPr>
            <w:r w:rsidRPr="003775C2">
              <w:rPr>
                <w:rFonts w:ascii="Times New Roman" w:hAnsi="Times New Roman"/>
              </w:rPr>
              <w:t xml:space="preserve">p1: SP-36 0.67 g/plant + </w:t>
            </w:r>
            <w:proofErr w:type="spellStart"/>
            <w:r w:rsidRPr="003775C2">
              <w:rPr>
                <w:rFonts w:ascii="Times New Roman" w:hAnsi="Times New Roman"/>
              </w:rPr>
              <w:t>KCl</w:t>
            </w:r>
            <w:proofErr w:type="spellEnd"/>
            <w:r w:rsidRPr="003775C2">
              <w:rPr>
                <w:rFonts w:ascii="Times New Roman" w:hAnsi="Times New Roman"/>
              </w:rPr>
              <w:t xml:space="preserve"> 1.25 g/plant</w:t>
            </w:r>
          </w:p>
        </w:tc>
        <w:tc>
          <w:tcPr>
            <w:tcW w:w="1482" w:type="pct"/>
            <w:tcBorders>
              <w:right w:val="nil"/>
            </w:tcBorders>
            <w:vAlign w:val="center"/>
          </w:tcPr>
          <w:p w14:paraId="4E00BEE7" w14:textId="77777777" w:rsidR="00404F62" w:rsidRPr="003775C2" w:rsidRDefault="00404F62" w:rsidP="00852912">
            <w:pPr>
              <w:ind w:left="173" w:rightChars="26" w:right="57"/>
              <w:textAlignment w:val="center"/>
              <w:rPr>
                <w:rFonts w:ascii="Times New Roman" w:hAnsi="Times New Roman"/>
                <w:vertAlign w:val="superscript"/>
              </w:rPr>
            </w:pPr>
            <w:bookmarkStart w:id="22" w:name="_Hlk176104378"/>
            <w:r w:rsidRPr="003775C2">
              <w:rPr>
                <w:rFonts w:ascii="Times New Roman" w:hAnsi="Times New Roman"/>
                <w:color w:val="000000"/>
                <w:lang w:bidi="ar"/>
              </w:rPr>
              <w:t>0.97± 0.019</w:t>
            </w:r>
            <w:bookmarkEnd w:id="22"/>
            <w:r w:rsidRPr="003775C2">
              <w:rPr>
                <w:rFonts w:ascii="Times New Roman" w:hAnsi="Times New Roman"/>
                <w:color w:val="000000"/>
                <w:lang w:bidi="ar"/>
              </w:rPr>
              <w:t>b</w:t>
            </w:r>
          </w:p>
        </w:tc>
      </w:tr>
      <w:tr w:rsidR="00404F62" w:rsidRPr="003775C2" w14:paraId="06EDD97B" w14:textId="77777777" w:rsidTr="00852912">
        <w:tc>
          <w:tcPr>
            <w:tcW w:w="3518" w:type="pct"/>
            <w:vAlign w:val="center"/>
          </w:tcPr>
          <w:p w14:paraId="12A87BC4" w14:textId="77777777" w:rsidR="00404F62" w:rsidRPr="003775C2" w:rsidRDefault="00404F62" w:rsidP="00852912">
            <w:pPr>
              <w:widowControl w:val="0"/>
              <w:jc w:val="both"/>
              <w:rPr>
                <w:rFonts w:ascii="Times New Roman" w:hAnsi="Times New Roman"/>
              </w:rPr>
            </w:pPr>
            <w:r w:rsidRPr="003775C2">
              <w:rPr>
                <w:rFonts w:ascii="Times New Roman" w:hAnsi="Times New Roman"/>
              </w:rPr>
              <w:t xml:space="preserve">p2: SP-36 1.00 g/plant + </w:t>
            </w:r>
            <w:proofErr w:type="spellStart"/>
            <w:r w:rsidRPr="003775C2">
              <w:rPr>
                <w:rFonts w:ascii="Times New Roman" w:hAnsi="Times New Roman"/>
              </w:rPr>
              <w:t>KCl</w:t>
            </w:r>
            <w:proofErr w:type="spellEnd"/>
            <w:r w:rsidRPr="003775C2">
              <w:rPr>
                <w:rFonts w:ascii="Times New Roman" w:hAnsi="Times New Roman"/>
              </w:rPr>
              <w:t xml:space="preserve"> 1.88 g/plant</w:t>
            </w:r>
          </w:p>
        </w:tc>
        <w:tc>
          <w:tcPr>
            <w:tcW w:w="1482" w:type="pct"/>
            <w:tcBorders>
              <w:right w:val="nil"/>
            </w:tcBorders>
            <w:vAlign w:val="center"/>
          </w:tcPr>
          <w:p w14:paraId="64A0C68C" w14:textId="77777777" w:rsidR="00404F62" w:rsidRPr="003775C2" w:rsidRDefault="00404F62" w:rsidP="00852912">
            <w:pPr>
              <w:ind w:left="173" w:rightChars="26" w:right="57"/>
              <w:textAlignment w:val="center"/>
              <w:rPr>
                <w:rFonts w:ascii="Times New Roman" w:hAnsi="Times New Roman"/>
                <w:vertAlign w:val="superscript"/>
              </w:rPr>
            </w:pPr>
            <w:bookmarkStart w:id="23" w:name="_Hlk176104402"/>
            <w:r w:rsidRPr="003775C2">
              <w:rPr>
                <w:rFonts w:ascii="Times New Roman" w:hAnsi="Times New Roman"/>
                <w:color w:val="000000"/>
                <w:lang w:bidi="ar"/>
              </w:rPr>
              <w:t>1.00± 0.052</w:t>
            </w:r>
            <w:bookmarkEnd w:id="23"/>
            <w:r w:rsidRPr="003775C2">
              <w:rPr>
                <w:rFonts w:ascii="Times New Roman" w:hAnsi="Times New Roman"/>
                <w:color w:val="000000"/>
                <w:lang w:bidi="ar"/>
              </w:rPr>
              <w:t>b</w:t>
            </w:r>
          </w:p>
        </w:tc>
      </w:tr>
      <w:tr w:rsidR="00404F62" w:rsidRPr="003775C2" w14:paraId="01161ED1" w14:textId="77777777" w:rsidTr="00852912">
        <w:trPr>
          <w:trHeight w:val="90"/>
        </w:trPr>
        <w:tc>
          <w:tcPr>
            <w:tcW w:w="3518" w:type="pct"/>
            <w:vAlign w:val="center"/>
          </w:tcPr>
          <w:p w14:paraId="6DBCF762" w14:textId="77777777" w:rsidR="00404F62" w:rsidRPr="003775C2" w:rsidRDefault="00404F62" w:rsidP="00852912">
            <w:pPr>
              <w:widowControl w:val="0"/>
              <w:jc w:val="both"/>
              <w:rPr>
                <w:rFonts w:ascii="Times New Roman" w:hAnsi="Times New Roman"/>
              </w:rPr>
            </w:pPr>
            <w:r w:rsidRPr="003775C2">
              <w:rPr>
                <w:rFonts w:ascii="Times New Roman" w:hAnsi="Times New Roman"/>
              </w:rPr>
              <w:t xml:space="preserve">p3: SP-36 1.34 g/plant + </w:t>
            </w:r>
            <w:proofErr w:type="spellStart"/>
            <w:r w:rsidRPr="003775C2">
              <w:rPr>
                <w:rFonts w:ascii="Times New Roman" w:hAnsi="Times New Roman"/>
              </w:rPr>
              <w:t>KCl</w:t>
            </w:r>
            <w:proofErr w:type="spellEnd"/>
            <w:r w:rsidRPr="003775C2">
              <w:rPr>
                <w:rFonts w:ascii="Times New Roman" w:hAnsi="Times New Roman"/>
              </w:rPr>
              <w:t xml:space="preserve"> 2.51 g/plant</w:t>
            </w:r>
          </w:p>
        </w:tc>
        <w:tc>
          <w:tcPr>
            <w:tcW w:w="1482" w:type="pct"/>
            <w:tcBorders>
              <w:right w:val="nil"/>
            </w:tcBorders>
            <w:vAlign w:val="center"/>
          </w:tcPr>
          <w:p w14:paraId="056B512F" w14:textId="77777777" w:rsidR="00404F62" w:rsidRPr="003775C2" w:rsidRDefault="00404F62" w:rsidP="00852912">
            <w:pPr>
              <w:ind w:left="173" w:rightChars="26" w:right="57"/>
              <w:textAlignment w:val="center"/>
              <w:rPr>
                <w:rFonts w:ascii="Times New Roman" w:hAnsi="Times New Roman"/>
                <w:vertAlign w:val="superscript"/>
              </w:rPr>
            </w:pPr>
            <w:bookmarkStart w:id="24" w:name="_Hlk176104431"/>
            <w:r w:rsidRPr="003775C2">
              <w:rPr>
                <w:rFonts w:ascii="Times New Roman" w:hAnsi="Times New Roman"/>
                <w:color w:val="000000"/>
                <w:lang w:bidi="ar"/>
              </w:rPr>
              <w:t>1.03± 0.049</w:t>
            </w:r>
            <w:bookmarkEnd w:id="24"/>
            <w:r w:rsidRPr="003775C2">
              <w:rPr>
                <w:rFonts w:ascii="Times New Roman" w:hAnsi="Times New Roman"/>
                <w:color w:val="000000"/>
                <w:lang w:bidi="ar"/>
              </w:rPr>
              <w:t>b</w:t>
            </w:r>
          </w:p>
        </w:tc>
      </w:tr>
      <w:tr w:rsidR="00404F62" w:rsidRPr="003775C2" w14:paraId="7E2C0658" w14:textId="77777777" w:rsidTr="00852912">
        <w:tc>
          <w:tcPr>
            <w:tcW w:w="3518" w:type="pct"/>
            <w:vAlign w:val="center"/>
          </w:tcPr>
          <w:p w14:paraId="48A8E7E1" w14:textId="77777777" w:rsidR="00404F62" w:rsidRPr="003775C2" w:rsidRDefault="00404F62" w:rsidP="00852912">
            <w:pPr>
              <w:ind w:left="959" w:hangingChars="436" w:hanging="959"/>
              <w:jc w:val="both"/>
              <w:rPr>
                <w:rFonts w:ascii="Times New Roman" w:hAnsi="Times New Roman"/>
              </w:rPr>
            </w:pPr>
            <w:r w:rsidRPr="003775C2">
              <w:rPr>
                <w:rFonts w:ascii="Times New Roman" w:hAnsi="Times New Roman"/>
              </w:rPr>
              <w:t xml:space="preserve">p4: SP-36 1.67 g/plant + </w:t>
            </w:r>
            <w:proofErr w:type="spellStart"/>
            <w:r w:rsidRPr="003775C2">
              <w:rPr>
                <w:rFonts w:ascii="Times New Roman" w:hAnsi="Times New Roman"/>
              </w:rPr>
              <w:t>KCl</w:t>
            </w:r>
            <w:proofErr w:type="spellEnd"/>
            <w:r w:rsidRPr="003775C2">
              <w:rPr>
                <w:rFonts w:ascii="Times New Roman" w:hAnsi="Times New Roman"/>
              </w:rPr>
              <w:t xml:space="preserve"> 3.13 g/plant</w:t>
            </w:r>
          </w:p>
        </w:tc>
        <w:tc>
          <w:tcPr>
            <w:tcW w:w="1482" w:type="pct"/>
            <w:tcBorders>
              <w:bottom w:val="single" w:sz="4" w:space="0" w:color="auto"/>
              <w:right w:val="nil"/>
            </w:tcBorders>
            <w:vAlign w:val="center"/>
          </w:tcPr>
          <w:p w14:paraId="12D4862C" w14:textId="77777777" w:rsidR="00404F62" w:rsidRPr="003775C2" w:rsidRDefault="00404F62" w:rsidP="00852912">
            <w:pPr>
              <w:ind w:left="173" w:rightChars="26" w:right="57"/>
              <w:textAlignment w:val="center"/>
              <w:rPr>
                <w:rFonts w:ascii="Times New Roman" w:hAnsi="Times New Roman"/>
                <w:vertAlign w:val="superscript"/>
              </w:rPr>
            </w:pPr>
            <w:bookmarkStart w:id="25" w:name="_Hlk176104604"/>
            <w:r w:rsidRPr="003775C2">
              <w:rPr>
                <w:rFonts w:ascii="Times New Roman" w:hAnsi="Times New Roman"/>
                <w:color w:val="000000"/>
                <w:lang w:bidi="ar"/>
              </w:rPr>
              <w:t>1.12± 0.037</w:t>
            </w:r>
            <w:bookmarkEnd w:id="25"/>
            <w:r w:rsidRPr="003775C2">
              <w:rPr>
                <w:rFonts w:ascii="Times New Roman" w:hAnsi="Times New Roman"/>
                <w:color w:val="000000"/>
                <w:lang w:bidi="ar"/>
              </w:rPr>
              <w:t>c</w:t>
            </w:r>
          </w:p>
        </w:tc>
      </w:tr>
    </w:tbl>
    <w:p w14:paraId="64CACE94" w14:textId="61E0ADDD" w:rsidR="00404F62" w:rsidRPr="003775C2" w:rsidRDefault="00404F62" w:rsidP="00404F62">
      <w:pPr>
        <w:pStyle w:val="ListParagraph"/>
        <w:tabs>
          <w:tab w:val="left" w:leader="dot" w:pos="7088"/>
          <w:tab w:val="left" w:leader="dot" w:pos="7938"/>
        </w:tabs>
        <w:spacing w:after="0" w:line="240" w:lineRule="auto"/>
        <w:ind w:right="804"/>
        <w:jc w:val="both"/>
        <w:rPr>
          <w:rFonts w:ascii="Times New Roman" w:hAnsi="Times New Roman"/>
        </w:rPr>
      </w:pPr>
      <w:r w:rsidRPr="003775C2">
        <w:rPr>
          <w:rFonts w:ascii="Times New Roman" w:hAnsi="Times New Roman"/>
        </w:rPr>
        <w:t>Note: Numbers in the 2</w:t>
      </w:r>
      <w:r w:rsidRPr="003775C2">
        <w:rPr>
          <w:rFonts w:ascii="Times New Roman" w:hAnsi="Times New Roman"/>
          <w:vertAlign w:val="superscript"/>
        </w:rPr>
        <w:t>nd</w:t>
      </w:r>
      <w:r w:rsidRPr="003775C2">
        <w:rPr>
          <w:rFonts w:ascii="Times New Roman" w:hAnsi="Times New Roman"/>
        </w:rPr>
        <w:t xml:space="preserve"> column followed by different letters mean significantly different based on the DMRT test at the α = 5%.</w:t>
      </w:r>
    </w:p>
    <w:p w14:paraId="1DF9D928" w14:textId="77777777" w:rsidR="00404F62" w:rsidRPr="003775C2" w:rsidRDefault="00404F62" w:rsidP="00404F62">
      <w:pPr>
        <w:pStyle w:val="ListParagraph"/>
        <w:tabs>
          <w:tab w:val="left" w:leader="dot" w:pos="7088"/>
          <w:tab w:val="left" w:leader="dot" w:pos="7938"/>
        </w:tabs>
        <w:spacing w:after="0" w:line="240" w:lineRule="auto"/>
        <w:ind w:right="804"/>
        <w:jc w:val="both"/>
        <w:rPr>
          <w:rFonts w:ascii="Times New Roman" w:hAnsi="Times New Roman"/>
        </w:rPr>
      </w:pPr>
    </w:p>
    <w:bookmarkEnd w:id="19"/>
    <w:p w14:paraId="50340146" w14:textId="7EA4759F" w:rsidR="00D864F4" w:rsidRPr="003775C2" w:rsidRDefault="00D864F4" w:rsidP="00D864F4">
      <w:pPr>
        <w:spacing w:after="0" w:line="240" w:lineRule="auto"/>
        <w:ind w:firstLine="709"/>
        <w:jc w:val="both"/>
        <w:rPr>
          <w:rFonts w:ascii="Times New Roman" w:hAnsi="Times New Roman"/>
        </w:rPr>
      </w:pPr>
      <w:r w:rsidRPr="003775C2">
        <w:rPr>
          <w:rFonts w:ascii="Times New Roman" w:hAnsi="Times New Roman"/>
        </w:rPr>
        <w:t xml:space="preserve">The ANOVA findings revealed that the combination of phosphate (P) and potassium (K) fertilizer doses significantly affected honey pumpkin production. The DMRT results showed that increasing the combined doses of P and K fertilization resulted in significantly higher production. In the treatments </w:t>
      </w:r>
      <w:r w:rsidR="00D16BBC" w:rsidRPr="003775C2">
        <w:rPr>
          <w:rFonts w:ascii="Times New Roman" w:hAnsi="Times New Roman"/>
        </w:rPr>
        <w:t>p0 (</w:t>
      </w:r>
      <w:r w:rsidRPr="003775C2">
        <w:rPr>
          <w:rFonts w:ascii="Times New Roman" w:hAnsi="Times New Roman"/>
        </w:rPr>
        <w:t>without fertilization</w:t>
      </w:r>
      <w:r w:rsidR="00D16BBC" w:rsidRPr="003775C2">
        <w:rPr>
          <w:rFonts w:ascii="Times New Roman" w:hAnsi="Times New Roman"/>
        </w:rPr>
        <w:t xml:space="preserve">, </w:t>
      </w:r>
      <w:r w:rsidRPr="003775C2">
        <w:rPr>
          <w:rFonts w:ascii="Times New Roman" w:hAnsi="Times New Roman"/>
        </w:rPr>
        <w:t xml:space="preserve">control), p1 (SP-36 0.67 g/plant + </w:t>
      </w:r>
      <w:proofErr w:type="spellStart"/>
      <w:r w:rsidRPr="003775C2">
        <w:rPr>
          <w:rFonts w:ascii="Times New Roman" w:hAnsi="Times New Roman"/>
        </w:rPr>
        <w:t>KCl</w:t>
      </w:r>
      <w:proofErr w:type="spellEnd"/>
      <w:r w:rsidRPr="003775C2">
        <w:rPr>
          <w:rFonts w:ascii="Times New Roman" w:hAnsi="Times New Roman"/>
        </w:rPr>
        <w:t xml:space="preserve"> 1.25 g/plant), p2 (SP-36 1.00 g/plant + </w:t>
      </w:r>
      <w:proofErr w:type="spellStart"/>
      <w:r w:rsidRPr="003775C2">
        <w:rPr>
          <w:rFonts w:ascii="Times New Roman" w:hAnsi="Times New Roman"/>
        </w:rPr>
        <w:t>KCl</w:t>
      </w:r>
      <w:proofErr w:type="spellEnd"/>
      <w:r w:rsidRPr="003775C2">
        <w:rPr>
          <w:rFonts w:ascii="Times New Roman" w:hAnsi="Times New Roman"/>
        </w:rPr>
        <w:t xml:space="preserve"> 1.88 g/plant), p3 (SP-36 1.34 g/plant + </w:t>
      </w:r>
      <w:proofErr w:type="spellStart"/>
      <w:r w:rsidRPr="003775C2">
        <w:rPr>
          <w:rFonts w:ascii="Times New Roman" w:hAnsi="Times New Roman"/>
        </w:rPr>
        <w:t>KCl</w:t>
      </w:r>
      <w:proofErr w:type="spellEnd"/>
      <w:r w:rsidRPr="003775C2">
        <w:rPr>
          <w:rFonts w:ascii="Times New Roman" w:hAnsi="Times New Roman"/>
        </w:rPr>
        <w:t xml:space="preserve"> 2.51 g/plant), and p4 (SP-36 1.67 g/plant + </w:t>
      </w:r>
      <w:proofErr w:type="spellStart"/>
      <w:r w:rsidRPr="003775C2">
        <w:rPr>
          <w:rFonts w:ascii="Times New Roman" w:hAnsi="Times New Roman"/>
        </w:rPr>
        <w:t>KCl</w:t>
      </w:r>
      <w:proofErr w:type="spellEnd"/>
      <w:r w:rsidRPr="003775C2">
        <w:rPr>
          <w:rFonts w:ascii="Times New Roman" w:hAnsi="Times New Roman"/>
        </w:rPr>
        <w:t xml:space="preserve"> 3.13 g/plant), the production per plant were 0.60±0.065, 0.74±0.052, 1.02±0.055, 1.05±0.070, and 1.37±0.159 kg, respectively (Table 6)</w:t>
      </w:r>
    </w:p>
    <w:p w14:paraId="3EE8977F" w14:textId="0038C89A" w:rsidR="0037734F" w:rsidRPr="003775C2" w:rsidRDefault="0037734F" w:rsidP="0037734F">
      <w:pPr>
        <w:snapToGrid w:val="0"/>
        <w:spacing w:before="120"/>
        <w:ind w:right="379"/>
        <w:jc w:val="center"/>
        <w:rPr>
          <w:rFonts w:ascii="Times New Roman" w:hAnsi="Times New Roman"/>
        </w:rPr>
      </w:pPr>
      <w:r w:rsidRPr="003775C2">
        <w:rPr>
          <w:rFonts w:ascii="Times New Roman" w:hAnsi="Times New Roman"/>
        </w:rPr>
        <w:t xml:space="preserve">Table 6 Effect of Combination of P </w:t>
      </w:r>
      <w:r w:rsidR="00010AE8" w:rsidRPr="003775C2">
        <w:rPr>
          <w:rFonts w:ascii="Times New Roman" w:hAnsi="Times New Roman"/>
        </w:rPr>
        <w:t>a</w:t>
      </w:r>
      <w:r w:rsidRPr="003775C2">
        <w:rPr>
          <w:rFonts w:ascii="Times New Roman" w:hAnsi="Times New Roman"/>
        </w:rPr>
        <w:t>nd K Fertilizer Doses on Honey Pumpkin Production</w:t>
      </w:r>
    </w:p>
    <w:tbl>
      <w:tblPr>
        <w:tblStyle w:val="TableGrid"/>
        <w:tblW w:w="4701" w:type="pct"/>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5"/>
        <w:gridCol w:w="1761"/>
        <w:gridCol w:w="2551"/>
      </w:tblGrid>
      <w:tr w:rsidR="003A4059" w:rsidRPr="003775C2" w14:paraId="516F6AA4" w14:textId="77777777" w:rsidTr="003A4059">
        <w:trPr>
          <w:trHeight w:val="253"/>
          <w:jc w:val="center"/>
        </w:trPr>
        <w:tc>
          <w:tcPr>
            <w:tcW w:w="2507" w:type="pct"/>
            <w:tcBorders>
              <w:top w:val="single" w:sz="4" w:space="0" w:color="auto"/>
              <w:left w:val="nil"/>
              <w:bottom w:val="single" w:sz="4" w:space="0" w:color="auto"/>
              <w:right w:val="nil"/>
            </w:tcBorders>
            <w:vAlign w:val="center"/>
          </w:tcPr>
          <w:p w14:paraId="7C08C6B7" w14:textId="77777777" w:rsidR="0037734F" w:rsidRPr="003775C2" w:rsidRDefault="0037734F" w:rsidP="004879C1">
            <w:pPr>
              <w:rPr>
                <w:rFonts w:ascii="Times New Roman" w:hAnsi="Times New Roman"/>
                <w:b/>
                <w:bCs/>
              </w:rPr>
            </w:pPr>
            <w:r w:rsidRPr="003775C2">
              <w:rPr>
                <w:rFonts w:ascii="Times New Roman" w:hAnsi="Times New Roman"/>
                <w:b/>
                <w:bCs/>
              </w:rPr>
              <w:t>Treatment</w:t>
            </w:r>
          </w:p>
        </w:tc>
        <w:tc>
          <w:tcPr>
            <w:tcW w:w="1018" w:type="pct"/>
            <w:tcBorders>
              <w:top w:val="single" w:sz="4" w:space="0" w:color="auto"/>
              <w:left w:val="nil"/>
              <w:bottom w:val="single" w:sz="4" w:space="0" w:color="auto"/>
              <w:right w:val="nil"/>
            </w:tcBorders>
            <w:vAlign w:val="center"/>
          </w:tcPr>
          <w:p w14:paraId="77BC43AD" w14:textId="77777777" w:rsidR="0037734F" w:rsidRPr="003775C2" w:rsidRDefault="0037734F" w:rsidP="004879C1">
            <w:pPr>
              <w:pStyle w:val="Heading3"/>
              <w:spacing w:before="0"/>
              <w:rPr>
                <w:rFonts w:ascii="Times New Roman" w:hAnsi="Times New Roman" w:cs="Times New Roman"/>
                <w:b/>
                <w:bCs/>
                <w:color w:val="auto"/>
                <w:sz w:val="22"/>
                <w:szCs w:val="22"/>
              </w:rPr>
            </w:pPr>
            <w:r w:rsidRPr="003775C2">
              <w:rPr>
                <w:rFonts w:ascii="Times New Roman" w:hAnsi="Times New Roman" w:cs="Times New Roman"/>
                <w:b/>
                <w:bCs/>
                <w:color w:val="auto"/>
                <w:sz w:val="22"/>
                <w:szCs w:val="22"/>
              </w:rPr>
              <w:t>Production</w:t>
            </w:r>
          </w:p>
          <w:p w14:paraId="0C7D44F4" w14:textId="77777777" w:rsidR="0037734F" w:rsidRPr="003775C2" w:rsidRDefault="0037734F" w:rsidP="004879C1">
            <w:pPr>
              <w:pStyle w:val="Heading3"/>
              <w:spacing w:before="0"/>
              <w:rPr>
                <w:rFonts w:ascii="Times New Roman" w:hAnsi="Times New Roman" w:cs="Times New Roman"/>
                <w:b/>
                <w:bCs/>
                <w:color w:val="auto"/>
                <w:sz w:val="22"/>
                <w:szCs w:val="22"/>
              </w:rPr>
            </w:pPr>
            <w:r w:rsidRPr="003775C2">
              <w:rPr>
                <w:rFonts w:ascii="Times New Roman" w:hAnsi="Times New Roman" w:cs="Times New Roman"/>
                <w:b/>
                <w:bCs/>
                <w:color w:val="auto"/>
                <w:sz w:val="22"/>
                <w:szCs w:val="22"/>
              </w:rPr>
              <w:t>(kg per plant)</w:t>
            </w:r>
          </w:p>
        </w:tc>
        <w:tc>
          <w:tcPr>
            <w:tcW w:w="1475" w:type="pct"/>
            <w:tcBorders>
              <w:top w:val="single" w:sz="4" w:space="0" w:color="auto"/>
              <w:left w:val="nil"/>
              <w:bottom w:val="single" w:sz="4" w:space="0" w:color="auto"/>
            </w:tcBorders>
            <w:vAlign w:val="center"/>
          </w:tcPr>
          <w:p w14:paraId="3CCAF6EB" w14:textId="4643B0AA" w:rsidR="0037734F" w:rsidRPr="003775C2" w:rsidRDefault="0037734F" w:rsidP="004879C1">
            <w:pPr>
              <w:pStyle w:val="Heading3"/>
              <w:spacing w:before="0"/>
              <w:rPr>
                <w:rFonts w:ascii="Times New Roman" w:hAnsi="Times New Roman" w:cs="Times New Roman"/>
                <w:b/>
                <w:bCs/>
                <w:color w:val="auto"/>
                <w:sz w:val="22"/>
                <w:szCs w:val="22"/>
              </w:rPr>
            </w:pPr>
            <w:r w:rsidRPr="003775C2">
              <w:rPr>
                <w:rFonts w:ascii="Times New Roman" w:hAnsi="Times New Roman" w:cs="Times New Roman"/>
                <w:b/>
                <w:bCs/>
                <w:color w:val="auto"/>
                <w:sz w:val="22"/>
                <w:szCs w:val="22"/>
              </w:rPr>
              <w:t>Increased Production {kg (%) per plant}</w:t>
            </w:r>
            <w:r w:rsidR="003A4059" w:rsidRPr="003775C2">
              <w:rPr>
                <w:rFonts w:ascii="Times New Roman" w:hAnsi="Times New Roman" w:cs="Times New Roman"/>
                <w:b/>
                <w:bCs/>
                <w:color w:val="auto"/>
                <w:sz w:val="22"/>
                <w:szCs w:val="22"/>
              </w:rPr>
              <w:t xml:space="preserve"> ± SE</w:t>
            </w:r>
          </w:p>
        </w:tc>
      </w:tr>
      <w:tr w:rsidR="0037734F" w:rsidRPr="003775C2" w14:paraId="6F798246" w14:textId="77777777" w:rsidTr="003A4059">
        <w:trPr>
          <w:jc w:val="center"/>
        </w:trPr>
        <w:tc>
          <w:tcPr>
            <w:tcW w:w="2507" w:type="pct"/>
            <w:tcBorders>
              <w:top w:val="single" w:sz="4" w:space="0" w:color="auto"/>
              <w:left w:val="nil"/>
              <w:bottom w:val="nil"/>
              <w:right w:val="nil"/>
            </w:tcBorders>
            <w:vAlign w:val="center"/>
          </w:tcPr>
          <w:p w14:paraId="3A5AE42E" w14:textId="77777777" w:rsidR="0037734F" w:rsidRPr="003775C2" w:rsidRDefault="0037734F" w:rsidP="004879C1">
            <w:pPr>
              <w:widowControl w:val="0"/>
              <w:jc w:val="both"/>
              <w:rPr>
                <w:rFonts w:ascii="Times New Roman" w:hAnsi="Times New Roman"/>
              </w:rPr>
            </w:pPr>
            <w:r w:rsidRPr="003775C2">
              <w:rPr>
                <w:rFonts w:ascii="Times New Roman" w:hAnsi="Times New Roman"/>
                <w:bCs/>
              </w:rPr>
              <w:t>p0: Without fertilization (control)</w:t>
            </w:r>
          </w:p>
        </w:tc>
        <w:tc>
          <w:tcPr>
            <w:tcW w:w="1018" w:type="pct"/>
            <w:tcBorders>
              <w:top w:val="single" w:sz="4" w:space="0" w:color="auto"/>
              <w:left w:val="nil"/>
              <w:bottom w:val="nil"/>
              <w:right w:val="nil"/>
            </w:tcBorders>
            <w:vAlign w:val="center"/>
          </w:tcPr>
          <w:p w14:paraId="4BF080F1" w14:textId="77777777" w:rsidR="0037734F" w:rsidRPr="003775C2" w:rsidRDefault="0037734F" w:rsidP="004879C1">
            <w:pPr>
              <w:ind w:rightChars="25" w:right="55"/>
              <w:textAlignment w:val="center"/>
              <w:rPr>
                <w:rFonts w:ascii="Times New Roman" w:hAnsi="Times New Roman"/>
                <w:vertAlign w:val="superscript"/>
              </w:rPr>
            </w:pPr>
            <w:r w:rsidRPr="003775C2">
              <w:rPr>
                <w:rFonts w:ascii="Times New Roman" w:hAnsi="Times New Roman"/>
                <w:color w:val="000000"/>
                <w:lang w:bidi="ar"/>
              </w:rPr>
              <w:t>0.60± 0.065a</w:t>
            </w:r>
          </w:p>
        </w:tc>
        <w:tc>
          <w:tcPr>
            <w:tcW w:w="1475" w:type="pct"/>
            <w:tcBorders>
              <w:top w:val="single" w:sz="4" w:space="0" w:color="auto"/>
              <w:left w:val="nil"/>
              <w:bottom w:val="nil"/>
            </w:tcBorders>
            <w:vAlign w:val="center"/>
          </w:tcPr>
          <w:p w14:paraId="648F7B49" w14:textId="77777777" w:rsidR="0037734F" w:rsidRPr="003775C2" w:rsidRDefault="0037734F" w:rsidP="004879C1">
            <w:pPr>
              <w:ind w:rightChars="25" w:right="55"/>
              <w:textAlignment w:val="center"/>
              <w:rPr>
                <w:rFonts w:ascii="Times New Roman" w:hAnsi="Times New Roman"/>
                <w:lang w:bidi="ar"/>
              </w:rPr>
            </w:pPr>
            <w:r w:rsidRPr="003775C2">
              <w:rPr>
                <w:rFonts w:ascii="Times New Roman" w:hAnsi="Times New Roman"/>
                <w:lang w:bidi="ar"/>
              </w:rPr>
              <w:t>-</w:t>
            </w:r>
          </w:p>
        </w:tc>
      </w:tr>
      <w:tr w:rsidR="0037734F" w:rsidRPr="003775C2" w14:paraId="7EDEED9B" w14:textId="77777777" w:rsidTr="003A4059">
        <w:trPr>
          <w:jc w:val="center"/>
        </w:trPr>
        <w:tc>
          <w:tcPr>
            <w:tcW w:w="2507" w:type="pct"/>
            <w:tcBorders>
              <w:top w:val="nil"/>
              <w:left w:val="nil"/>
              <w:bottom w:val="nil"/>
              <w:right w:val="nil"/>
            </w:tcBorders>
            <w:vAlign w:val="center"/>
          </w:tcPr>
          <w:p w14:paraId="2387A0B5" w14:textId="77777777" w:rsidR="0037734F" w:rsidRPr="003775C2" w:rsidRDefault="0037734F" w:rsidP="004879C1">
            <w:pPr>
              <w:widowControl w:val="0"/>
              <w:jc w:val="both"/>
              <w:rPr>
                <w:rFonts w:ascii="Times New Roman" w:hAnsi="Times New Roman"/>
              </w:rPr>
            </w:pPr>
            <w:r w:rsidRPr="003775C2">
              <w:rPr>
                <w:rFonts w:ascii="Times New Roman" w:hAnsi="Times New Roman"/>
              </w:rPr>
              <w:t>p</w:t>
            </w:r>
            <w:proofErr w:type="gramStart"/>
            <w:r w:rsidRPr="003775C2">
              <w:rPr>
                <w:rFonts w:ascii="Times New Roman" w:hAnsi="Times New Roman"/>
              </w:rPr>
              <w:t>1 :</w:t>
            </w:r>
            <w:proofErr w:type="gramEnd"/>
            <w:r w:rsidRPr="003775C2">
              <w:rPr>
                <w:rFonts w:ascii="Times New Roman" w:hAnsi="Times New Roman"/>
              </w:rPr>
              <w:t xml:space="preserve"> SP-36 0.67 g/plant + </w:t>
            </w:r>
            <w:proofErr w:type="spellStart"/>
            <w:r w:rsidRPr="003775C2">
              <w:rPr>
                <w:rFonts w:ascii="Times New Roman" w:hAnsi="Times New Roman"/>
              </w:rPr>
              <w:t>KCl</w:t>
            </w:r>
            <w:proofErr w:type="spellEnd"/>
            <w:r w:rsidRPr="003775C2">
              <w:rPr>
                <w:rFonts w:ascii="Times New Roman" w:hAnsi="Times New Roman"/>
              </w:rPr>
              <w:t xml:space="preserve"> 1.25 g/plant</w:t>
            </w:r>
          </w:p>
        </w:tc>
        <w:tc>
          <w:tcPr>
            <w:tcW w:w="1018" w:type="pct"/>
            <w:tcBorders>
              <w:top w:val="nil"/>
              <w:left w:val="nil"/>
              <w:bottom w:val="nil"/>
              <w:right w:val="nil"/>
            </w:tcBorders>
            <w:vAlign w:val="center"/>
          </w:tcPr>
          <w:p w14:paraId="252CFB2D" w14:textId="77777777" w:rsidR="0037734F" w:rsidRPr="003775C2" w:rsidRDefault="0037734F" w:rsidP="004879C1">
            <w:pPr>
              <w:ind w:rightChars="25" w:right="55"/>
              <w:textAlignment w:val="center"/>
              <w:rPr>
                <w:rFonts w:ascii="Times New Roman" w:hAnsi="Times New Roman"/>
                <w:vertAlign w:val="superscript"/>
              </w:rPr>
            </w:pPr>
            <w:r w:rsidRPr="003775C2">
              <w:rPr>
                <w:rFonts w:ascii="Times New Roman" w:hAnsi="Times New Roman"/>
                <w:color w:val="000000"/>
                <w:lang w:bidi="ar"/>
              </w:rPr>
              <w:t>0.74± 0.052b</w:t>
            </w:r>
          </w:p>
        </w:tc>
        <w:tc>
          <w:tcPr>
            <w:tcW w:w="1475" w:type="pct"/>
            <w:tcBorders>
              <w:top w:val="nil"/>
              <w:left w:val="nil"/>
              <w:bottom w:val="nil"/>
            </w:tcBorders>
            <w:vAlign w:val="center"/>
          </w:tcPr>
          <w:p w14:paraId="49ACA266" w14:textId="77777777" w:rsidR="0037734F" w:rsidRPr="003775C2" w:rsidRDefault="0037734F" w:rsidP="004879C1">
            <w:pPr>
              <w:ind w:rightChars="25" w:right="55"/>
              <w:textAlignment w:val="center"/>
              <w:rPr>
                <w:rFonts w:ascii="Times New Roman" w:hAnsi="Times New Roman"/>
                <w:lang w:bidi="ar"/>
              </w:rPr>
            </w:pPr>
            <w:r w:rsidRPr="003775C2">
              <w:rPr>
                <w:rFonts w:ascii="Times New Roman" w:hAnsi="Times New Roman"/>
                <w:lang w:bidi="ar"/>
              </w:rPr>
              <w:t>0.14 (23.33%)</w:t>
            </w:r>
          </w:p>
        </w:tc>
      </w:tr>
      <w:tr w:rsidR="0037734F" w:rsidRPr="003775C2" w14:paraId="07A21D2A" w14:textId="77777777" w:rsidTr="003A4059">
        <w:trPr>
          <w:jc w:val="center"/>
        </w:trPr>
        <w:tc>
          <w:tcPr>
            <w:tcW w:w="2507" w:type="pct"/>
            <w:tcBorders>
              <w:top w:val="nil"/>
              <w:left w:val="nil"/>
              <w:bottom w:val="nil"/>
              <w:right w:val="nil"/>
            </w:tcBorders>
            <w:vAlign w:val="center"/>
          </w:tcPr>
          <w:p w14:paraId="494E493F" w14:textId="77777777" w:rsidR="0037734F" w:rsidRPr="003775C2" w:rsidRDefault="0037734F" w:rsidP="004879C1">
            <w:pPr>
              <w:widowControl w:val="0"/>
              <w:jc w:val="both"/>
              <w:rPr>
                <w:rFonts w:ascii="Times New Roman" w:hAnsi="Times New Roman"/>
              </w:rPr>
            </w:pPr>
            <w:r w:rsidRPr="003775C2">
              <w:rPr>
                <w:rFonts w:ascii="Times New Roman" w:hAnsi="Times New Roman"/>
              </w:rPr>
              <w:t>p</w:t>
            </w:r>
            <w:proofErr w:type="gramStart"/>
            <w:r w:rsidRPr="003775C2">
              <w:rPr>
                <w:rFonts w:ascii="Times New Roman" w:hAnsi="Times New Roman"/>
              </w:rPr>
              <w:t>2 :</w:t>
            </w:r>
            <w:proofErr w:type="gramEnd"/>
            <w:r w:rsidRPr="003775C2">
              <w:rPr>
                <w:rFonts w:ascii="Times New Roman" w:hAnsi="Times New Roman"/>
              </w:rPr>
              <w:t xml:space="preserve"> SP-36 1.00 g/plant + </w:t>
            </w:r>
            <w:proofErr w:type="spellStart"/>
            <w:r w:rsidRPr="003775C2">
              <w:rPr>
                <w:rFonts w:ascii="Times New Roman" w:hAnsi="Times New Roman"/>
              </w:rPr>
              <w:t>KCl</w:t>
            </w:r>
            <w:proofErr w:type="spellEnd"/>
            <w:r w:rsidRPr="003775C2">
              <w:rPr>
                <w:rFonts w:ascii="Times New Roman" w:hAnsi="Times New Roman"/>
              </w:rPr>
              <w:t xml:space="preserve"> 1.88 g/plant</w:t>
            </w:r>
          </w:p>
        </w:tc>
        <w:tc>
          <w:tcPr>
            <w:tcW w:w="1018" w:type="pct"/>
            <w:tcBorders>
              <w:top w:val="nil"/>
              <w:left w:val="nil"/>
              <w:bottom w:val="nil"/>
              <w:right w:val="nil"/>
            </w:tcBorders>
            <w:vAlign w:val="center"/>
          </w:tcPr>
          <w:p w14:paraId="5B5CCC21" w14:textId="77777777" w:rsidR="0037734F" w:rsidRPr="003775C2" w:rsidRDefault="0037734F" w:rsidP="004879C1">
            <w:pPr>
              <w:ind w:rightChars="25" w:right="55"/>
              <w:textAlignment w:val="center"/>
              <w:rPr>
                <w:rFonts w:ascii="Times New Roman" w:hAnsi="Times New Roman"/>
                <w:vertAlign w:val="superscript"/>
              </w:rPr>
            </w:pPr>
            <w:r w:rsidRPr="003775C2">
              <w:rPr>
                <w:rFonts w:ascii="Times New Roman" w:hAnsi="Times New Roman"/>
                <w:color w:val="000000"/>
                <w:lang w:bidi="ar"/>
              </w:rPr>
              <w:t>1.02± 0.055c</w:t>
            </w:r>
          </w:p>
        </w:tc>
        <w:tc>
          <w:tcPr>
            <w:tcW w:w="1475" w:type="pct"/>
            <w:tcBorders>
              <w:top w:val="nil"/>
              <w:left w:val="nil"/>
              <w:bottom w:val="nil"/>
            </w:tcBorders>
            <w:vAlign w:val="center"/>
          </w:tcPr>
          <w:p w14:paraId="120FEA74" w14:textId="77777777" w:rsidR="0037734F" w:rsidRPr="003775C2" w:rsidRDefault="0037734F" w:rsidP="004879C1">
            <w:pPr>
              <w:ind w:rightChars="25" w:right="55"/>
              <w:textAlignment w:val="center"/>
              <w:rPr>
                <w:rFonts w:ascii="Times New Roman" w:hAnsi="Times New Roman"/>
                <w:lang w:bidi="ar"/>
              </w:rPr>
            </w:pPr>
            <w:r w:rsidRPr="003775C2">
              <w:rPr>
                <w:rFonts w:ascii="Times New Roman" w:hAnsi="Times New Roman"/>
                <w:lang w:bidi="ar"/>
              </w:rPr>
              <w:t>0.42 (70.00%)</w:t>
            </w:r>
          </w:p>
        </w:tc>
      </w:tr>
      <w:tr w:rsidR="0037734F" w:rsidRPr="003775C2" w14:paraId="106B49DF" w14:textId="77777777" w:rsidTr="003A4059">
        <w:trPr>
          <w:jc w:val="center"/>
        </w:trPr>
        <w:tc>
          <w:tcPr>
            <w:tcW w:w="2507" w:type="pct"/>
            <w:tcBorders>
              <w:top w:val="nil"/>
              <w:left w:val="nil"/>
              <w:bottom w:val="nil"/>
              <w:right w:val="nil"/>
            </w:tcBorders>
            <w:vAlign w:val="center"/>
          </w:tcPr>
          <w:p w14:paraId="7145907F" w14:textId="77777777" w:rsidR="0037734F" w:rsidRPr="003775C2" w:rsidRDefault="0037734F" w:rsidP="004879C1">
            <w:pPr>
              <w:widowControl w:val="0"/>
              <w:jc w:val="both"/>
              <w:rPr>
                <w:rFonts w:ascii="Times New Roman" w:hAnsi="Times New Roman"/>
              </w:rPr>
            </w:pPr>
            <w:r w:rsidRPr="003775C2">
              <w:rPr>
                <w:rFonts w:ascii="Times New Roman" w:hAnsi="Times New Roman"/>
              </w:rPr>
              <w:t>p</w:t>
            </w:r>
            <w:proofErr w:type="gramStart"/>
            <w:r w:rsidRPr="003775C2">
              <w:rPr>
                <w:rFonts w:ascii="Times New Roman" w:hAnsi="Times New Roman"/>
              </w:rPr>
              <w:t>3 :</w:t>
            </w:r>
            <w:proofErr w:type="gramEnd"/>
            <w:r w:rsidRPr="003775C2">
              <w:rPr>
                <w:rFonts w:ascii="Times New Roman" w:hAnsi="Times New Roman"/>
              </w:rPr>
              <w:t xml:space="preserve"> SP-36 1.34 g/plant + </w:t>
            </w:r>
            <w:proofErr w:type="spellStart"/>
            <w:r w:rsidRPr="003775C2">
              <w:rPr>
                <w:rFonts w:ascii="Times New Roman" w:hAnsi="Times New Roman"/>
              </w:rPr>
              <w:t>KCl</w:t>
            </w:r>
            <w:proofErr w:type="spellEnd"/>
            <w:r w:rsidRPr="003775C2">
              <w:rPr>
                <w:rFonts w:ascii="Times New Roman" w:hAnsi="Times New Roman"/>
              </w:rPr>
              <w:t xml:space="preserve"> 2.51 g/plant</w:t>
            </w:r>
          </w:p>
        </w:tc>
        <w:tc>
          <w:tcPr>
            <w:tcW w:w="1018" w:type="pct"/>
            <w:tcBorders>
              <w:top w:val="nil"/>
              <w:left w:val="nil"/>
              <w:bottom w:val="nil"/>
              <w:right w:val="nil"/>
            </w:tcBorders>
            <w:vAlign w:val="center"/>
          </w:tcPr>
          <w:p w14:paraId="14C559D7" w14:textId="77777777" w:rsidR="0037734F" w:rsidRPr="003775C2" w:rsidRDefault="0037734F" w:rsidP="004879C1">
            <w:pPr>
              <w:ind w:rightChars="25" w:right="55"/>
              <w:textAlignment w:val="center"/>
              <w:rPr>
                <w:rFonts w:ascii="Times New Roman" w:hAnsi="Times New Roman"/>
                <w:vertAlign w:val="superscript"/>
              </w:rPr>
            </w:pPr>
            <w:r w:rsidRPr="003775C2">
              <w:rPr>
                <w:rFonts w:ascii="Times New Roman" w:hAnsi="Times New Roman"/>
                <w:color w:val="000000"/>
                <w:lang w:bidi="ar"/>
              </w:rPr>
              <w:t>1.05± 0.070c</w:t>
            </w:r>
          </w:p>
        </w:tc>
        <w:tc>
          <w:tcPr>
            <w:tcW w:w="1475" w:type="pct"/>
            <w:tcBorders>
              <w:top w:val="nil"/>
              <w:left w:val="nil"/>
              <w:bottom w:val="nil"/>
            </w:tcBorders>
            <w:vAlign w:val="center"/>
          </w:tcPr>
          <w:p w14:paraId="721450C3" w14:textId="77777777" w:rsidR="0037734F" w:rsidRPr="003775C2" w:rsidRDefault="0037734F" w:rsidP="004879C1">
            <w:pPr>
              <w:ind w:rightChars="25" w:right="55"/>
              <w:textAlignment w:val="center"/>
              <w:rPr>
                <w:rFonts w:ascii="Times New Roman" w:hAnsi="Times New Roman"/>
                <w:lang w:bidi="ar"/>
              </w:rPr>
            </w:pPr>
            <w:r w:rsidRPr="003775C2">
              <w:rPr>
                <w:rFonts w:ascii="Times New Roman" w:hAnsi="Times New Roman"/>
                <w:lang w:bidi="ar"/>
              </w:rPr>
              <w:t>0.45 (75.00%)</w:t>
            </w:r>
          </w:p>
        </w:tc>
      </w:tr>
      <w:tr w:rsidR="0037734F" w:rsidRPr="003775C2" w14:paraId="30B5FEE3" w14:textId="77777777" w:rsidTr="003A4059">
        <w:trPr>
          <w:jc w:val="center"/>
        </w:trPr>
        <w:tc>
          <w:tcPr>
            <w:tcW w:w="2507" w:type="pct"/>
            <w:tcBorders>
              <w:top w:val="nil"/>
              <w:left w:val="nil"/>
              <w:bottom w:val="single" w:sz="4" w:space="0" w:color="auto"/>
              <w:right w:val="nil"/>
            </w:tcBorders>
            <w:vAlign w:val="center"/>
          </w:tcPr>
          <w:p w14:paraId="7EFD9B64" w14:textId="77777777" w:rsidR="0037734F" w:rsidRPr="003775C2" w:rsidRDefault="0037734F" w:rsidP="004879C1">
            <w:pPr>
              <w:ind w:left="959" w:hangingChars="436" w:hanging="959"/>
              <w:jc w:val="both"/>
              <w:rPr>
                <w:rFonts w:ascii="Times New Roman" w:hAnsi="Times New Roman"/>
              </w:rPr>
            </w:pPr>
            <w:r w:rsidRPr="003775C2">
              <w:rPr>
                <w:rFonts w:ascii="Times New Roman" w:hAnsi="Times New Roman"/>
              </w:rPr>
              <w:t>p</w:t>
            </w:r>
            <w:proofErr w:type="gramStart"/>
            <w:r w:rsidRPr="003775C2">
              <w:rPr>
                <w:rFonts w:ascii="Times New Roman" w:hAnsi="Times New Roman"/>
              </w:rPr>
              <w:t>4 :</w:t>
            </w:r>
            <w:proofErr w:type="gramEnd"/>
            <w:r w:rsidRPr="003775C2">
              <w:rPr>
                <w:rFonts w:ascii="Times New Roman" w:hAnsi="Times New Roman"/>
              </w:rPr>
              <w:t xml:space="preserve"> SP-36 1.67 g/plant + </w:t>
            </w:r>
            <w:proofErr w:type="spellStart"/>
            <w:r w:rsidRPr="003775C2">
              <w:rPr>
                <w:rFonts w:ascii="Times New Roman" w:hAnsi="Times New Roman"/>
              </w:rPr>
              <w:t>KCl</w:t>
            </w:r>
            <w:proofErr w:type="spellEnd"/>
            <w:r w:rsidRPr="003775C2">
              <w:rPr>
                <w:rFonts w:ascii="Times New Roman" w:hAnsi="Times New Roman"/>
              </w:rPr>
              <w:t xml:space="preserve"> 3.13 g/plant</w:t>
            </w:r>
          </w:p>
        </w:tc>
        <w:tc>
          <w:tcPr>
            <w:tcW w:w="1018" w:type="pct"/>
            <w:tcBorders>
              <w:top w:val="nil"/>
              <w:left w:val="nil"/>
              <w:bottom w:val="single" w:sz="4" w:space="0" w:color="auto"/>
              <w:right w:val="nil"/>
            </w:tcBorders>
            <w:vAlign w:val="center"/>
          </w:tcPr>
          <w:p w14:paraId="623F520C" w14:textId="77777777" w:rsidR="0037734F" w:rsidRPr="003775C2" w:rsidRDefault="0037734F" w:rsidP="004879C1">
            <w:pPr>
              <w:ind w:rightChars="25" w:right="55"/>
              <w:textAlignment w:val="center"/>
              <w:rPr>
                <w:rFonts w:ascii="Times New Roman" w:hAnsi="Times New Roman"/>
                <w:vertAlign w:val="superscript"/>
              </w:rPr>
            </w:pPr>
            <w:r w:rsidRPr="003775C2">
              <w:rPr>
                <w:rFonts w:ascii="Times New Roman" w:hAnsi="Times New Roman"/>
                <w:color w:val="000000"/>
                <w:lang w:bidi="ar"/>
              </w:rPr>
              <w:t>1.37± 0.159d</w:t>
            </w:r>
          </w:p>
        </w:tc>
        <w:tc>
          <w:tcPr>
            <w:tcW w:w="1475" w:type="pct"/>
            <w:tcBorders>
              <w:top w:val="nil"/>
              <w:left w:val="nil"/>
              <w:bottom w:val="single" w:sz="4" w:space="0" w:color="auto"/>
            </w:tcBorders>
            <w:vAlign w:val="center"/>
          </w:tcPr>
          <w:p w14:paraId="323B86FA" w14:textId="77777777" w:rsidR="0037734F" w:rsidRPr="003775C2" w:rsidRDefault="0037734F" w:rsidP="004879C1">
            <w:pPr>
              <w:ind w:rightChars="25" w:right="55"/>
              <w:textAlignment w:val="center"/>
              <w:rPr>
                <w:rFonts w:ascii="Times New Roman" w:hAnsi="Times New Roman"/>
                <w:lang w:bidi="ar"/>
              </w:rPr>
            </w:pPr>
            <w:r w:rsidRPr="003775C2">
              <w:rPr>
                <w:rFonts w:ascii="Times New Roman" w:hAnsi="Times New Roman"/>
                <w:lang w:bidi="ar"/>
              </w:rPr>
              <w:t>0.77 (128.00%)</w:t>
            </w:r>
          </w:p>
        </w:tc>
      </w:tr>
    </w:tbl>
    <w:p w14:paraId="51000AAD" w14:textId="77777777" w:rsidR="0037734F" w:rsidRPr="003775C2" w:rsidRDefault="0037734F" w:rsidP="0037734F">
      <w:pPr>
        <w:ind w:left="426" w:right="928"/>
        <w:jc w:val="both"/>
        <w:rPr>
          <w:rFonts w:ascii="Times New Roman" w:hAnsi="Times New Roman"/>
        </w:rPr>
      </w:pPr>
      <w:r w:rsidRPr="003775C2">
        <w:rPr>
          <w:rFonts w:ascii="Times New Roman" w:hAnsi="Times New Roman"/>
        </w:rPr>
        <w:t>Note: Numbers in the 2</w:t>
      </w:r>
      <w:r w:rsidRPr="003775C2">
        <w:rPr>
          <w:rFonts w:ascii="Times New Roman" w:hAnsi="Times New Roman"/>
          <w:vertAlign w:val="superscript"/>
        </w:rPr>
        <w:t>nd</w:t>
      </w:r>
      <w:r w:rsidRPr="003775C2">
        <w:rPr>
          <w:rFonts w:ascii="Times New Roman" w:hAnsi="Times New Roman"/>
        </w:rPr>
        <w:t xml:space="preserve"> column followed by different letters mean significantly different based on the DMRT test at the α = 5%.</w:t>
      </w:r>
    </w:p>
    <w:p w14:paraId="538A7F28" w14:textId="68440436" w:rsidR="00910962" w:rsidRPr="003775C2" w:rsidRDefault="00910962" w:rsidP="00B50CCB">
      <w:pPr>
        <w:pStyle w:val="ListParagraph"/>
        <w:tabs>
          <w:tab w:val="left" w:leader="dot" w:pos="7088"/>
          <w:tab w:val="left" w:leader="dot" w:pos="7938"/>
        </w:tabs>
        <w:spacing w:after="0" w:line="240" w:lineRule="auto"/>
        <w:ind w:left="0" w:firstLine="709"/>
        <w:jc w:val="both"/>
        <w:rPr>
          <w:rFonts w:ascii="Times New Roman" w:hAnsi="Times New Roman"/>
        </w:rPr>
      </w:pPr>
      <w:r w:rsidRPr="003775C2">
        <w:rPr>
          <w:rFonts w:ascii="Times New Roman" w:hAnsi="Times New Roman"/>
          <w:lang w:val="en-US"/>
        </w:rPr>
        <w:t xml:space="preserve">Table 6 indicates that the combination of fertilizers in treatment p4 (SP-36 1.67 g/plant and </w:t>
      </w:r>
      <w:proofErr w:type="spellStart"/>
      <w:r w:rsidRPr="003775C2">
        <w:rPr>
          <w:rFonts w:ascii="Times New Roman" w:hAnsi="Times New Roman"/>
          <w:lang w:val="en-US"/>
        </w:rPr>
        <w:t>KCl</w:t>
      </w:r>
      <w:proofErr w:type="spellEnd"/>
      <w:r w:rsidRPr="003775C2">
        <w:rPr>
          <w:rFonts w:ascii="Times New Roman" w:hAnsi="Times New Roman"/>
          <w:lang w:val="en-US"/>
        </w:rPr>
        <w:t xml:space="preserve"> 3.13 g/plant) resulted in the highest honey pumpkin production among all treatments. A substantial portion of the production increase was observed as the P and K fertilizer doses increased compared to the control. The most significant production boost was recorded in treatment p4, with a 128% increase. Enhancing the combination of P and K fertilizer doses effectively increased both the average fruit weight and overall honey pumpkin production</w:t>
      </w:r>
    </w:p>
    <w:p w14:paraId="53DF2D82" w14:textId="7FA8240C" w:rsidR="0037734F" w:rsidRPr="003775C2" w:rsidRDefault="00A2763D" w:rsidP="00B43B85">
      <w:pPr>
        <w:spacing w:after="0" w:line="240" w:lineRule="auto"/>
        <w:ind w:firstLine="709"/>
        <w:contextualSpacing/>
        <w:jc w:val="both"/>
        <w:rPr>
          <w:rFonts w:ascii="Times New Roman" w:hAnsi="Times New Roman"/>
          <w:shd w:val="clear" w:color="auto" w:fill="FFFFFF"/>
        </w:rPr>
      </w:pPr>
      <w:r w:rsidRPr="003775C2">
        <w:rPr>
          <w:rFonts w:ascii="Times New Roman" w:hAnsi="Times New Roman"/>
          <w:lang w:val="en-ID"/>
        </w:rPr>
        <w:t xml:space="preserve">Increasing the amount of P and K fertilizer can decrease </w:t>
      </w:r>
      <w:r w:rsidRPr="003775C2">
        <w:rPr>
          <w:rFonts w:ascii="Times New Roman" w:hAnsi="Times New Roman"/>
          <w:i/>
          <w:iCs/>
          <w:lang w:val="en-ID"/>
        </w:rPr>
        <w:t>A. saltator</w:t>
      </w:r>
      <w:r w:rsidRPr="003775C2">
        <w:rPr>
          <w:rFonts w:ascii="Times New Roman" w:hAnsi="Times New Roman"/>
          <w:lang w:val="en-ID"/>
        </w:rPr>
        <w:t xml:space="preserve"> attack, boost nutrition transport from roots to leaves, and improve </w:t>
      </w:r>
      <w:proofErr w:type="spellStart"/>
      <w:r w:rsidRPr="003775C2">
        <w:rPr>
          <w:rFonts w:ascii="Times New Roman" w:hAnsi="Times New Roman"/>
          <w:lang w:val="en-ID"/>
        </w:rPr>
        <w:t>fotosynthesis</w:t>
      </w:r>
      <w:proofErr w:type="spellEnd"/>
      <w:r w:rsidRPr="003775C2">
        <w:rPr>
          <w:rFonts w:ascii="Times New Roman" w:hAnsi="Times New Roman"/>
          <w:lang w:val="en-ID"/>
        </w:rPr>
        <w:t xml:space="preserve"> from leaves to fruit. </w:t>
      </w:r>
      <w:r w:rsidR="0037734F" w:rsidRPr="003775C2">
        <w:rPr>
          <w:rFonts w:ascii="Times New Roman" w:hAnsi="Times New Roman"/>
        </w:rPr>
        <w:t xml:space="preserve">The elements P and K are able to increase the biosynthesis of photosynthetic pigments and are involved in the regulation of stomatal transpiration which in turn increases the efficiency of photosynthesis and plant metabolism thereby influencing the effectiveness of translocation of photosynthesis products for fruit formation </w:t>
      </w:r>
      <w:r w:rsidR="008D15C9" w:rsidRPr="003775C2">
        <w:rPr>
          <w:rFonts w:ascii="Times New Roman" w:hAnsi="Times New Roman"/>
        </w:rPr>
        <w:fldChar w:fldCharType="begin"/>
      </w:r>
      <w:r w:rsidR="00337EF3" w:rsidRPr="003775C2">
        <w:rPr>
          <w:rFonts w:ascii="Times New Roman" w:hAnsi="Times New Roman"/>
        </w:rPr>
        <w:instrText xml:space="preserve"> ADDIN ZOTERO_ITEM CSL_CITATION {"citationID":"YSXZJe1T","properties":{"formattedCitation":"(P. K. P. Sari et al., n.d.; Shafeek et al., 2016; Shi et al., 2020)","plainCitation":"(P. K. P. Sari et al., n.d.; Shafeek et al., 2016; Shi et al., 2020)","noteIndex":0},"citationItems":[{"id":4401,"uris":["http://zotero.org/users/local/3Dal4BrZ/items/BN4Z2TBD"],"itemData":{"id":4401,"type":"article-journal","container-title":"Vegetalika","issue":"2","page":"106–121","source":"Google Scholar","title":"The effect of cow state fertilizer and KCl fertilizer on the production of cucumber plants (Cucumis sativus L.)","volume":"12","author":[{"family":"Sari","given":"Putri Khomisya Permata"},{"family":"Zulkifli","given":"M. S."},{"family":"Sari","given":"Putri Lukmana"},{"family":"Ernita","given":"M. P."}]}},{"id":4398,"uris":["http://zotero.org/users/local/3Dal4BrZ/items/EW827RRZ"],"itemData":{"id":4398,"type":"article-journal","abstract":"Two testing were load out through winter season of 2012/2013 and 2013/2014 at \nthe experimental terminal of the National Research Centre at Nubaria zone, (North Egypt) to \nsurvey the reply of squash plants (Cucurbita peop L.) to foliar exercise of several bio-regulators \n(GA3) at several concentrations (15, 30, 45 and 60 mg/L) or  Ethereal at the levels of (150, 200 \nand 250 mg/L) and foliar spraying with water (control) to the effect of impact plant growth sex \nexpression, proportion of fruit set, fruits yield and nutritional supplement of squash fruits c.v. \nEskandarani. These processing were laid out in whole randomize styling disposition with three \nreplications. The concise outcome gained from this field research that, mounting the \nconcentrations of growth regulators (GA3 or Ethereal) fulfilled tallest plant, highest number of \nleaves and branches, heaviest fresh and dry weight of leaves, branches, leaf area /plant and fruit \nset percentage as well as total yield and highest values of the percentage of N, protein, dry \nmatter, TSS and vitamin C (mg/100g F.W.) in squash fruit tissues. However, foliar application \nof Ethereal at high level (150 mg/L) produced the elevated number of female flowers compared \nall treatments and control.","container-title":"International Journal of ChemTech Research","ISSN":"2455-9555","issue":"66","page":"70 - 76","source":"Google Scholar","title":"Effect of foliar application of growth regulators (GA3 and Ethereal) on growth, sex expression and yield of summer squash plants (Cucurbita peop L.) under plastic house condition","volume":"9","author":[{"family":"Shafeek","given":"Shafeek"},{"family":"Helmy","given":"Y. I."},{"family":"Ahmed","given":"A. A."},{"family":"Ghoname","given":"A. A."}],"issued":{"date-parts":[["2016"]]}}},{"id":4349,"uris":["http://zotero.org/users/local/3Dal4BrZ/items/EGYEL26V"],"itemData":{"id":4349,"type":"article-journal","abstract":"X.L. SHI, D.Y. ZHOU, P. GUO, H. ZHANG, J.L. DONG, J.Y. REN, C.J. JIANG, C. ZHONG, X.H. ZHAO, H.Q. YU","container-title":"Photosynthetica","DOI":"10.32615/ps.2020.070","ISSN":"03003604, 15739058","issue":"5","language":"en","license":"© Photosynthetica, 2020","note":"publisher: Photosynthetica","page":"1141-1149","source":"ps.ueb.cas.cz","title":"External potassium mediates the response and tolerance to salt stress in peanut at the flowering and needling stages","volume":"58","author":[{"family":"Shi","given":"X. L."},{"family":"Zhou","given":"D. Y."},{"family":"Guo","given":"P."},{"family":"Zhang","given":"H."},{"family":"Dong","given":"J. L."},{"family":"Ren","given":"J. Y."},{"family":"Jiang","given":"C. J."},{"family":"Zhong","given":"C."},{"family":"Zhao","given":"X. H."},{"family":"Yu","given":"H. Q."}],"issued":{"date-parts":[["2020",12,8]]}}}],"schema":"https://github.com/citation-style-language/schema/raw/master/csl-citation.json"} </w:instrText>
      </w:r>
      <w:r w:rsidR="008D15C9" w:rsidRPr="003775C2">
        <w:rPr>
          <w:rFonts w:ascii="Times New Roman" w:hAnsi="Times New Roman"/>
        </w:rPr>
        <w:fldChar w:fldCharType="separate"/>
      </w:r>
      <w:r w:rsidR="008D15C9" w:rsidRPr="003775C2">
        <w:rPr>
          <w:rFonts w:ascii="Times New Roman" w:hAnsi="Times New Roman"/>
        </w:rPr>
        <w:t xml:space="preserve">(P. K. P. Sari </w:t>
      </w:r>
      <w:r w:rsidR="008D15C9" w:rsidRPr="003775C2">
        <w:rPr>
          <w:rFonts w:ascii="Times New Roman" w:hAnsi="Times New Roman"/>
          <w:i/>
          <w:iCs/>
        </w:rPr>
        <w:t>et al</w:t>
      </w:r>
      <w:r w:rsidR="008D15C9" w:rsidRPr="003775C2">
        <w:rPr>
          <w:rFonts w:ascii="Times New Roman" w:hAnsi="Times New Roman"/>
        </w:rPr>
        <w:t xml:space="preserve">., n.d.; Shafeek </w:t>
      </w:r>
      <w:r w:rsidR="008D15C9" w:rsidRPr="003775C2">
        <w:rPr>
          <w:rFonts w:ascii="Times New Roman" w:hAnsi="Times New Roman"/>
          <w:i/>
          <w:iCs/>
        </w:rPr>
        <w:t>et al</w:t>
      </w:r>
      <w:r w:rsidR="008D15C9" w:rsidRPr="003775C2">
        <w:rPr>
          <w:rFonts w:ascii="Times New Roman" w:hAnsi="Times New Roman"/>
        </w:rPr>
        <w:t xml:space="preserve">., 2016; Shi </w:t>
      </w:r>
      <w:r w:rsidR="008D15C9" w:rsidRPr="003775C2">
        <w:rPr>
          <w:rFonts w:ascii="Times New Roman" w:hAnsi="Times New Roman"/>
          <w:i/>
          <w:iCs/>
        </w:rPr>
        <w:t>et al</w:t>
      </w:r>
      <w:r w:rsidR="008D15C9" w:rsidRPr="003775C2">
        <w:rPr>
          <w:rFonts w:ascii="Times New Roman" w:hAnsi="Times New Roman"/>
        </w:rPr>
        <w:t>., 2020)</w:t>
      </w:r>
      <w:r w:rsidR="008D15C9" w:rsidRPr="003775C2">
        <w:rPr>
          <w:rFonts w:ascii="Times New Roman" w:hAnsi="Times New Roman"/>
        </w:rPr>
        <w:fldChar w:fldCharType="end"/>
      </w:r>
      <w:r w:rsidR="0037734F" w:rsidRPr="003775C2">
        <w:rPr>
          <w:rFonts w:ascii="Times New Roman" w:hAnsi="Times New Roman"/>
        </w:rPr>
        <w:t xml:space="preserve">. Therefore, P and K fertilizers can increase fruit weight and honey pumpkin production. Other studies also reported that increasing the dose of SP-36 and </w:t>
      </w:r>
      <w:proofErr w:type="spellStart"/>
      <w:r w:rsidR="0037734F" w:rsidRPr="003775C2">
        <w:rPr>
          <w:rFonts w:ascii="Times New Roman" w:hAnsi="Times New Roman"/>
        </w:rPr>
        <w:t>KCl</w:t>
      </w:r>
      <w:proofErr w:type="spellEnd"/>
      <w:r w:rsidR="0037734F" w:rsidRPr="003775C2">
        <w:rPr>
          <w:rFonts w:ascii="Times New Roman" w:hAnsi="Times New Roman"/>
        </w:rPr>
        <w:t xml:space="preserve"> fertilizer had a significant effect on increasing the weight of cucumber (</w:t>
      </w:r>
      <w:r w:rsidR="0037734F" w:rsidRPr="003775C2">
        <w:rPr>
          <w:rFonts w:ascii="Times New Roman" w:hAnsi="Times New Roman"/>
          <w:i/>
          <w:iCs/>
        </w:rPr>
        <w:t>Cucumis sativus</w:t>
      </w:r>
      <w:r w:rsidR="0037734F" w:rsidRPr="003775C2">
        <w:rPr>
          <w:rFonts w:ascii="Times New Roman" w:hAnsi="Times New Roman"/>
        </w:rPr>
        <w:t xml:space="preserve"> L)</w:t>
      </w:r>
      <w:r w:rsidR="004B65FF" w:rsidRPr="003775C2">
        <w:rPr>
          <w:rFonts w:ascii="Times New Roman" w:hAnsi="Times New Roman"/>
        </w:rPr>
        <w:t xml:space="preserve"> </w:t>
      </w:r>
      <w:r w:rsidR="004B65FF" w:rsidRPr="003775C2">
        <w:rPr>
          <w:rFonts w:ascii="Times New Roman" w:hAnsi="Times New Roman"/>
        </w:rPr>
        <w:fldChar w:fldCharType="begin"/>
      </w:r>
      <w:r w:rsidR="00380E41" w:rsidRPr="003775C2">
        <w:rPr>
          <w:rFonts w:ascii="Times New Roman" w:hAnsi="Times New Roman"/>
        </w:rPr>
        <w:instrText xml:space="preserve"> ADDIN ZOTERO_ITEM CSL_CITATION {"citationID":"ENyZpI5v","properties":{"formattedCitation":"(Kurniawan et al., 2023; Souza et al., 2017)","plainCitation":"(Kurniawan et al., 2023; Souza et al., 2017)","noteIndex":0},"citationItems":[{"id":4404,"uris":["http://zotero.org/users/local/3Dal4BrZ/items/ZQ8X3MK7"],"itemData":{"id":4404,"type":"article-journal","container-title":"Agriculture","DOI":"https://doi.org/10.36085/agrotek.v18i1.5449","issue":"1","page":"73–84","source":"Google Scholar","title":"The effect of SP36 fertilizer and various natural growth regulators on the growth and yield of cucumber plants (Cucumis sativus L)","volume":"18","author":[{"family":"Kurniawan","given":"Alam"},{"family":"Jafrizal","given":"Jafrizal"},{"family":"Pondesta","given":"Fiana"},{"family":"Fitriani","given":"Dwi"},{"family":"Suryadi","given":"Suryadi"}],"issued":{"date-parts":[["2023"]]}}},{"id":4353,"uris":["http://zotero.org/users/local/3Dal4BrZ/items/7BZT476L"],"itemData":{"id":4353,"type":"article-journal","abstract":"The thermal requirements for the phenological stages of squash cv. ‘Menina Brasileira Precoce’ were evaluated. The experiment was conducted in a Red-Yellow Dystrophic Oxil soil and Tropical Climate (Aw), with six winter/spring planting dates (June 5, 15, 25 and July 5, 15 and 25, 2013). The determination of accumulated degree days (GDD) was given considering the minimum and maximum basal temperatures of 12 and 35 °C. The average duration of phenological stages were 6.4, 29.2, 48.2, 60.9, 63.0 and 69.6 days, with demands for thermal time of 88.2; 401.9; 661.5; 832.5; 858.6 and 985.5 GDD for phases to emergence, emission of first male button and first female button, first male flower and first female flower and early harvest. The proportion of female/male flowers ranged from 1:8.4 to 1:18.1. The smaller proportions of female/male flower provided a lower number of fruits per plant and productivity. The timing of fruit harvest should be set when fruit development reaches 100 GDD (8.0 days after the female flower emission).","container-title":"Agrociencia Uruguay","DOI":"10.31285/AGRO.21.2.3","ISSN":"2730-5066","issue":"2","language":"en","license":"Copyright (c) 2017 Agrociencia Uruguay","note":"number: 2","page":"15-22","source":"agrocienciauruguay.uy","title":"Thermal Requirements and Productivity of Squash (Cucurbita moschata Duch.) in the Cerrado-Amazon Transition","volume":"21","author":[{"family":"Souza","given":"Adilson Pacheco","dropping-particle":"de"},{"family":"Silva","given":"Andréa Carvalho","dropping-particle":"da"},{"family":"Pizzatto","given":"Mariana"},{"family":"Souza","given":"Manoel Euzébio","dropping-particle":"de"}],"issued":{"date-parts":[["2017",12,1]]}}}],"schema":"https://github.com/citation-style-language/schema/raw/master/csl-citation.json"} </w:instrText>
      </w:r>
      <w:r w:rsidR="004B65FF" w:rsidRPr="003775C2">
        <w:rPr>
          <w:rFonts w:ascii="Times New Roman" w:hAnsi="Times New Roman"/>
        </w:rPr>
        <w:fldChar w:fldCharType="separate"/>
      </w:r>
      <w:r w:rsidR="00380E41" w:rsidRPr="003775C2">
        <w:rPr>
          <w:rFonts w:ascii="Times New Roman" w:hAnsi="Times New Roman"/>
        </w:rPr>
        <w:t xml:space="preserve">(Kurniawan </w:t>
      </w:r>
      <w:r w:rsidR="00380E41" w:rsidRPr="003775C2">
        <w:rPr>
          <w:rFonts w:ascii="Times New Roman" w:hAnsi="Times New Roman"/>
          <w:i/>
          <w:iCs/>
        </w:rPr>
        <w:t>et al</w:t>
      </w:r>
      <w:r w:rsidR="00380E41" w:rsidRPr="003775C2">
        <w:rPr>
          <w:rFonts w:ascii="Times New Roman" w:hAnsi="Times New Roman"/>
        </w:rPr>
        <w:t xml:space="preserve">., 2023; Souza </w:t>
      </w:r>
      <w:r w:rsidR="00380E41" w:rsidRPr="003775C2">
        <w:rPr>
          <w:rFonts w:ascii="Times New Roman" w:hAnsi="Times New Roman"/>
          <w:i/>
          <w:iCs/>
        </w:rPr>
        <w:t>et al</w:t>
      </w:r>
      <w:r w:rsidR="00380E41" w:rsidRPr="003775C2">
        <w:rPr>
          <w:rFonts w:ascii="Times New Roman" w:hAnsi="Times New Roman"/>
        </w:rPr>
        <w:t>., 2017)</w:t>
      </w:r>
      <w:r w:rsidR="004B65FF" w:rsidRPr="003775C2">
        <w:rPr>
          <w:rFonts w:ascii="Times New Roman" w:hAnsi="Times New Roman"/>
        </w:rPr>
        <w:fldChar w:fldCharType="end"/>
      </w:r>
      <w:r w:rsidR="0037734F" w:rsidRPr="003775C2">
        <w:rPr>
          <w:rFonts w:ascii="Times New Roman" w:hAnsi="Times New Roman"/>
        </w:rPr>
        <w:t xml:space="preserve"> and the application of </w:t>
      </w:r>
      <w:proofErr w:type="spellStart"/>
      <w:r w:rsidR="0037734F" w:rsidRPr="003775C2">
        <w:rPr>
          <w:rFonts w:ascii="Times New Roman" w:hAnsi="Times New Roman"/>
        </w:rPr>
        <w:t>KCl</w:t>
      </w:r>
      <w:proofErr w:type="spellEnd"/>
      <w:r w:rsidR="0037734F" w:rsidRPr="003775C2">
        <w:rPr>
          <w:rFonts w:ascii="Times New Roman" w:hAnsi="Times New Roman"/>
        </w:rPr>
        <w:t xml:space="preserve"> plus organic fertilizers could increase the production of pumpkin (</w:t>
      </w:r>
      <w:r w:rsidR="0037734F" w:rsidRPr="003775C2">
        <w:rPr>
          <w:rFonts w:ascii="Times New Roman" w:hAnsi="Times New Roman"/>
          <w:i/>
          <w:iCs/>
        </w:rPr>
        <w:t xml:space="preserve">Cucurbita </w:t>
      </w:r>
      <w:proofErr w:type="spellStart"/>
      <w:r w:rsidR="0037734F" w:rsidRPr="003775C2">
        <w:rPr>
          <w:rFonts w:ascii="Times New Roman" w:hAnsi="Times New Roman"/>
          <w:i/>
          <w:iCs/>
        </w:rPr>
        <w:t>moschata</w:t>
      </w:r>
      <w:proofErr w:type="spellEnd"/>
      <w:r w:rsidR="0037734F" w:rsidRPr="003775C2">
        <w:rPr>
          <w:rFonts w:ascii="Times New Roman" w:hAnsi="Times New Roman"/>
        </w:rPr>
        <w:t>)</w:t>
      </w:r>
      <w:r w:rsidR="00472A6D" w:rsidRPr="003775C2">
        <w:rPr>
          <w:rFonts w:ascii="Times New Roman" w:hAnsi="Times New Roman"/>
        </w:rPr>
        <w:t xml:space="preserve"> </w:t>
      </w:r>
      <w:r w:rsidR="005F7577" w:rsidRPr="003775C2">
        <w:rPr>
          <w:rFonts w:ascii="Times New Roman" w:hAnsi="Times New Roman"/>
        </w:rPr>
        <w:fldChar w:fldCharType="begin"/>
      </w:r>
      <w:r w:rsidR="005D121B" w:rsidRPr="003775C2">
        <w:rPr>
          <w:rFonts w:ascii="Times New Roman" w:hAnsi="Times New Roman"/>
        </w:rPr>
        <w:instrText xml:space="preserve"> ADDIN ZOTERO_ITEM CSL_CITATION {"citationID":"ndCWQ2Pr","properties":{"formattedCitation":"(Sajjan &amp; Prasad, 2009; Ugrinovi\\uc0\\u263{} et al., 2021)","plainCitation":"(Sajjan &amp; Prasad, 2009; Ugrinović et al., 2021)","noteIndex":0},"citationItems":[{"id":4407,"uris":["http://zotero.org/users/local/3Dal4BrZ/items/CJUHJ2SI"],"itemData":{"id":4407,"type":"article-journal","abstract":"The field experiment consisted of twelve treatment combinations involving three inorganic fertilizers viz. F1:100:40:40, F2:125:50:50 and F3:150:60:60 kg NPK/ha and three growth regulator sprays viz. G1: Ethrel 200 ppm, G2: GA3 25 ppm G3: NAA 100ppm and control (water spray). Results revealed that higher seed yield per ha (541.0 kg) was recorded at the fertilizer level of 150:60:60 kg NPK/ha followed by F2 (125:50:50 kg NPK/ha) and F3 (100:40:40 kg NPK/ha) which recorded 379.0 kg/ha and 284.0 kg/ha, respectively. Similarly foliar spray of Ethrel at 200 ppm registered significantly higher seed yield of 524.0 kg/ha followed by NAA at 100 ppm (471.0 kg/ha) and lowest yield at control (265.0 kg/ha). The combined effect of NAA 100 ppm and 150:60:60 kg NPK per ha application resulted maximum seed yield with better quality in pumpkin cv. Arka Chandan.","container-title":"Agricultural Science Digest","ISSN":"0253-150X","issue":"1","note":"publisher: Agricultural Research Communication Centre","page":"20–23","source":"Google Scholar","title":"Effect of fertilisers and growth regulators on seed yield and quality in pumpkin (Cucurbita moschata poir.)","volume":"29","author":[{"family":"Sajjan","given":"Ashok S."},{"family":"Prasad","given":"Manjunath"}],"issued":{"date-parts":[["2009"]]}}},{"id":4405,"uris":["http://zotero.org/users/local/3Dal4BrZ/items/8ATFZFL3"],"itemData":{"id":4405,"type":"paper-conference","container-title":"Book of Proceedings XII International Scientific Agriculture Symposium\" AGROSYM 2021\", Jahorina, October 07-10","page":"753–759","publisher":"East Sarajevo: Faculty of Agriculture","source":"Google Scholar","title":"The influence of organic fertilizers on the seed yield and seed quality of butternut squash (Cucurbita moschata) grown on different types of soil","URL":"https://rivec.institut-palanka.rs/handle/123456789/460","author":[{"family":"Ugrinović","given":"Milan"},{"family":"Girek","given":"Zdenka"},{"family":"Pavlović","given":"Suzana"},{"family":"Adžić","given":"Sla\\djan"},{"family":"Damnjanović","given":"Jelena"},{"family":"Gavrilović","given":"Marija"},{"family":"Ugrenović","given":"Vladan"}],"accessed":{"date-parts":[["2024",9,3]]},"issued":{"date-parts":[["2021"]]}}}],"schema":"https://github.com/citation-style-language/schema/raw/master/csl-citation.json"} </w:instrText>
      </w:r>
      <w:r w:rsidR="005F7577" w:rsidRPr="003775C2">
        <w:rPr>
          <w:rFonts w:ascii="Times New Roman" w:hAnsi="Times New Roman"/>
        </w:rPr>
        <w:fldChar w:fldCharType="separate"/>
      </w:r>
      <w:r w:rsidR="005D121B" w:rsidRPr="003775C2">
        <w:rPr>
          <w:rFonts w:ascii="Times New Roman" w:hAnsi="Times New Roman"/>
          <w:szCs w:val="24"/>
        </w:rPr>
        <w:t xml:space="preserve">(Sajjan &amp; Prasad, 2009; Ugrinović </w:t>
      </w:r>
      <w:r w:rsidR="005D121B" w:rsidRPr="003775C2">
        <w:rPr>
          <w:rFonts w:ascii="Times New Roman" w:hAnsi="Times New Roman"/>
          <w:i/>
          <w:iCs/>
          <w:szCs w:val="24"/>
        </w:rPr>
        <w:t>et al</w:t>
      </w:r>
      <w:r w:rsidR="005D121B" w:rsidRPr="003775C2">
        <w:rPr>
          <w:rFonts w:ascii="Times New Roman" w:hAnsi="Times New Roman"/>
          <w:szCs w:val="24"/>
        </w:rPr>
        <w:t>., 2021)</w:t>
      </w:r>
      <w:r w:rsidR="005F7577" w:rsidRPr="003775C2">
        <w:rPr>
          <w:rFonts w:ascii="Times New Roman" w:hAnsi="Times New Roman"/>
        </w:rPr>
        <w:fldChar w:fldCharType="end"/>
      </w:r>
      <w:r w:rsidR="0037734F" w:rsidRPr="003775C2">
        <w:rPr>
          <w:rFonts w:ascii="Times New Roman" w:hAnsi="Times New Roman"/>
          <w:shd w:val="clear" w:color="auto" w:fill="FFFFFF"/>
        </w:rPr>
        <w:t xml:space="preserve">. </w:t>
      </w:r>
    </w:p>
    <w:p w14:paraId="6A71F0E4" w14:textId="437251EA" w:rsidR="00B43B85" w:rsidRPr="003775C2" w:rsidRDefault="00B43B85" w:rsidP="00B43B85">
      <w:pPr>
        <w:spacing w:after="0" w:line="240" w:lineRule="auto"/>
        <w:ind w:firstLine="709"/>
        <w:jc w:val="both"/>
        <w:rPr>
          <w:rFonts w:ascii="Times New Roman" w:hAnsi="Times New Roman"/>
        </w:rPr>
      </w:pPr>
      <w:r w:rsidRPr="003775C2">
        <w:rPr>
          <w:rStyle w:val="Strong"/>
          <w:rFonts w:ascii="Times New Roman" w:hAnsi="Times New Roman"/>
          <w:b w:val="0"/>
          <w:bCs w:val="0"/>
        </w:rPr>
        <w:t>T</w:t>
      </w:r>
      <w:r w:rsidRPr="003775C2">
        <w:rPr>
          <w:rFonts w:ascii="Times New Roman" w:hAnsi="Times New Roman"/>
        </w:rPr>
        <w:t>his study introduces new insights into the role of phosphorus (</w:t>
      </w:r>
      <w:r w:rsidR="00C7465C" w:rsidRPr="003775C2">
        <w:rPr>
          <w:rFonts w:ascii="Times New Roman" w:hAnsi="Times New Roman"/>
        </w:rPr>
        <w:t>P</w:t>
      </w:r>
      <w:r w:rsidRPr="003775C2">
        <w:rPr>
          <w:rFonts w:ascii="Times New Roman" w:hAnsi="Times New Roman"/>
        </w:rPr>
        <w:t>) and potassium (</w:t>
      </w:r>
      <w:r w:rsidR="00C7465C" w:rsidRPr="003775C2">
        <w:rPr>
          <w:rFonts w:ascii="Times New Roman" w:hAnsi="Times New Roman"/>
        </w:rPr>
        <w:t>K</w:t>
      </w:r>
      <w:r w:rsidRPr="003775C2">
        <w:rPr>
          <w:rFonts w:ascii="Times New Roman" w:hAnsi="Times New Roman"/>
        </w:rPr>
        <w:t xml:space="preserve">) fertilization on honey pumpkin fruit weight, a subject previously underexplored. While prior research has examined </w:t>
      </w:r>
      <w:r w:rsidR="00C7465C" w:rsidRPr="003775C2">
        <w:rPr>
          <w:rFonts w:ascii="Times New Roman" w:hAnsi="Times New Roman"/>
        </w:rPr>
        <w:t>P</w:t>
      </w:r>
      <w:r w:rsidRPr="003775C2">
        <w:rPr>
          <w:rFonts w:ascii="Times New Roman" w:hAnsi="Times New Roman"/>
        </w:rPr>
        <w:t xml:space="preserve"> and </w:t>
      </w:r>
      <w:r w:rsidR="00C7465C" w:rsidRPr="003775C2">
        <w:rPr>
          <w:rFonts w:ascii="Times New Roman" w:hAnsi="Times New Roman"/>
        </w:rPr>
        <w:t>K</w:t>
      </w:r>
      <w:r w:rsidRPr="003775C2">
        <w:rPr>
          <w:rFonts w:ascii="Times New Roman" w:hAnsi="Times New Roman"/>
        </w:rPr>
        <w:t xml:space="preserve"> impacts on crops like cucumber and pumpkin, this study is unique in determining specific dose combinations that significantly enhance fruit weight in honey pumpkin (</w:t>
      </w:r>
      <w:proofErr w:type="spellStart"/>
      <w:r w:rsidRPr="003775C2">
        <w:rPr>
          <w:rStyle w:val="Emphasis"/>
          <w:rFonts w:ascii="Times New Roman" w:hAnsi="Times New Roman"/>
        </w:rPr>
        <w:t>cucurbita</w:t>
      </w:r>
      <w:proofErr w:type="spellEnd"/>
      <w:r w:rsidRPr="003775C2">
        <w:rPr>
          <w:rStyle w:val="Emphasis"/>
          <w:rFonts w:ascii="Times New Roman" w:hAnsi="Times New Roman"/>
        </w:rPr>
        <w:t xml:space="preserve"> </w:t>
      </w:r>
      <w:proofErr w:type="spellStart"/>
      <w:r w:rsidRPr="003775C2">
        <w:rPr>
          <w:rStyle w:val="Emphasis"/>
          <w:rFonts w:ascii="Times New Roman" w:hAnsi="Times New Roman"/>
        </w:rPr>
        <w:t>moschata</w:t>
      </w:r>
      <w:proofErr w:type="spellEnd"/>
      <w:r w:rsidRPr="003775C2">
        <w:rPr>
          <w:rFonts w:ascii="Times New Roman" w:hAnsi="Times New Roman"/>
        </w:rPr>
        <w:t xml:space="preserve">). The identification of </w:t>
      </w:r>
      <w:r w:rsidR="003069D6" w:rsidRPr="003775C2">
        <w:rPr>
          <w:rFonts w:ascii="Times New Roman" w:hAnsi="Times New Roman"/>
        </w:rPr>
        <w:t>SP</w:t>
      </w:r>
      <w:r w:rsidRPr="003775C2">
        <w:rPr>
          <w:rFonts w:ascii="Times New Roman" w:hAnsi="Times New Roman"/>
        </w:rPr>
        <w:t xml:space="preserve">-36 at 1.67 g/plant and </w:t>
      </w:r>
      <w:proofErr w:type="spellStart"/>
      <w:r w:rsidR="003069D6" w:rsidRPr="003775C2">
        <w:rPr>
          <w:rFonts w:ascii="Times New Roman" w:hAnsi="Times New Roman"/>
        </w:rPr>
        <w:t>KC</w:t>
      </w:r>
      <w:r w:rsidRPr="003775C2">
        <w:rPr>
          <w:rFonts w:ascii="Times New Roman" w:hAnsi="Times New Roman"/>
        </w:rPr>
        <w:t>l</w:t>
      </w:r>
      <w:proofErr w:type="spellEnd"/>
      <w:r w:rsidRPr="003775C2">
        <w:rPr>
          <w:rFonts w:ascii="Times New Roman" w:hAnsi="Times New Roman"/>
        </w:rPr>
        <w:t xml:space="preserve"> at 3.13 g/plant as the most effective treatment for increasing fruit weight establishes a foundation for optimized fertilization strategies specific to this crop.</w:t>
      </w:r>
    </w:p>
    <w:p w14:paraId="3033418E" w14:textId="35100DF5" w:rsidR="00B43B85" w:rsidRPr="003775C2" w:rsidRDefault="00B43B85" w:rsidP="00B43B85">
      <w:pPr>
        <w:spacing w:after="0" w:line="240" w:lineRule="auto"/>
        <w:ind w:firstLine="709"/>
        <w:jc w:val="both"/>
        <w:rPr>
          <w:rFonts w:ascii="Times New Roman" w:hAnsi="Times New Roman"/>
        </w:rPr>
      </w:pPr>
      <w:r w:rsidRPr="003775C2">
        <w:rPr>
          <w:rStyle w:val="Strong"/>
          <w:rFonts w:ascii="Times New Roman" w:hAnsi="Times New Roman"/>
          <w:b w:val="0"/>
          <w:bCs w:val="0"/>
        </w:rPr>
        <w:t>T</w:t>
      </w:r>
      <w:r w:rsidRPr="003775C2">
        <w:rPr>
          <w:rFonts w:ascii="Times New Roman" w:hAnsi="Times New Roman"/>
        </w:rPr>
        <w:t xml:space="preserve">he findings demonstrate that increasing the dose of </w:t>
      </w:r>
      <w:r w:rsidR="00C7465C" w:rsidRPr="003775C2">
        <w:rPr>
          <w:rFonts w:ascii="Times New Roman" w:hAnsi="Times New Roman"/>
        </w:rPr>
        <w:t>P</w:t>
      </w:r>
      <w:r w:rsidRPr="003775C2">
        <w:rPr>
          <w:rFonts w:ascii="Times New Roman" w:hAnsi="Times New Roman"/>
        </w:rPr>
        <w:t xml:space="preserve"> and </w:t>
      </w:r>
      <w:r w:rsidR="00C7465C" w:rsidRPr="003775C2">
        <w:rPr>
          <w:rFonts w:ascii="Times New Roman" w:hAnsi="Times New Roman"/>
        </w:rPr>
        <w:t>K</w:t>
      </w:r>
      <w:r w:rsidRPr="003775C2">
        <w:rPr>
          <w:rFonts w:ascii="Times New Roman" w:hAnsi="Times New Roman"/>
        </w:rPr>
        <w:t xml:space="preserve"> fertilizers enhances honey pumpkin fruit weight and overall production. This suggests practical benefits for agricultural productivity, as farmers can improve yield by adopting targeted fertilization strategies. Moreover, the study highlights how the optimal combination of </w:t>
      </w:r>
      <w:r w:rsidR="00C7465C" w:rsidRPr="003775C2">
        <w:rPr>
          <w:rFonts w:ascii="Times New Roman" w:hAnsi="Times New Roman"/>
        </w:rPr>
        <w:t>P</w:t>
      </w:r>
      <w:r w:rsidRPr="003775C2">
        <w:rPr>
          <w:rFonts w:ascii="Times New Roman" w:hAnsi="Times New Roman"/>
        </w:rPr>
        <w:t xml:space="preserve"> and </w:t>
      </w:r>
      <w:r w:rsidR="00C7465C" w:rsidRPr="003775C2">
        <w:rPr>
          <w:rFonts w:ascii="Times New Roman" w:hAnsi="Times New Roman"/>
        </w:rPr>
        <w:t>K</w:t>
      </w:r>
      <w:r w:rsidRPr="003775C2">
        <w:rPr>
          <w:rFonts w:ascii="Times New Roman" w:hAnsi="Times New Roman"/>
        </w:rPr>
        <w:t xml:space="preserve"> fertilizers promotes photosynthesis, nutrient transport, and fruit formation. The results can guide future recommendations for honey pumpkin cultivation, helping reduce fertilizer wastage while enhancing crop yield</w:t>
      </w:r>
      <w:r w:rsidR="0049304A" w:rsidRPr="003775C2">
        <w:rPr>
          <w:rFonts w:ascii="Times New Roman" w:hAnsi="Times New Roman"/>
        </w:rPr>
        <w:t xml:space="preserve"> </w:t>
      </w:r>
      <w:r w:rsidR="0049304A" w:rsidRPr="003775C2">
        <w:rPr>
          <w:rFonts w:ascii="Times New Roman" w:hAnsi="Times New Roman"/>
        </w:rPr>
        <w:fldChar w:fldCharType="begin"/>
      </w:r>
      <w:r w:rsidR="0049304A" w:rsidRPr="003775C2">
        <w:rPr>
          <w:rFonts w:ascii="Times New Roman" w:hAnsi="Times New Roman"/>
        </w:rPr>
        <w:instrText xml:space="preserve"> ADDIN ZOTERO_ITEM CSL_CITATION {"citationID":"BO3YQu2b","properties":{"formattedCitation":"(Soverda et al., 2022)","plainCitation":"(Soverda et al., 2022)","noteIndex":0},"citationItems":[{"id":4470,"uris":["http://zotero.org/users/local/3Dal4BrZ/items/U83WBVQL"],"itemData":{"id":4470,"type":"article-journal","abstract":"Timun (Cucumis sativus L.) adalah salah satu jenis sayuran yang masuk dalam famili labu-labuan (Cucurbitaceae) yang sudah popular di dunia. Dalam budidaya tanaman timun &amp;nbsp;terdapat beberapa masalah dalam pengelolaan penanamannya, salah satunya adalah kondisi lahan yang tidak optimal untuk mendukung pertumbuhan timun , terutama di Jambi. Hal ini karena lahan di Jambi umumnya didominasi oleh tanah ultisol yang tingkat kesuburan yang rendah. Pupuk organik merupakan salah satu alternatif untuk meningkatkan kesuburan tanah. Penggunaan pupuk organik dapat menekan penggunaan pupuk anorganik. Pupuk organik memiliki sifat kimia, biologi dan fisika tanah yang baik. Penelitian dilaksanakan di Kebun Percobaan Fakultas Pertanian Universitas Jambi, Mendalo Indah Kecamatan Jambi Luar Kota, Kabupaten Muaro Jambi. Penelitian ini akan dilaksanakan pada bulan Mei 2021 sampai bulan November 2021. Penelitian ini mengguanakan Rancangan Acak Kelompok (RAK) yakni penambahan pupuk Trichokompos pelepah sawit, yang terdiri dari 6 taraf perlakuan: t0 = 0 ton/ha (kontrol) tanpa perlakuan (0 g/ tanaman), t1 = 15 ton/ha trichokompos pelepah sawit (320 g/tanaman), t2 = 30 ton/ha trichokompos pelepah sawit (480 g/tanaman), t3 = 45 ton/ha trichokompos pelepah sawit (640 g/tanaman), t4 = 60 ton/ha trichokompos pelepah sawit (800 g/tanaman), t5 = 75 ton/ha trichokompos pelepah sawit (960 g/tanaman). Terdapat 6 perlakuan, setiap perlakuan di ulang sebanyak 4 kali, sehingga di dapat 24 satuan percobaan. Setiap satuan percobaan terdiri dari 6 tanaman, sehingga pada penelitian ini akan di tanam 144 tanaman. Untuk melihat pengaruh perlakuan terhadap variabel yang diamati dilakukan uji anova dan uji lanjut Duncan. Hasil penelitian menunjukkan bahwa penambahan pupuk trichokompos pelepah kelapa sawit belum mampu memberikan pengaruh terhadap tinggi tanaman, jumlah daun, panjang buah, diameter buah dan bobot pertanaman tanaman mentimun. Penambahan pupuk trichokompos pelepah kelapa sawit 60 ton/ha mampu memberikan hasil bobot buah pertanaman terbaik yaitu 204,791 kg.","container-title":"Scientific Journal of Applied Sciences, University of Jambi","DOI":"10.22437/jiituj.v6i1.19332","ISSN":"2580-2259","issue":"1","language":"en","license":"Copyright (c) 2022 Nerty Soverda, Elly Indraswari dan Neliyati","note":"number: 1","page":"56-65","source":"online-journal.unja.ac.id","title":"Effect of Trichocompost Application of Palm Oil Frond on the Growth of Cucumber Plants (Cucumis sativus L.)","volume":"6","author":[{"family":"Soverda","given":"Nerty"},{"family":"Indraswari","given":"Elly"},{"family":"Neliyati","given":"Neliyati"}],"issued":{"date-parts":[["2022",6,30]]}}}],"schema":"https://github.com/citation-style-language/schema/raw/master/csl-citation.json"} </w:instrText>
      </w:r>
      <w:r w:rsidR="0049304A" w:rsidRPr="003775C2">
        <w:rPr>
          <w:rFonts w:ascii="Times New Roman" w:hAnsi="Times New Roman"/>
        </w:rPr>
        <w:fldChar w:fldCharType="separate"/>
      </w:r>
      <w:r w:rsidR="0049304A" w:rsidRPr="003775C2">
        <w:rPr>
          <w:rFonts w:ascii="Times New Roman" w:hAnsi="Times New Roman"/>
        </w:rPr>
        <w:t>(Soverda et al., 2022)</w:t>
      </w:r>
      <w:r w:rsidR="0049304A" w:rsidRPr="003775C2">
        <w:rPr>
          <w:rFonts w:ascii="Times New Roman" w:hAnsi="Times New Roman"/>
        </w:rPr>
        <w:fldChar w:fldCharType="end"/>
      </w:r>
      <w:r w:rsidRPr="003775C2">
        <w:rPr>
          <w:rFonts w:ascii="Times New Roman" w:hAnsi="Times New Roman"/>
        </w:rPr>
        <w:t>. This has broader implications for sustainable agriculture, particularly in balancing crop nutrition with environmental responsibility.</w:t>
      </w:r>
    </w:p>
    <w:p w14:paraId="2421D2B9" w14:textId="5115581F" w:rsidR="0037734F" w:rsidRPr="003775C2" w:rsidRDefault="00B43B85" w:rsidP="00B43B85">
      <w:pPr>
        <w:spacing w:after="0" w:line="240" w:lineRule="auto"/>
        <w:ind w:firstLine="709"/>
        <w:jc w:val="both"/>
        <w:rPr>
          <w:rFonts w:ascii="Times New Roman" w:hAnsi="Times New Roman"/>
        </w:rPr>
      </w:pPr>
      <w:r w:rsidRPr="003775C2">
        <w:rPr>
          <w:rStyle w:val="Strong"/>
          <w:rFonts w:ascii="Times New Roman" w:hAnsi="Times New Roman"/>
          <w:b w:val="0"/>
          <w:bCs w:val="0"/>
        </w:rPr>
        <w:t>W</w:t>
      </w:r>
      <w:r w:rsidRPr="003775C2">
        <w:rPr>
          <w:rFonts w:ascii="Times New Roman" w:hAnsi="Times New Roman"/>
        </w:rPr>
        <w:t xml:space="preserve">hile the study effectively identifies the most beneficial fertilizer combinations, it is limited by the focus on short-term outcomes under specific environmental conditions, which may not be fully applicable to different soil types or climates. Additionally, interactions between </w:t>
      </w:r>
      <w:r w:rsidR="00E22586" w:rsidRPr="003775C2">
        <w:rPr>
          <w:rFonts w:ascii="Times New Roman" w:hAnsi="Times New Roman"/>
        </w:rPr>
        <w:t>P</w:t>
      </w:r>
      <w:r w:rsidRPr="003775C2">
        <w:rPr>
          <w:rFonts w:ascii="Times New Roman" w:hAnsi="Times New Roman"/>
        </w:rPr>
        <w:t xml:space="preserve"> and </w:t>
      </w:r>
      <w:r w:rsidR="00E22586" w:rsidRPr="003775C2">
        <w:rPr>
          <w:rFonts w:ascii="Times New Roman" w:hAnsi="Times New Roman"/>
        </w:rPr>
        <w:t>K</w:t>
      </w:r>
      <w:r w:rsidRPr="003775C2">
        <w:rPr>
          <w:rFonts w:ascii="Times New Roman" w:hAnsi="Times New Roman"/>
        </w:rPr>
        <w:t xml:space="preserve"> with other macro- and micronutrients were not explored, which could influence fruit weight and plant health</w:t>
      </w:r>
      <w:r w:rsidR="0049304A" w:rsidRPr="003775C2">
        <w:rPr>
          <w:rFonts w:ascii="Times New Roman" w:hAnsi="Times New Roman"/>
        </w:rPr>
        <w:t xml:space="preserve"> </w:t>
      </w:r>
      <w:r w:rsidR="0049304A" w:rsidRPr="003775C2">
        <w:rPr>
          <w:rFonts w:ascii="Times New Roman" w:hAnsi="Times New Roman"/>
        </w:rPr>
        <w:fldChar w:fldCharType="begin"/>
      </w:r>
      <w:r w:rsidR="0049304A" w:rsidRPr="003775C2">
        <w:rPr>
          <w:rFonts w:ascii="Times New Roman" w:hAnsi="Times New Roman"/>
        </w:rPr>
        <w:instrText xml:space="preserve"> ADDIN ZOTERO_ITEM CSL_CITATION {"citationID":"2C9VfiNA","properties":{"formattedCitation":"(Jasminarni et al., 2021)","plainCitation":"(Jasminarni et al., 2021)","noteIndex":0},"citationItems":[{"id":4480,"uris":["http://zotero.org/users/local/3Dal4BrZ/items/X73R7T2Q"],"itemData":{"id":4480,"type":"article-journal","abstract":"&amp;nbsp;&amp;nbsp;&amp;nbsp;&amp;nbsp;&amp;nbsp;&amp;nbsp;&amp;nbsp; Penggunaan pupuk organik dapat meningkatkan efisiensi pemakaian pupuk anorganik, karena pupuk organik tersebut dapat meningkatkan air dan hara di dalam tanah, meningkatkan aktivitas mikroorganisme, mempertinggi kadar humus dan memperbaiki struktur tanah. Paitan adalah salah satu jenis gulma tahunan yang tumbuh subur di pinggir jalan. Rata-rata biomasa keringnya dapat mencapai 2-5 ton ha-1. Paitan memiliki kandungan N berkisar antara 3,1â€“5,5%, K sebesar 2,5â€“5,5%, dan P sebesar 0,2â€“0,55% . Paitan dapat diperbanyak melalui biji, stek batang atau tunas, dan dapat dipangkas setiap tahun tanpa harus menanam kembali (Hakim dan Agustian, 2012). Penelitian dilaksanakan di Teaching and Research Farm Fakultas Pertanian Universitas Jambi, Desa Mendalo Indah, Kecamatan Jambi Luar Kota, Kabupaten Muaro Jambi, Provinsi Jambi dengan ketinggian tempat + 35 m dpl. Jenis tanahnya adalah&amp;nbsp; ultisol. Rancangan penelitian yang digunakan Rancangan Acak Kelompok dengan satu faktor yaitu dosis kompos paitan . Melalui penelitian ini diharapkan akan didapat dosis kompos paitan&amp;nbsp; terbaik&amp;nbsp; yang dapat diaplikasikan sebagai substitusi pupuk anorganik pada budidaya caisim.Analisa pertumbuhan dan hasil pada tanaman caisim ternyata dari semua perlakuan yang dicobakan memperoleh hasil yang tidak berbeda nyata. Hal ini diduga karena sifat dari pupuk organik yang&amp;nbsp; cukup lama dapat tersedia, sehingga tanaman caisim&amp;nbsp; yang hanya berumur 40 hari belum memanfaatkan pupuk organik yang ada.","container-title":"Scientific Journal of Applied Sciences, University of Jambi","DOI":"10.22437/jiituj.v5i2.17205","ISSN":"2580-2259","issue":"2","language":"en","license":"Copyright (c) 2021 Jasminarni*, Evita dan Trias Novita","note":"number: 2","page":"299-303","source":"online-journal.unja.ac.id","title":"Response of Caisim Plants to Paitan Compost (Tithonia diversifolia) on Ultisol Soil","volume":"5","author":[{"family":"Jasminarni","given":"Jasminarni"},{"family":"Evita","given":"Evita"},{"family":"Novita","given":"Trias"}],"issued":{"date-parts":[["2021",12,31]]}}}],"schema":"https://github.com/citation-style-language/schema/raw/master/csl-citation.json"} </w:instrText>
      </w:r>
      <w:r w:rsidR="0049304A" w:rsidRPr="003775C2">
        <w:rPr>
          <w:rFonts w:ascii="Times New Roman" w:hAnsi="Times New Roman"/>
        </w:rPr>
        <w:fldChar w:fldCharType="separate"/>
      </w:r>
      <w:r w:rsidR="0049304A" w:rsidRPr="003775C2">
        <w:rPr>
          <w:rFonts w:ascii="Times New Roman" w:hAnsi="Times New Roman"/>
        </w:rPr>
        <w:t>(Jasminarni et al., 2021)</w:t>
      </w:r>
      <w:r w:rsidR="0049304A" w:rsidRPr="003775C2">
        <w:rPr>
          <w:rFonts w:ascii="Times New Roman" w:hAnsi="Times New Roman"/>
        </w:rPr>
        <w:fldChar w:fldCharType="end"/>
      </w:r>
      <w:r w:rsidRPr="003775C2">
        <w:rPr>
          <w:rFonts w:ascii="Times New Roman" w:hAnsi="Times New Roman"/>
        </w:rPr>
        <w:t xml:space="preserve">. Future research should consider these variables and explore the long-term effects of </w:t>
      </w:r>
      <w:r w:rsidR="00C7465C" w:rsidRPr="003775C2">
        <w:rPr>
          <w:rFonts w:ascii="Times New Roman" w:hAnsi="Times New Roman"/>
        </w:rPr>
        <w:t>P</w:t>
      </w:r>
      <w:r w:rsidRPr="003775C2">
        <w:rPr>
          <w:rFonts w:ascii="Times New Roman" w:hAnsi="Times New Roman"/>
        </w:rPr>
        <w:t xml:space="preserve"> and </w:t>
      </w:r>
      <w:r w:rsidR="00C7465C" w:rsidRPr="003775C2">
        <w:rPr>
          <w:rFonts w:ascii="Times New Roman" w:hAnsi="Times New Roman"/>
        </w:rPr>
        <w:t>K</w:t>
      </w:r>
      <w:r w:rsidRPr="003775C2">
        <w:rPr>
          <w:rFonts w:ascii="Times New Roman" w:hAnsi="Times New Roman"/>
        </w:rPr>
        <w:t xml:space="preserve"> fertilization on other growth parameters, such as fruit quality, nutrient content, and resistance to pests like </w:t>
      </w:r>
      <w:proofErr w:type="spellStart"/>
      <w:r w:rsidRPr="003775C2">
        <w:rPr>
          <w:rStyle w:val="Emphasis"/>
          <w:rFonts w:ascii="Times New Roman" w:hAnsi="Times New Roman"/>
        </w:rPr>
        <w:t>apomecyna</w:t>
      </w:r>
      <w:proofErr w:type="spellEnd"/>
      <w:r w:rsidRPr="003775C2">
        <w:rPr>
          <w:rStyle w:val="Emphasis"/>
          <w:rFonts w:ascii="Times New Roman" w:hAnsi="Times New Roman"/>
        </w:rPr>
        <w:t xml:space="preserve"> saltator</w:t>
      </w:r>
      <w:r w:rsidRPr="003775C2">
        <w:rPr>
          <w:rFonts w:ascii="Times New Roman" w:hAnsi="Times New Roman"/>
        </w:rPr>
        <w:t>.</w:t>
      </w:r>
    </w:p>
    <w:p w14:paraId="352BF2C4" w14:textId="77777777" w:rsidR="00BC4D19" w:rsidRPr="003775C2" w:rsidRDefault="00BC4D19" w:rsidP="00B43B85">
      <w:pPr>
        <w:pStyle w:val="E-JournalHeading1"/>
        <w:spacing w:before="240" w:after="0"/>
        <w:rPr>
          <w:color w:val="70AD47" w:themeColor="accent6"/>
        </w:rPr>
      </w:pPr>
      <w:r w:rsidRPr="003775C2">
        <w:rPr>
          <w:color w:val="70AD47" w:themeColor="accent6"/>
        </w:rPr>
        <w:t>CONCLUSION</w:t>
      </w:r>
    </w:p>
    <w:p w14:paraId="11CC654B" w14:textId="7D7C7CDF" w:rsidR="005056B0" w:rsidRPr="003775C2" w:rsidRDefault="005056B0" w:rsidP="005056B0">
      <w:pPr>
        <w:pStyle w:val="E-JournalBody"/>
        <w:rPr>
          <w:lang w:val="en-US"/>
        </w:rPr>
      </w:pPr>
      <w:bookmarkStart w:id="26" w:name="_Hlk155423541"/>
      <w:r w:rsidRPr="003775C2">
        <w:rPr>
          <w:lang w:val="en-US"/>
        </w:rPr>
        <w:t xml:space="preserve">The appropriate combinations of P and K fertilizers not only enhance the growth and yield of honey pumpkin plants but also significantly improve their resistance to </w:t>
      </w:r>
      <w:r w:rsidRPr="003775C2">
        <w:rPr>
          <w:i/>
          <w:iCs/>
          <w:lang w:val="en-US"/>
        </w:rPr>
        <w:t>A. saltator</w:t>
      </w:r>
      <w:r w:rsidRPr="003775C2">
        <w:rPr>
          <w:lang w:val="en-US"/>
        </w:rPr>
        <w:t xml:space="preserve"> attacks. The highest dose combination of SP-36 1.67 g/plant + </w:t>
      </w:r>
      <w:proofErr w:type="spellStart"/>
      <w:r w:rsidRPr="003775C2">
        <w:rPr>
          <w:lang w:val="en-US"/>
        </w:rPr>
        <w:t>KCl</w:t>
      </w:r>
      <w:proofErr w:type="spellEnd"/>
      <w:r w:rsidRPr="003775C2">
        <w:rPr>
          <w:lang w:val="en-US"/>
        </w:rPr>
        <w:t xml:space="preserve"> 3.13 g/plant was identified as the most effective treatment, leading to optimal growth, reduced pest infestation, and increased fruit production. However, sustainable fertilization practices should be considered, balancing the benefits of increased doses with potential environmental impacts</w:t>
      </w:r>
      <w:bookmarkEnd w:id="26"/>
      <w:r w:rsidR="00637EA1" w:rsidRPr="003775C2">
        <w:rPr>
          <w:lang w:val="en-US"/>
        </w:rPr>
        <w:t>.</w:t>
      </w:r>
    </w:p>
    <w:p w14:paraId="7975CB9D" w14:textId="371150BA" w:rsidR="004B0199" w:rsidRPr="003775C2" w:rsidRDefault="004B0199" w:rsidP="005056B0">
      <w:pPr>
        <w:pStyle w:val="E-JournalBody"/>
      </w:pPr>
      <w:r w:rsidRPr="003775C2">
        <w:t>These findings have important implications for agricultural practices aimed at improving crop resilience and productivity. By optimizing the combination of phosphorus and potassium fertilizers, farmers can achieve both higher yields and greater pest resistance, potentially reducing the need for chemical pest control. Future research should focus on long-term field trials to evaluate the cumulative environmental impact of such fertilization strategies, as well as their effectiveness in different soil types and climatic conditions. This approach can contribute to more sustainable agricultural practices and improved pest management systems.</w:t>
      </w:r>
    </w:p>
    <w:p w14:paraId="7CF20F92" w14:textId="32EF614D" w:rsidR="00BC4D19" w:rsidRPr="003775C2" w:rsidRDefault="00BC4D19" w:rsidP="00B43B85">
      <w:pPr>
        <w:pStyle w:val="E-JournalBody"/>
        <w:spacing w:before="240"/>
        <w:ind w:firstLine="0"/>
        <w:rPr>
          <w:rStyle w:val="Strong"/>
          <w:color w:val="70AD47" w:themeColor="accent6"/>
          <w:lang w:val="en-US"/>
        </w:rPr>
      </w:pPr>
      <w:r w:rsidRPr="003775C2">
        <w:rPr>
          <w:rStyle w:val="Strong"/>
          <w:color w:val="70AD47" w:themeColor="accent6"/>
        </w:rPr>
        <w:t>ACKNOWLEDGMENTS</w:t>
      </w:r>
      <w:r w:rsidRPr="003775C2">
        <w:rPr>
          <w:rStyle w:val="Strong"/>
          <w:color w:val="70AD47" w:themeColor="accent6"/>
          <w:lang w:val="en-US"/>
        </w:rPr>
        <w:t xml:space="preserve"> </w:t>
      </w:r>
    </w:p>
    <w:p w14:paraId="1473AD9D" w14:textId="34D81E9A" w:rsidR="00670345" w:rsidRPr="003775C2" w:rsidRDefault="00670345" w:rsidP="00391CC9">
      <w:pPr>
        <w:pStyle w:val="E-JournalBody"/>
        <w:spacing w:after="240"/>
        <w:ind w:firstLine="720"/>
      </w:pPr>
      <w:r w:rsidRPr="003775C2">
        <w:t>We would like to thank Dean of Faculty of Agriculture, University of Jambi for funding the research based on DIPA PNPB Faculty of Agriculture, Jambi University Applied Research Scheme, Fiscal Year 2023 Number: SP DIPA-023.17.2.677565/2023 Dated December 27, 2019, in accordance with the Research Contract Agreement Letter Number: 314/UN21.11/PT.01.05/SPK/2023 Dated April 17, 2023</w:t>
      </w:r>
    </w:p>
    <w:p w14:paraId="36CE54F2" w14:textId="53D1569C" w:rsidR="00391CC9" w:rsidRPr="003775C2" w:rsidRDefault="00391CC9" w:rsidP="00391CC9">
      <w:pPr>
        <w:pStyle w:val="E-JournalBody"/>
        <w:spacing w:before="240"/>
        <w:ind w:firstLine="0"/>
        <w:rPr>
          <w:rStyle w:val="Strong"/>
          <w:color w:val="70AD47" w:themeColor="accent6"/>
          <w:lang w:val="en-US"/>
        </w:rPr>
      </w:pPr>
      <w:r w:rsidRPr="003775C2">
        <w:rPr>
          <w:rStyle w:val="Strong"/>
          <w:color w:val="70AD47" w:themeColor="accent6"/>
        </w:rPr>
        <w:t xml:space="preserve">AUTHOR </w:t>
      </w:r>
      <w:r w:rsidRPr="003775C2">
        <w:rPr>
          <w:b/>
          <w:bCs/>
          <w:color w:val="70AD47" w:themeColor="accent6"/>
          <w:lang w:val="en-US"/>
        </w:rPr>
        <w:t>CONTRIBUTIONS</w:t>
      </w:r>
    </w:p>
    <w:p w14:paraId="249D868E" w14:textId="5D23A7ED" w:rsidR="00391CC9" w:rsidRPr="003775C2" w:rsidRDefault="00670345" w:rsidP="00391CC9">
      <w:pPr>
        <w:pStyle w:val="E-JournalBody"/>
        <w:spacing w:after="240"/>
        <w:ind w:firstLine="720"/>
      </w:pPr>
      <w:r w:rsidRPr="003775C2">
        <w:rPr>
          <w:lang w:val="en-US"/>
        </w:rPr>
        <w:t>The authors contributions of the article are Conceptualization, W.; Methodology, W.; Software, W; Validation, W, F.N, I, A, and S.O; Formal Analysis, W and S.O; Investigation, W and S.O.; Resources, W and S.O.; Data Curation, W; Writing – Original Draft Preparation, W; Writing – Review &amp; Editing, W, F.N.; Visualization, W; Supervision, W; Project Administration, W; Funding Acquisition, W”.</w:t>
      </w:r>
    </w:p>
    <w:p w14:paraId="31C2B3DB" w14:textId="6E9A148E" w:rsidR="00391CC9" w:rsidRPr="003775C2" w:rsidRDefault="00391CC9" w:rsidP="00636464">
      <w:pPr>
        <w:pStyle w:val="E-JournalBody"/>
        <w:spacing w:before="240"/>
        <w:ind w:firstLine="0"/>
        <w:rPr>
          <w:b/>
          <w:bCs/>
          <w:color w:val="70AD47" w:themeColor="accent6"/>
          <w:lang w:val="en-US"/>
        </w:rPr>
      </w:pPr>
      <w:r w:rsidRPr="003775C2">
        <w:rPr>
          <w:rStyle w:val="Strong"/>
          <w:color w:val="70AD47" w:themeColor="accent6"/>
        </w:rPr>
        <w:t>CONFLICTS OF INTEREST</w:t>
      </w:r>
    </w:p>
    <w:p w14:paraId="13302FBE" w14:textId="7D3E2013" w:rsidR="00636464" w:rsidRPr="003775C2" w:rsidRDefault="00636464" w:rsidP="00636464">
      <w:pPr>
        <w:pStyle w:val="E-JournalBody"/>
        <w:spacing w:after="240"/>
        <w:ind w:firstLine="720"/>
      </w:pPr>
      <w:r w:rsidRPr="003775C2">
        <w:t>There is no conflict of interest in this research. In accordance with the Research Contract Agreement Letter Number: 314/UN21.11/PT.01.05/SPK/2023 Dated April 17, 2023</w:t>
      </w:r>
      <w:r w:rsidR="008C313E" w:rsidRPr="003775C2">
        <w:t xml:space="preserve"> the results of this research must be published in a journal of international repute.   Therefore, I intend to publish this article in the </w:t>
      </w:r>
      <w:r w:rsidR="000F1231" w:rsidRPr="003775C2">
        <w:t>JIITU</w:t>
      </w:r>
      <w:r w:rsidR="00C66B7B" w:rsidRPr="003775C2">
        <w:t>J</w:t>
      </w:r>
      <w:r w:rsidR="000F1231" w:rsidRPr="003775C2">
        <w:t xml:space="preserve"> </w:t>
      </w:r>
      <w:r w:rsidR="008C313E" w:rsidRPr="003775C2">
        <w:t>as a journal of international repute.</w:t>
      </w:r>
    </w:p>
    <w:p w14:paraId="22CD3158" w14:textId="3A60E80D" w:rsidR="00BC4D19" w:rsidRPr="003775C2" w:rsidRDefault="00BC4D19" w:rsidP="00BC4D19">
      <w:pPr>
        <w:pStyle w:val="E-JournalBody"/>
        <w:ind w:firstLine="0"/>
        <w:rPr>
          <w:b/>
          <w:bCs/>
          <w:color w:val="70AD47" w:themeColor="accent6"/>
          <w:lang w:val="en-US"/>
        </w:rPr>
      </w:pPr>
      <w:r w:rsidRPr="003775C2">
        <w:rPr>
          <w:b/>
          <w:bCs/>
          <w:color w:val="70AD47" w:themeColor="accent6"/>
          <w:lang w:val="en-US"/>
        </w:rPr>
        <w:t>REFERENCE</w:t>
      </w:r>
      <w:r w:rsidR="00637EA1" w:rsidRPr="003775C2">
        <w:rPr>
          <w:b/>
          <w:bCs/>
          <w:color w:val="70AD47" w:themeColor="accent6"/>
          <w:lang w:val="en-US"/>
        </w:rPr>
        <w:t>S</w:t>
      </w:r>
    </w:p>
    <w:bookmarkStart w:id="27" w:name="_Hlk176120019"/>
    <w:p w14:paraId="03447192" w14:textId="77777777" w:rsidR="0049304A" w:rsidRPr="003775C2" w:rsidRDefault="00BF3C10" w:rsidP="00344D18">
      <w:pPr>
        <w:pStyle w:val="Bibliography"/>
        <w:spacing w:line="240" w:lineRule="auto"/>
        <w:rPr>
          <w:rFonts w:ascii="Times New Roman" w:hAnsi="Times New Roman"/>
        </w:rPr>
      </w:pPr>
      <w:r w:rsidRPr="003775C2">
        <w:rPr>
          <w:rFonts w:ascii="Times New Roman" w:hAnsi="Times New Roman"/>
        </w:rPr>
        <w:fldChar w:fldCharType="begin"/>
      </w:r>
      <w:r w:rsidR="0049304A" w:rsidRPr="003775C2">
        <w:rPr>
          <w:rFonts w:ascii="Times New Roman" w:hAnsi="Times New Roman"/>
        </w:rPr>
        <w:instrText xml:space="preserve"> ADDIN ZOTERO_BIBL {"uncited":[],"omitted":[],"custom":[]} CSL_BIBLIOGRAPHY </w:instrText>
      </w:r>
      <w:r w:rsidRPr="003775C2">
        <w:rPr>
          <w:rFonts w:ascii="Times New Roman" w:hAnsi="Times New Roman"/>
        </w:rPr>
        <w:fldChar w:fldCharType="separate"/>
      </w:r>
      <w:r w:rsidR="0049304A" w:rsidRPr="003775C2">
        <w:rPr>
          <w:rFonts w:ascii="Times New Roman" w:hAnsi="Times New Roman"/>
        </w:rPr>
        <w:t xml:space="preserve">Abd El-Aziz, A. B., &amp; Abd El-Kalek, H. H. (2011). Antimicrobial proteins and oil seeds from pumpkin (Cucurbita moschata). </w:t>
      </w:r>
      <w:r w:rsidR="0049304A" w:rsidRPr="003775C2">
        <w:rPr>
          <w:rFonts w:ascii="Times New Roman" w:hAnsi="Times New Roman"/>
          <w:i/>
          <w:iCs/>
        </w:rPr>
        <w:t>Nature and Science</w:t>
      </w:r>
      <w:r w:rsidR="0049304A" w:rsidRPr="003775C2">
        <w:rPr>
          <w:rFonts w:ascii="Times New Roman" w:hAnsi="Times New Roman"/>
        </w:rPr>
        <w:t xml:space="preserve">, </w:t>
      </w:r>
      <w:r w:rsidR="0049304A" w:rsidRPr="003775C2">
        <w:rPr>
          <w:rFonts w:ascii="Times New Roman" w:hAnsi="Times New Roman"/>
          <w:i/>
          <w:iCs/>
        </w:rPr>
        <w:t>9</w:t>
      </w:r>
      <w:r w:rsidR="0049304A" w:rsidRPr="003775C2">
        <w:rPr>
          <w:rFonts w:ascii="Times New Roman" w:hAnsi="Times New Roman"/>
        </w:rPr>
        <w:t>(3), 105–119.</w:t>
      </w:r>
    </w:p>
    <w:p w14:paraId="73C59CB7" w14:textId="77777777" w:rsidR="0049304A" w:rsidRPr="003775C2" w:rsidRDefault="0049304A" w:rsidP="00344D18">
      <w:pPr>
        <w:pStyle w:val="Bibliography"/>
        <w:spacing w:line="240" w:lineRule="auto"/>
        <w:rPr>
          <w:rFonts w:ascii="Times New Roman" w:hAnsi="Times New Roman"/>
        </w:rPr>
      </w:pPr>
      <w:r w:rsidRPr="003775C2">
        <w:rPr>
          <w:rFonts w:ascii="Times New Roman" w:hAnsi="Times New Roman"/>
        </w:rPr>
        <w:t xml:space="preserve">Achu, M. B., Fokou, E., Tchiégang, C., Fotso, M., &amp; Mbiapo, F. (2005). </w:t>
      </w:r>
      <w:r w:rsidRPr="003775C2">
        <w:rPr>
          <w:rFonts w:ascii="Times New Roman" w:hAnsi="Times New Roman"/>
          <w:i/>
          <w:iCs/>
        </w:rPr>
        <w:t>Nutritive value of some Cucurbitaceae oilseeds from different regions in Cameroon</w:t>
      </w:r>
      <w:r w:rsidRPr="003775C2">
        <w:rPr>
          <w:rFonts w:ascii="Times New Roman" w:hAnsi="Times New Roman"/>
        </w:rPr>
        <w:t xml:space="preserve">. </w:t>
      </w:r>
      <w:r w:rsidRPr="003775C2">
        <w:rPr>
          <w:rFonts w:ascii="Times New Roman" w:hAnsi="Times New Roman"/>
          <w:i/>
          <w:iCs/>
        </w:rPr>
        <w:t>4 (11)</w:t>
      </w:r>
      <w:r w:rsidRPr="003775C2">
        <w:rPr>
          <w:rFonts w:ascii="Times New Roman" w:hAnsi="Times New Roman"/>
        </w:rPr>
        <w:t>, 1329–1334.</w:t>
      </w:r>
    </w:p>
    <w:p w14:paraId="7F1A1EE7" w14:textId="77777777" w:rsidR="0049304A" w:rsidRPr="003775C2" w:rsidRDefault="0049304A" w:rsidP="00344D18">
      <w:pPr>
        <w:pStyle w:val="Bibliography"/>
        <w:spacing w:line="240" w:lineRule="auto"/>
        <w:rPr>
          <w:rFonts w:ascii="Times New Roman" w:hAnsi="Times New Roman"/>
        </w:rPr>
      </w:pPr>
      <w:r w:rsidRPr="003775C2">
        <w:rPr>
          <w:rFonts w:ascii="Times New Roman" w:hAnsi="Times New Roman"/>
        </w:rPr>
        <w:t xml:space="preserve">Aryati, D., &amp; Nirwanto, Y. (2020). The Effect of Potassium Fertilizer Dosage and Plant Spacing on the Intensity of Onion Caterpillar (Spodoptera exiqua) Attacks and the Growth of Shallots (Allium cepa var. Aggregatum). </w:t>
      </w:r>
      <w:r w:rsidRPr="003775C2">
        <w:rPr>
          <w:rFonts w:ascii="Times New Roman" w:hAnsi="Times New Roman"/>
          <w:i/>
          <w:iCs/>
        </w:rPr>
        <w:t>Media Pertanian</w:t>
      </w:r>
      <w:r w:rsidRPr="003775C2">
        <w:rPr>
          <w:rFonts w:ascii="Times New Roman" w:hAnsi="Times New Roman"/>
        </w:rPr>
        <w:t xml:space="preserve">, </w:t>
      </w:r>
      <w:r w:rsidRPr="003775C2">
        <w:rPr>
          <w:rFonts w:ascii="Times New Roman" w:hAnsi="Times New Roman"/>
          <w:i/>
          <w:iCs/>
        </w:rPr>
        <w:t>5</w:t>
      </w:r>
      <w:r w:rsidRPr="003775C2">
        <w:rPr>
          <w:rFonts w:ascii="Times New Roman" w:hAnsi="Times New Roman"/>
        </w:rPr>
        <w:t>(2), Article 2. https://doi.org/10.37058/mp.v5i2.2447</w:t>
      </w:r>
    </w:p>
    <w:p w14:paraId="28206F97" w14:textId="77777777" w:rsidR="0049304A" w:rsidRPr="003775C2" w:rsidRDefault="0049304A" w:rsidP="00344D18">
      <w:pPr>
        <w:pStyle w:val="Bibliography"/>
        <w:spacing w:line="240" w:lineRule="auto"/>
        <w:rPr>
          <w:rFonts w:ascii="Times New Roman" w:hAnsi="Times New Roman"/>
        </w:rPr>
      </w:pPr>
      <w:r w:rsidRPr="003775C2">
        <w:rPr>
          <w:rFonts w:ascii="Times New Roman" w:hAnsi="Times New Roman"/>
        </w:rPr>
        <w:t xml:space="preserve">Asikin, S., Alwi, M., Khairullah, I., &amp; Abdillah, M. H. (2022). Effectiveness of Swamp Plant Extracts as Biopesticides for Plutella xylostella on a Laboratory Scale. </w:t>
      </w:r>
      <w:r w:rsidRPr="003775C2">
        <w:rPr>
          <w:rFonts w:ascii="Times New Roman" w:hAnsi="Times New Roman"/>
          <w:i/>
          <w:iCs/>
        </w:rPr>
        <w:t>Jurnal Teknologi Agro-Industri</w:t>
      </w:r>
      <w:r w:rsidRPr="003775C2">
        <w:rPr>
          <w:rFonts w:ascii="Times New Roman" w:hAnsi="Times New Roman"/>
        </w:rPr>
        <w:t xml:space="preserve">, </w:t>
      </w:r>
      <w:r w:rsidRPr="003775C2">
        <w:rPr>
          <w:rFonts w:ascii="Times New Roman" w:hAnsi="Times New Roman"/>
          <w:i/>
          <w:iCs/>
        </w:rPr>
        <w:t>9</w:t>
      </w:r>
      <w:r w:rsidRPr="003775C2">
        <w:rPr>
          <w:rFonts w:ascii="Times New Roman" w:hAnsi="Times New Roman"/>
        </w:rPr>
        <w:t>(2), Article 2. https://doi.org/10.34128/jtai.v9i2.157</w:t>
      </w:r>
    </w:p>
    <w:p w14:paraId="7F65CE71" w14:textId="4040500A" w:rsidR="0049304A" w:rsidRPr="003775C2" w:rsidRDefault="0049304A" w:rsidP="00344D18">
      <w:pPr>
        <w:pStyle w:val="Bibliography"/>
        <w:spacing w:line="240" w:lineRule="auto"/>
        <w:rPr>
          <w:rFonts w:ascii="Times New Roman" w:hAnsi="Times New Roman"/>
        </w:rPr>
      </w:pPr>
      <w:r w:rsidRPr="003775C2">
        <w:rPr>
          <w:rFonts w:ascii="Times New Roman" w:hAnsi="Times New Roman"/>
        </w:rPr>
        <w:t xml:space="preserve">Eliyanti, E., Zulkarnain, Z., Ichwan, B., Setyaji, H., &amp; Dwiputri, D. (2021). Application of 3-Bio Technology of Golden Snail Compost to Suppress the Use of Inorganic Fertilizers on Red Chili Plants (Capsicum annuum L.). </w:t>
      </w:r>
      <w:proofErr w:type="spellStart"/>
      <w:r w:rsidR="005D4B0B">
        <w:rPr>
          <w:rFonts w:ascii="Times New Roman" w:hAnsi="Times New Roman"/>
          <w:i/>
          <w:iCs/>
        </w:rPr>
        <w:t>Jurnal</w:t>
      </w:r>
      <w:proofErr w:type="spellEnd"/>
      <w:r w:rsidR="005D4B0B">
        <w:rPr>
          <w:rFonts w:ascii="Times New Roman" w:hAnsi="Times New Roman"/>
          <w:i/>
          <w:iCs/>
        </w:rPr>
        <w:t xml:space="preserve"> </w:t>
      </w:r>
      <w:proofErr w:type="spellStart"/>
      <w:r w:rsidR="005D4B0B">
        <w:rPr>
          <w:rFonts w:ascii="Times New Roman" w:hAnsi="Times New Roman"/>
          <w:i/>
          <w:iCs/>
        </w:rPr>
        <w:t>Ilmiah</w:t>
      </w:r>
      <w:proofErr w:type="spellEnd"/>
      <w:r w:rsidR="005D4B0B">
        <w:rPr>
          <w:rFonts w:ascii="Times New Roman" w:hAnsi="Times New Roman"/>
          <w:i/>
          <w:iCs/>
        </w:rPr>
        <w:t xml:space="preserve"> </w:t>
      </w:r>
      <w:proofErr w:type="spellStart"/>
      <w:r w:rsidR="005D4B0B">
        <w:rPr>
          <w:rFonts w:ascii="Times New Roman" w:hAnsi="Times New Roman"/>
          <w:i/>
          <w:iCs/>
        </w:rPr>
        <w:t>Ilmu</w:t>
      </w:r>
      <w:proofErr w:type="spellEnd"/>
      <w:r w:rsidR="005D4B0B">
        <w:rPr>
          <w:rFonts w:ascii="Times New Roman" w:hAnsi="Times New Roman"/>
          <w:i/>
          <w:iCs/>
        </w:rPr>
        <w:t xml:space="preserve"> </w:t>
      </w:r>
      <w:proofErr w:type="spellStart"/>
      <w:r w:rsidR="005D4B0B">
        <w:rPr>
          <w:rFonts w:ascii="Times New Roman" w:hAnsi="Times New Roman"/>
          <w:i/>
          <w:iCs/>
        </w:rPr>
        <w:t>Terapan</w:t>
      </w:r>
      <w:proofErr w:type="spellEnd"/>
      <w:r w:rsidR="005D4B0B">
        <w:rPr>
          <w:rFonts w:ascii="Times New Roman" w:hAnsi="Times New Roman"/>
          <w:i/>
          <w:iCs/>
        </w:rPr>
        <w:t xml:space="preserve"> Universitas Jambi</w:t>
      </w:r>
      <w:r w:rsidRPr="003775C2">
        <w:rPr>
          <w:rFonts w:ascii="Times New Roman" w:hAnsi="Times New Roman"/>
        </w:rPr>
        <w:t xml:space="preserve">, </w:t>
      </w:r>
      <w:r w:rsidRPr="003775C2">
        <w:rPr>
          <w:rFonts w:ascii="Times New Roman" w:hAnsi="Times New Roman"/>
          <w:i/>
          <w:iCs/>
        </w:rPr>
        <w:t>5</w:t>
      </w:r>
      <w:r w:rsidRPr="003775C2">
        <w:rPr>
          <w:rFonts w:ascii="Times New Roman" w:hAnsi="Times New Roman"/>
        </w:rPr>
        <w:t>(2), Article 2. https://doi.org/10.22437/jiituj.v5i2.16839</w:t>
      </w:r>
    </w:p>
    <w:p w14:paraId="7FADB60A" w14:textId="77777777" w:rsidR="0049304A" w:rsidRPr="003775C2" w:rsidRDefault="0049304A" w:rsidP="00344D18">
      <w:pPr>
        <w:pStyle w:val="Bibliography"/>
        <w:spacing w:line="240" w:lineRule="auto"/>
        <w:rPr>
          <w:rFonts w:ascii="Times New Roman" w:hAnsi="Times New Roman"/>
        </w:rPr>
      </w:pPr>
      <w:r w:rsidRPr="003775C2">
        <w:rPr>
          <w:rFonts w:ascii="Times New Roman" w:hAnsi="Times New Roman"/>
        </w:rPr>
        <w:t xml:space="preserve">Firmansyah, I., Syakir, M., &amp; Lukman, L. (2017). The Effect of the Combination of N, P, and K Fertilizer Dosages on the Growth and Yield of Eggplant (Solanum melongena L.). </w:t>
      </w:r>
      <w:r w:rsidRPr="003775C2">
        <w:rPr>
          <w:rFonts w:ascii="Times New Roman" w:hAnsi="Times New Roman"/>
          <w:i/>
          <w:iCs/>
        </w:rPr>
        <w:t>Jurnal Hortikultura</w:t>
      </w:r>
      <w:r w:rsidRPr="003775C2">
        <w:rPr>
          <w:rFonts w:ascii="Times New Roman" w:hAnsi="Times New Roman"/>
        </w:rPr>
        <w:t xml:space="preserve">, </w:t>
      </w:r>
      <w:r w:rsidRPr="003775C2">
        <w:rPr>
          <w:rFonts w:ascii="Times New Roman" w:hAnsi="Times New Roman"/>
          <w:i/>
          <w:iCs/>
        </w:rPr>
        <w:t>27</w:t>
      </w:r>
      <w:r w:rsidRPr="003775C2">
        <w:rPr>
          <w:rFonts w:ascii="Times New Roman" w:hAnsi="Times New Roman"/>
        </w:rPr>
        <w:t>(1), 69. https://doi.org/10.21082/jhort.v27n1.2017.p69-78</w:t>
      </w:r>
    </w:p>
    <w:p w14:paraId="462D9A8A" w14:textId="77777777" w:rsidR="0049304A" w:rsidRPr="003775C2" w:rsidRDefault="0049304A" w:rsidP="00344D18">
      <w:pPr>
        <w:pStyle w:val="Bibliography"/>
        <w:spacing w:line="240" w:lineRule="auto"/>
        <w:rPr>
          <w:rFonts w:ascii="Times New Roman" w:hAnsi="Times New Roman"/>
        </w:rPr>
      </w:pPr>
      <w:r w:rsidRPr="003775C2">
        <w:rPr>
          <w:rFonts w:ascii="Times New Roman" w:hAnsi="Times New Roman"/>
        </w:rPr>
        <w:t xml:space="preserve">Handayani, Y., Sjofjan, J., &amp; Yetti, H. (2015). </w:t>
      </w:r>
      <w:r w:rsidRPr="003775C2">
        <w:rPr>
          <w:rFonts w:ascii="Times New Roman" w:hAnsi="Times New Roman"/>
          <w:i/>
          <w:iCs/>
        </w:rPr>
        <w:t>Oil palm empty fruit bunches compost mixed with legume cover crop compost and phosphorus fertilizers for growth and yield of sorghum (Sorghum bicolor (L.)</w:t>
      </w:r>
      <w:r w:rsidRPr="003775C2">
        <w:rPr>
          <w:rFonts w:ascii="Times New Roman" w:hAnsi="Times New Roman"/>
        </w:rPr>
        <w:t xml:space="preserve"> [PhD Thesis, Riau University]. https://www.neliti.com/publications/188294/campuran-kompos-tandan-kosong-kelapa-sawit-dengan-kompos-lcc-dan-pupuk-fosfor-te</w:t>
      </w:r>
    </w:p>
    <w:p w14:paraId="5E8E722E" w14:textId="2B02F03E" w:rsidR="0049304A" w:rsidRPr="003775C2" w:rsidRDefault="0049304A" w:rsidP="00344D18">
      <w:pPr>
        <w:pStyle w:val="Bibliography"/>
        <w:spacing w:line="240" w:lineRule="auto"/>
        <w:rPr>
          <w:rFonts w:ascii="Times New Roman" w:hAnsi="Times New Roman"/>
        </w:rPr>
      </w:pPr>
      <w:r w:rsidRPr="003775C2">
        <w:rPr>
          <w:rFonts w:ascii="Times New Roman" w:hAnsi="Times New Roman"/>
        </w:rPr>
        <w:t xml:space="preserve">Indriyani, I., Rahmayani, I., &amp; Wulansari, D. (2019). Efforts to Control Warehouse Pests Sitophilus oryzae L. Using Botanical Pesticides. </w:t>
      </w:r>
      <w:proofErr w:type="spellStart"/>
      <w:r w:rsidR="005D4B0B">
        <w:rPr>
          <w:rFonts w:ascii="Times New Roman" w:hAnsi="Times New Roman"/>
          <w:i/>
          <w:iCs/>
        </w:rPr>
        <w:t>Jurnal</w:t>
      </w:r>
      <w:proofErr w:type="spellEnd"/>
      <w:r w:rsidR="005D4B0B">
        <w:rPr>
          <w:rFonts w:ascii="Times New Roman" w:hAnsi="Times New Roman"/>
          <w:i/>
          <w:iCs/>
        </w:rPr>
        <w:t xml:space="preserve"> </w:t>
      </w:r>
      <w:proofErr w:type="spellStart"/>
      <w:r w:rsidR="005D4B0B">
        <w:rPr>
          <w:rFonts w:ascii="Times New Roman" w:hAnsi="Times New Roman"/>
          <w:i/>
          <w:iCs/>
        </w:rPr>
        <w:t>Ilmiah</w:t>
      </w:r>
      <w:proofErr w:type="spellEnd"/>
      <w:r w:rsidR="005D4B0B">
        <w:rPr>
          <w:rFonts w:ascii="Times New Roman" w:hAnsi="Times New Roman"/>
          <w:i/>
          <w:iCs/>
        </w:rPr>
        <w:t xml:space="preserve"> </w:t>
      </w:r>
      <w:proofErr w:type="spellStart"/>
      <w:r w:rsidR="005D4B0B">
        <w:rPr>
          <w:rFonts w:ascii="Times New Roman" w:hAnsi="Times New Roman"/>
          <w:i/>
          <w:iCs/>
        </w:rPr>
        <w:t>Ilmu</w:t>
      </w:r>
      <w:proofErr w:type="spellEnd"/>
      <w:r w:rsidR="005D4B0B">
        <w:rPr>
          <w:rFonts w:ascii="Times New Roman" w:hAnsi="Times New Roman"/>
          <w:i/>
          <w:iCs/>
        </w:rPr>
        <w:t xml:space="preserve"> </w:t>
      </w:r>
      <w:proofErr w:type="spellStart"/>
      <w:r w:rsidR="005D4B0B">
        <w:rPr>
          <w:rFonts w:ascii="Times New Roman" w:hAnsi="Times New Roman"/>
          <w:i/>
          <w:iCs/>
        </w:rPr>
        <w:t>Terapan</w:t>
      </w:r>
      <w:proofErr w:type="spellEnd"/>
      <w:r w:rsidR="005D4B0B">
        <w:rPr>
          <w:rFonts w:ascii="Times New Roman" w:hAnsi="Times New Roman"/>
          <w:i/>
          <w:iCs/>
        </w:rPr>
        <w:t xml:space="preserve"> Universitas Jambi</w:t>
      </w:r>
      <w:r w:rsidRPr="003775C2">
        <w:rPr>
          <w:rFonts w:ascii="Times New Roman" w:hAnsi="Times New Roman"/>
        </w:rPr>
        <w:t xml:space="preserve">, </w:t>
      </w:r>
      <w:r w:rsidRPr="003775C2">
        <w:rPr>
          <w:rFonts w:ascii="Times New Roman" w:hAnsi="Times New Roman"/>
          <w:i/>
          <w:iCs/>
        </w:rPr>
        <w:t>3</w:t>
      </w:r>
      <w:r w:rsidRPr="003775C2">
        <w:rPr>
          <w:rFonts w:ascii="Times New Roman" w:hAnsi="Times New Roman"/>
        </w:rPr>
        <w:t>(2), Article 2. https://doi.org/10.22437/jiituj.v3i2.8196</w:t>
      </w:r>
    </w:p>
    <w:p w14:paraId="19BF2495" w14:textId="1E362D4D" w:rsidR="0049304A" w:rsidRPr="003775C2" w:rsidRDefault="0049304A" w:rsidP="00344D18">
      <w:pPr>
        <w:pStyle w:val="Bibliography"/>
        <w:spacing w:line="240" w:lineRule="auto"/>
        <w:rPr>
          <w:rFonts w:ascii="Times New Roman" w:hAnsi="Times New Roman"/>
        </w:rPr>
      </w:pPr>
      <w:r w:rsidRPr="003775C2">
        <w:rPr>
          <w:rFonts w:ascii="Times New Roman" w:hAnsi="Times New Roman"/>
        </w:rPr>
        <w:t xml:space="preserve">Jasminarni, J., Evita, E., &amp; Novita, T. (2021). Response of Caisim Plants to Paitan Compost (Tithonia diversifolia) on Ultisol Soil. </w:t>
      </w:r>
      <w:proofErr w:type="spellStart"/>
      <w:r w:rsidR="005D4B0B">
        <w:rPr>
          <w:rFonts w:ascii="Times New Roman" w:hAnsi="Times New Roman"/>
          <w:i/>
          <w:iCs/>
        </w:rPr>
        <w:t>Jurnal</w:t>
      </w:r>
      <w:proofErr w:type="spellEnd"/>
      <w:r w:rsidR="005D4B0B">
        <w:rPr>
          <w:rFonts w:ascii="Times New Roman" w:hAnsi="Times New Roman"/>
          <w:i/>
          <w:iCs/>
        </w:rPr>
        <w:t xml:space="preserve"> </w:t>
      </w:r>
      <w:proofErr w:type="spellStart"/>
      <w:r w:rsidR="005D4B0B">
        <w:rPr>
          <w:rFonts w:ascii="Times New Roman" w:hAnsi="Times New Roman"/>
          <w:i/>
          <w:iCs/>
        </w:rPr>
        <w:t>Ilmiah</w:t>
      </w:r>
      <w:proofErr w:type="spellEnd"/>
      <w:r w:rsidR="005D4B0B">
        <w:rPr>
          <w:rFonts w:ascii="Times New Roman" w:hAnsi="Times New Roman"/>
          <w:i/>
          <w:iCs/>
        </w:rPr>
        <w:t xml:space="preserve"> </w:t>
      </w:r>
      <w:proofErr w:type="spellStart"/>
      <w:r w:rsidR="005D4B0B">
        <w:rPr>
          <w:rFonts w:ascii="Times New Roman" w:hAnsi="Times New Roman"/>
          <w:i/>
          <w:iCs/>
        </w:rPr>
        <w:t>Ilmu</w:t>
      </w:r>
      <w:proofErr w:type="spellEnd"/>
      <w:r w:rsidR="005D4B0B">
        <w:rPr>
          <w:rFonts w:ascii="Times New Roman" w:hAnsi="Times New Roman"/>
          <w:i/>
          <w:iCs/>
        </w:rPr>
        <w:t xml:space="preserve"> </w:t>
      </w:r>
      <w:proofErr w:type="spellStart"/>
      <w:r w:rsidR="005D4B0B">
        <w:rPr>
          <w:rFonts w:ascii="Times New Roman" w:hAnsi="Times New Roman"/>
          <w:i/>
          <w:iCs/>
        </w:rPr>
        <w:t>Terapan</w:t>
      </w:r>
      <w:proofErr w:type="spellEnd"/>
      <w:r w:rsidR="005D4B0B">
        <w:rPr>
          <w:rFonts w:ascii="Times New Roman" w:hAnsi="Times New Roman"/>
          <w:i/>
          <w:iCs/>
        </w:rPr>
        <w:t xml:space="preserve"> Universitas Jambi</w:t>
      </w:r>
      <w:r w:rsidRPr="003775C2">
        <w:rPr>
          <w:rFonts w:ascii="Times New Roman" w:hAnsi="Times New Roman"/>
        </w:rPr>
        <w:t xml:space="preserve">, </w:t>
      </w:r>
      <w:r w:rsidRPr="003775C2">
        <w:rPr>
          <w:rFonts w:ascii="Times New Roman" w:hAnsi="Times New Roman"/>
          <w:i/>
          <w:iCs/>
        </w:rPr>
        <w:t>5</w:t>
      </w:r>
      <w:r w:rsidRPr="003775C2">
        <w:rPr>
          <w:rFonts w:ascii="Times New Roman" w:hAnsi="Times New Roman"/>
        </w:rPr>
        <w:t>(2), Article 2. https://doi.org/10.22437/jiituj.v5i2.17205</w:t>
      </w:r>
    </w:p>
    <w:p w14:paraId="54EB21BF" w14:textId="77777777" w:rsidR="0049304A" w:rsidRPr="003775C2" w:rsidRDefault="0049304A" w:rsidP="00344D18">
      <w:pPr>
        <w:pStyle w:val="Bibliography"/>
        <w:spacing w:line="240" w:lineRule="auto"/>
        <w:rPr>
          <w:rFonts w:ascii="Times New Roman" w:hAnsi="Times New Roman"/>
        </w:rPr>
      </w:pPr>
      <w:r w:rsidRPr="003775C2">
        <w:rPr>
          <w:rFonts w:ascii="Times New Roman" w:hAnsi="Times New Roman"/>
        </w:rPr>
        <w:t xml:space="preserve">Kariyanna, B., Mohan, M., Das, U., Biradar, R., &amp; Anusha Hugar, A. (2017). Important longhorn beetles (Coleoptera: Cerambycidae) of horticulture crops. </w:t>
      </w:r>
      <w:r w:rsidRPr="003775C2">
        <w:rPr>
          <w:rFonts w:ascii="Times New Roman" w:hAnsi="Times New Roman"/>
          <w:i/>
          <w:iCs/>
        </w:rPr>
        <w:t>J. Entomol. Zool. Stud</w:t>
      </w:r>
      <w:r w:rsidRPr="003775C2">
        <w:rPr>
          <w:rFonts w:ascii="Times New Roman" w:hAnsi="Times New Roman"/>
        </w:rPr>
        <w:t xml:space="preserve">, </w:t>
      </w:r>
      <w:r w:rsidRPr="003775C2">
        <w:rPr>
          <w:rFonts w:ascii="Times New Roman" w:hAnsi="Times New Roman"/>
          <w:i/>
          <w:iCs/>
        </w:rPr>
        <w:t>5</w:t>
      </w:r>
      <w:r w:rsidRPr="003775C2">
        <w:rPr>
          <w:rFonts w:ascii="Times New Roman" w:hAnsi="Times New Roman"/>
        </w:rPr>
        <w:t>, 1450–1455.</w:t>
      </w:r>
    </w:p>
    <w:p w14:paraId="5B7A9060" w14:textId="77777777" w:rsidR="0049304A" w:rsidRPr="003775C2" w:rsidRDefault="0049304A" w:rsidP="00344D18">
      <w:pPr>
        <w:pStyle w:val="Bibliography"/>
        <w:spacing w:line="240" w:lineRule="auto"/>
        <w:rPr>
          <w:rFonts w:ascii="Times New Roman" w:hAnsi="Times New Roman"/>
        </w:rPr>
      </w:pPr>
      <w:r w:rsidRPr="003775C2">
        <w:rPr>
          <w:rFonts w:ascii="Times New Roman" w:hAnsi="Times New Roman"/>
        </w:rPr>
        <w:t xml:space="preserve">Keumala, A., Nurhayati, N., &amp; Hayati, M. (2019). The Effect of Phosphorus and Potassium Fertilizer Dosages on the Growth and Yield of Taro Plants (Colocasia esculenta L. Schott var. Antiquorum). </w:t>
      </w:r>
      <w:r w:rsidRPr="003775C2">
        <w:rPr>
          <w:rFonts w:ascii="Times New Roman" w:hAnsi="Times New Roman"/>
          <w:i/>
          <w:iCs/>
        </w:rPr>
        <w:t>Jurnal Ilmiah Mahasiswa Pertanian</w:t>
      </w:r>
      <w:r w:rsidRPr="003775C2">
        <w:rPr>
          <w:rFonts w:ascii="Times New Roman" w:hAnsi="Times New Roman"/>
        </w:rPr>
        <w:t xml:space="preserve">, </w:t>
      </w:r>
      <w:r w:rsidRPr="003775C2">
        <w:rPr>
          <w:rFonts w:ascii="Times New Roman" w:hAnsi="Times New Roman"/>
          <w:i/>
          <w:iCs/>
        </w:rPr>
        <w:t>4</w:t>
      </w:r>
      <w:r w:rsidRPr="003775C2">
        <w:rPr>
          <w:rFonts w:ascii="Times New Roman" w:hAnsi="Times New Roman"/>
        </w:rPr>
        <w:t>(2), Article 2. https://doi.org/10.17969/jimfp.v4i2.10912</w:t>
      </w:r>
    </w:p>
    <w:p w14:paraId="0801939C" w14:textId="77777777" w:rsidR="0049304A" w:rsidRPr="003775C2" w:rsidRDefault="0049304A" w:rsidP="00344D18">
      <w:pPr>
        <w:pStyle w:val="Bibliography"/>
        <w:spacing w:line="240" w:lineRule="auto"/>
        <w:rPr>
          <w:rFonts w:ascii="Times New Roman" w:hAnsi="Times New Roman"/>
        </w:rPr>
      </w:pPr>
      <w:r w:rsidRPr="003775C2">
        <w:rPr>
          <w:rFonts w:ascii="Times New Roman" w:hAnsi="Times New Roman"/>
        </w:rPr>
        <w:t xml:space="preserve">Khan, M. (2012). Morphometrics of cucurbit longicorn (Apomecyna saltator F.) coleoptera: Cerambycidae reared on cucurbit vines. </w:t>
      </w:r>
      <w:r w:rsidRPr="003775C2">
        <w:rPr>
          <w:rFonts w:ascii="Times New Roman" w:hAnsi="Times New Roman"/>
          <w:i/>
          <w:iCs/>
        </w:rPr>
        <w:t>Bangladesh Journal of Agricultural Research</w:t>
      </w:r>
      <w:r w:rsidRPr="003775C2">
        <w:rPr>
          <w:rFonts w:ascii="Times New Roman" w:hAnsi="Times New Roman"/>
        </w:rPr>
        <w:t xml:space="preserve">, </w:t>
      </w:r>
      <w:r w:rsidRPr="003775C2">
        <w:rPr>
          <w:rFonts w:ascii="Times New Roman" w:hAnsi="Times New Roman"/>
          <w:i/>
          <w:iCs/>
        </w:rPr>
        <w:t>37</w:t>
      </w:r>
      <w:r w:rsidRPr="003775C2">
        <w:rPr>
          <w:rFonts w:ascii="Times New Roman" w:hAnsi="Times New Roman"/>
        </w:rPr>
        <w:t>. https://doi.org/10.3329/bjar.v37i3.12131</w:t>
      </w:r>
    </w:p>
    <w:p w14:paraId="3F888E41" w14:textId="77777777" w:rsidR="0049304A" w:rsidRPr="003775C2" w:rsidRDefault="0049304A" w:rsidP="00344D18">
      <w:pPr>
        <w:pStyle w:val="Bibliography"/>
        <w:spacing w:line="240" w:lineRule="auto"/>
        <w:rPr>
          <w:rFonts w:ascii="Times New Roman" w:hAnsi="Times New Roman"/>
        </w:rPr>
      </w:pPr>
      <w:r w:rsidRPr="003775C2">
        <w:rPr>
          <w:rFonts w:ascii="Times New Roman" w:hAnsi="Times New Roman"/>
        </w:rPr>
        <w:t xml:space="preserve">Kogan, M. (2020). Integrated pest management. In </w:t>
      </w:r>
      <w:r w:rsidRPr="003775C2">
        <w:rPr>
          <w:rFonts w:ascii="Times New Roman" w:hAnsi="Times New Roman"/>
          <w:i/>
          <w:iCs/>
        </w:rPr>
        <w:t>Landscape and Land Capacity</w:t>
      </w:r>
      <w:r w:rsidRPr="003775C2">
        <w:rPr>
          <w:rFonts w:ascii="Times New Roman" w:hAnsi="Times New Roman"/>
        </w:rPr>
        <w:t xml:space="preserve"> (pp. 155–160). CRC Press. https://www.taylorfrancis.com/chapters/edit/10.1201/9780429445552-23/integrated-pest-management-marcos-kogan</w:t>
      </w:r>
    </w:p>
    <w:p w14:paraId="74C6317F" w14:textId="77777777" w:rsidR="0049304A" w:rsidRPr="003775C2" w:rsidRDefault="0049304A" w:rsidP="00344D18">
      <w:pPr>
        <w:pStyle w:val="Bibliography"/>
        <w:spacing w:line="240" w:lineRule="auto"/>
        <w:rPr>
          <w:rFonts w:ascii="Times New Roman" w:hAnsi="Times New Roman"/>
        </w:rPr>
      </w:pPr>
      <w:r w:rsidRPr="003775C2">
        <w:rPr>
          <w:rFonts w:ascii="Times New Roman" w:hAnsi="Times New Roman"/>
        </w:rPr>
        <w:t xml:space="preserve">Kurniati, F., Hodiyah, I., Hartoyo, T., &amp; Nurfalah, I. (2018). Response of Butternut Squash (Cucurbita moschata Dusrch) to Various Dosages of Natural Growth Regulators. </w:t>
      </w:r>
      <w:r w:rsidRPr="003775C2">
        <w:rPr>
          <w:rFonts w:ascii="Times New Roman" w:hAnsi="Times New Roman"/>
          <w:i/>
          <w:iCs/>
        </w:rPr>
        <w:t>Agrotechnology Research Journal</w:t>
      </w:r>
      <w:r w:rsidRPr="003775C2">
        <w:rPr>
          <w:rFonts w:ascii="Times New Roman" w:hAnsi="Times New Roman"/>
        </w:rPr>
        <w:t xml:space="preserve">, </w:t>
      </w:r>
      <w:r w:rsidRPr="003775C2">
        <w:rPr>
          <w:rFonts w:ascii="Times New Roman" w:hAnsi="Times New Roman"/>
          <w:i/>
          <w:iCs/>
        </w:rPr>
        <w:t>2</w:t>
      </w:r>
      <w:r w:rsidRPr="003775C2">
        <w:rPr>
          <w:rFonts w:ascii="Times New Roman" w:hAnsi="Times New Roman"/>
        </w:rPr>
        <w:t>(1), 16–21. https://doi.org/10.20961/agrotechresj.v2i1.19466</w:t>
      </w:r>
    </w:p>
    <w:p w14:paraId="7265C5D3" w14:textId="77777777" w:rsidR="0049304A" w:rsidRPr="003775C2" w:rsidRDefault="0049304A" w:rsidP="00344D18">
      <w:pPr>
        <w:pStyle w:val="Bibliography"/>
        <w:spacing w:line="240" w:lineRule="auto"/>
        <w:rPr>
          <w:rFonts w:ascii="Times New Roman" w:hAnsi="Times New Roman"/>
        </w:rPr>
      </w:pPr>
      <w:r w:rsidRPr="003775C2">
        <w:rPr>
          <w:rFonts w:ascii="Times New Roman" w:hAnsi="Times New Roman"/>
        </w:rPr>
        <w:t xml:space="preserve">Kurniawan, A., Jafrizal, J., Pondesta, F., Fitriani, D., &amp; Suryadi, S. (2023). The effect of SP36 fertilizer and various natural growth regulators on the growth and yield of cucumber plants (Cucumis sativus L). </w:t>
      </w:r>
      <w:r w:rsidRPr="003775C2">
        <w:rPr>
          <w:rFonts w:ascii="Times New Roman" w:hAnsi="Times New Roman"/>
          <w:i/>
          <w:iCs/>
        </w:rPr>
        <w:t>Agriculture</w:t>
      </w:r>
      <w:r w:rsidRPr="003775C2">
        <w:rPr>
          <w:rFonts w:ascii="Times New Roman" w:hAnsi="Times New Roman"/>
        </w:rPr>
        <w:t xml:space="preserve">, </w:t>
      </w:r>
      <w:r w:rsidRPr="003775C2">
        <w:rPr>
          <w:rFonts w:ascii="Times New Roman" w:hAnsi="Times New Roman"/>
          <w:i/>
          <w:iCs/>
        </w:rPr>
        <w:t>18</w:t>
      </w:r>
      <w:r w:rsidRPr="003775C2">
        <w:rPr>
          <w:rFonts w:ascii="Times New Roman" w:hAnsi="Times New Roman"/>
        </w:rPr>
        <w:t>(1), 73–84. https://doi.org/10.36085/agrotek.v18i1.5449</w:t>
      </w:r>
    </w:p>
    <w:p w14:paraId="4563370C" w14:textId="52DBC74D" w:rsidR="0049304A" w:rsidRPr="003775C2" w:rsidRDefault="0049304A" w:rsidP="00344D18">
      <w:pPr>
        <w:pStyle w:val="Bibliography"/>
        <w:spacing w:line="240" w:lineRule="auto"/>
        <w:rPr>
          <w:rFonts w:ascii="Times New Roman" w:hAnsi="Times New Roman"/>
        </w:rPr>
      </w:pPr>
      <w:r w:rsidRPr="003775C2">
        <w:rPr>
          <w:rFonts w:ascii="Times New Roman" w:hAnsi="Times New Roman"/>
        </w:rPr>
        <w:t xml:space="preserve">Lestari, A. P., Nusifera, S., &amp; Akmal, A. (2018). Response of Soybean (Glycine max L. merril) in Dry Land to Solid Fermented Organic Fertilizer. </w:t>
      </w:r>
      <w:proofErr w:type="spellStart"/>
      <w:r w:rsidR="005D4B0B">
        <w:rPr>
          <w:rFonts w:ascii="Times New Roman" w:hAnsi="Times New Roman"/>
          <w:i/>
          <w:iCs/>
        </w:rPr>
        <w:t>Jurnal</w:t>
      </w:r>
      <w:proofErr w:type="spellEnd"/>
      <w:r w:rsidR="005D4B0B">
        <w:rPr>
          <w:rFonts w:ascii="Times New Roman" w:hAnsi="Times New Roman"/>
          <w:i/>
          <w:iCs/>
        </w:rPr>
        <w:t xml:space="preserve"> </w:t>
      </w:r>
      <w:proofErr w:type="spellStart"/>
      <w:r w:rsidR="005D4B0B">
        <w:rPr>
          <w:rFonts w:ascii="Times New Roman" w:hAnsi="Times New Roman"/>
          <w:i/>
          <w:iCs/>
        </w:rPr>
        <w:t>Ilmiah</w:t>
      </w:r>
      <w:proofErr w:type="spellEnd"/>
      <w:r w:rsidR="005D4B0B">
        <w:rPr>
          <w:rFonts w:ascii="Times New Roman" w:hAnsi="Times New Roman"/>
          <w:i/>
          <w:iCs/>
        </w:rPr>
        <w:t xml:space="preserve"> </w:t>
      </w:r>
      <w:proofErr w:type="spellStart"/>
      <w:r w:rsidR="005D4B0B">
        <w:rPr>
          <w:rFonts w:ascii="Times New Roman" w:hAnsi="Times New Roman"/>
          <w:i/>
          <w:iCs/>
        </w:rPr>
        <w:t>Ilmu</w:t>
      </w:r>
      <w:proofErr w:type="spellEnd"/>
      <w:r w:rsidR="005D4B0B">
        <w:rPr>
          <w:rFonts w:ascii="Times New Roman" w:hAnsi="Times New Roman"/>
          <w:i/>
          <w:iCs/>
        </w:rPr>
        <w:t xml:space="preserve"> </w:t>
      </w:r>
      <w:proofErr w:type="spellStart"/>
      <w:r w:rsidR="005D4B0B">
        <w:rPr>
          <w:rFonts w:ascii="Times New Roman" w:hAnsi="Times New Roman"/>
          <w:i/>
          <w:iCs/>
        </w:rPr>
        <w:t>Terapan</w:t>
      </w:r>
      <w:proofErr w:type="spellEnd"/>
      <w:r w:rsidR="005D4B0B">
        <w:rPr>
          <w:rFonts w:ascii="Times New Roman" w:hAnsi="Times New Roman"/>
          <w:i/>
          <w:iCs/>
        </w:rPr>
        <w:t xml:space="preserve"> Universitas Jambi</w:t>
      </w:r>
      <w:r w:rsidRPr="003775C2">
        <w:rPr>
          <w:rFonts w:ascii="Times New Roman" w:hAnsi="Times New Roman"/>
        </w:rPr>
        <w:t xml:space="preserve">, </w:t>
      </w:r>
      <w:r w:rsidRPr="003775C2">
        <w:rPr>
          <w:rFonts w:ascii="Times New Roman" w:hAnsi="Times New Roman"/>
          <w:i/>
          <w:iCs/>
        </w:rPr>
        <w:t>2</w:t>
      </w:r>
      <w:r w:rsidRPr="003775C2">
        <w:rPr>
          <w:rFonts w:ascii="Times New Roman" w:hAnsi="Times New Roman"/>
        </w:rPr>
        <w:t>(2), https://doi.org/10.22437/jiituj.v2i2.5979</w:t>
      </w:r>
    </w:p>
    <w:p w14:paraId="0A43A9E5" w14:textId="77777777" w:rsidR="0049304A" w:rsidRPr="003775C2" w:rsidRDefault="0049304A" w:rsidP="00344D18">
      <w:pPr>
        <w:pStyle w:val="Bibliography"/>
        <w:spacing w:line="240" w:lineRule="auto"/>
        <w:rPr>
          <w:rFonts w:ascii="Times New Roman" w:hAnsi="Times New Roman"/>
        </w:rPr>
      </w:pPr>
      <w:r w:rsidRPr="003775C2">
        <w:rPr>
          <w:rFonts w:ascii="Times New Roman" w:hAnsi="Times New Roman"/>
        </w:rPr>
        <w:t xml:space="preserve">Lin, H.-H., Lin, K.-H., Huang, M.-Y., &amp; Su, Y.-R. (2020). Use of Non-Destructive Measurements to Identify Cucurbit Species (Cucurbita maxima and Cucurbita moschata) Tolerant to Waterlogged Conditions. </w:t>
      </w:r>
      <w:r w:rsidRPr="003775C2">
        <w:rPr>
          <w:rFonts w:ascii="Times New Roman" w:hAnsi="Times New Roman"/>
          <w:i/>
          <w:iCs/>
        </w:rPr>
        <w:t>Plants</w:t>
      </w:r>
      <w:r w:rsidRPr="003775C2">
        <w:rPr>
          <w:rFonts w:ascii="Times New Roman" w:hAnsi="Times New Roman"/>
        </w:rPr>
        <w:t xml:space="preserve">, </w:t>
      </w:r>
      <w:r w:rsidRPr="003775C2">
        <w:rPr>
          <w:rFonts w:ascii="Times New Roman" w:hAnsi="Times New Roman"/>
          <w:i/>
          <w:iCs/>
        </w:rPr>
        <w:t>9</w:t>
      </w:r>
      <w:r w:rsidRPr="003775C2">
        <w:rPr>
          <w:rFonts w:ascii="Times New Roman" w:hAnsi="Times New Roman"/>
        </w:rPr>
        <w:t>(9), Article 9. https://doi.org/10.3390/plants9091226</w:t>
      </w:r>
    </w:p>
    <w:p w14:paraId="60D96432" w14:textId="77777777" w:rsidR="0049304A" w:rsidRPr="003775C2" w:rsidRDefault="0049304A" w:rsidP="00344D18">
      <w:pPr>
        <w:pStyle w:val="Bibliography"/>
        <w:spacing w:line="240" w:lineRule="auto"/>
        <w:rPr>
          <w:rFonts w:ascii="Times New Roman" w:hAnsi="Times New Roman"/>
        </w:rPr>
      </w:pPr>
      <w:r w:rsidRPr="003775C2">
        <w:rPr>
          <w:rFonts w:ascii="Times New Roman" w:hAnsi="Times New Roman"/>
        </w:rPr>
        <w:t xml:space="preserve">Luna, J. M., &amp; House, G. J. (2020). Pest management in sustainable agricultural systems. In </w:t>
      </w:r>
      <w:r w:rsidRPr="003775C2">
        <w:rPr>
          <w:rFonts w:ascii="Times New Roman" w:hAnsi="Times New Roman"/>
          <w:i/>
          <w:iCs/>
        </w:rPr>
        <w:t>Sustainable agricultural systems</w:t>
      </w:r>
      <w:r w:rsidRPr="003775C2">
        <w:rPr>
          <w:rFonts w:ascii="Times New Roman" w:hAnsi="Times New Roman"/>
        </w:rPr>
        <w:t xml:space="preserve"> (pp. 157–173). CRC Press. https://www.taylorfrancis.com/chapters/edit/10.1201/9781003070474-13/pest-management-sustainable-agricultural-systems-john-luna-garfield-house</w:t>
      </w:r>
    </w:p>
    <w:p w14:paraId="0EE5C03D" w14:textId="77777777" w:rsidR="0049304A" w:rsidRPr="003775C2" w:rsidRDefault="0049304A" w:rsidP="00344D18">
      <w:pPr>
        <w:pStyle w:val="Bibliography"/>
        <w:spacing w:line="240" w:lineRule="auto"/>
        <w:rPr>
          <w:rFonts w:ascii="Times New Roman" w:hAnsi="Times New Roman"/>
        </w:rPr>
      </w:pPr>
      <w:r w:rsidRPr="003775C2">
        <w:rPr>
          <w:rFonts w:ascii="Times New Roman" w:hAnsi="Times New Roman"/>
        </w:rPr>
        <w:t xml:space="preserve">Mishra, P. P., &amp; Babu, S. B. (2020). Role of NPK in Cotton Pest Management. </w:t>
      </w:r>
      <w:r w:rsidRPr="003775C2">
        <w:rPr>
          <w:rFonts w:ascii="Times New Roman" w:hAnsi="Times New Roman"/>
          <w:i/>
          <w:iCs/>
        </w:rPr>
        <w:t>Food and Scientific Reports</w:t>
      </w:r>
      <w:r w:rsidRPr="003775C2">
        <w:rPr>
          <w:rFonts w:ascii="Times New Roman" w:hAnsi="Times New Roman"/>
        </w:rPr>
        <w:t xml:space="preserve">, </w:t>
      </w:r>
      <w:r w:rsidRPr="003775C2">
        <w:rPr>
          <w:rFonts w:ascii="Times New Roman" w:hAnsi="Times New Roman"/>
          <w:i/>
          <w:iCs/>
        </w:rPr>
        <w:t>1</w:t>
      </w:r>
      <w:r w:rsidRPr="003775C2">
        <w:rPr>
          <w:rFonts w:ascii="Times New Roman" w:hAnsi="Times New Roman"/>
        </w:rPr>
        <w:t>(8), 69–72.</w:t>
      </w:r>
    </w:p>
    <w:p w14:paraId="1F0C911F" w14:textId="77777777" w:rsidR="0049304A" w:rsidRPr="003775C2" w:rsidRDefault="0049304A" w:rsidP="00344D18">
      <w:pPr>
        <w:pStyle w:val="Bibliography"/>
        <w:spacing w:line="240" w:lineRule="auto"/>
        <w:rPr>
          <w:rFonts w:ascii="Times New Roman" w:hAnsi="Times New Roman"/>
        </w:rPr>
      </w:pPr>
      <w:r w:rsidRPr="003775C2">
        <w:rPr>
          <w:rFonts w:ascii="Times New Roman" w:hAnsi="Times New Roman"/>
        </w:rPr>
        <w:t xml:space="preserve">Mitra, B., Chakraborti, U., Biswas, O., Roy, S., Das, P., &amp; Mallick, K. (2016). First report of Apomecyna saltator Fabricius,1781 from Sunderban Biosphere Reserve, West Bengal. </w:t>
      </w:r>
      <w:r w:rsidRPr="003775C2">
        <w:rPr>
          <w:rFonts w:ascii="Times New Roman" w:hAnsi="Times New Roman"/>
          <w:i/>
          <w:iCs/>
        </w:rPr>
        <w:t>Entomology and Applied Science  Letters</w:t>
      </w:r>
      <w:r w:rsidRPr="003775C2">
        <w:rPr>
          <w:rFonts w:ascii="Times New Roman" w:hAnsi="Times New Roman"/>
        </w:rPr>
        <w:t xml:space="preserve">, </w:t>
      </w:r>
      <w:r w:rsidRPr="003775C2">
        <w:rPr>
          <w:rFonts w:ascii="Times New Roman" w:hAnsi="Times New Roman"/>
          <w:i/>
          <w:iCs/>
        </w:rPr>
        <w:t>3</w:t>
      </w:r>
      <w:r w:rsidRPr="003775C2">
        <w:rPr>
          <w:rFonts w:ascii="Times New Roman" w:hAnsi="Times New Roman"/>
        </w:rPr>
        <w:t>(2), 29–33.</w:t>
      </w:r>
    </w:p>
    <w:p w14:paraId="40280523" w14:textId="77777777" w:rsidR="0049304A" w:rsidRPr="003775C2" w:rsidRDefault="0049304A" w:rsidP="00344D18">
      <w:pPr>
        <w:pStyle w:val="Bibliography"/>
        <w:spacing w:line="240" w:lineRule="auto"/>
        <w:rPr>
          <w:rFonts w:ascii="Times New Roman" w:hAnsi="Times New Roman"/>
        </w:rPr>
      </w:pPr>
      <w:r w:rsidRPr="003775C2">
        <w:rPr>
          <w:rFonts w:ascii="Times New Roman" w:hAnsi="Times New Roman"/>
        </w:rPr>
        <w:t xml:space="preserve">Mullen, J. D., Norton, G. W., &amp; Reaves, D. W. (1997). Economic analysis of environmental benefits of integrated pest management. </w:t>
      </w:r>
      <w:r w:rsidRPr="003775C2">
        <w:rPr>
          <w:rFonts w:ascii="Times New Roman" w:hAnsi="Times New Roman"/>
          <w:i/>
          <w:iCs/>
        </w:rPr>
        <w:t>Journal of Agricultural and Applied Economics</w:t>
      </w:r>
      <w:r w:rsidRPr="003775C2">
        <w:rPr>
          <w:rFonts w:ascii="Times New Roman" w:hAnsi="Times New Roman"/>
        </w:rPr>
        <w:t xml:space="preserve">, </w:t>
      </w:r>
      <w:r w:rsidRPr="003775C2">
        <w:rPr>
          <w:rFonts w:ascii="Times New Roman" w:hAnsi="Times New Roman"/>
          <w:i/>
          <w:iCs/>
        </w:rPr>
        <w:t>29</w:t>
      </w:r>
      <w:r w:rsidRPr="003775C2">
        <w:rPr>
          <w:rFonts w:ascii="Times New Roman" w:hAnsi="Times New Roman"/>
        </w:rPr>
        <w:t>(2), 243–253. https://doi.org/10.1017/S1074070800007756</w:t>
      </w:r>
    </w:p>
    <w:p w14:paraId="5A59F65E" w14:textId="77777777" w:rsidR="0049304A" w:rsidRPr="003775C2" w:rsidRDefault="0049304A" w:rsidP="00344D18">
      <w:pPr>
        <w:pStyle w:val="Bibliography"/>
        <w:spacing w:line="240" w:lineRule="auto"/>
        <w:rPr>
          <w:rFonts w:ascii="Times New Roman" w:hAnsi="Times New Roman"/>
        </w:rPr>
      </w:pPr>
      <w:r w:rsidRPr="003775C2">
        <w:rPr>
          <w:rFonts w:ascii="Times New Roman" w:hAnsi="Times New Roman"/>
        </w:rPr>
        <w:t xml:space="preserve">Pedigo, L. P., Rice, M. E., &amp; Krell, R. K. (2021). </w:t>
      </w:r>
      <w:r w:rsidRPr="003775C2">
        <w:rPr>
          <w:rFonts w:ascii="Times New Roman" w:hAnsi="Times New Roman"/>
          <w:i/>
          <w:iCs/>
        </w:rPr>
        <w:t>Entomology and Pest Management: Seventh Edition</w:t>
      </w:r>
      <w:r w:rsidRPr="003775C2">
        <w:rPr>
          <w:rFonts w:ascii="Times New Roman" w:hAnsi="Times New Roman"/>
        </w:rPr>
        <w:t>. Waveland Press.</w:t>
      </w:r>
    </w:p>
    <w:p w14:paraId="484D4825" w14:textId="77777777" w:rsidR="0049304A" w:rsidRPr="003775C2" w:rsidRDefault="0049304A" w:rsidP="00344D18">
      <w:pPr>
        <w:pStyle w:val="Bibliography"/>
        <w:spacing w:line="240" w:lineRule="auto"/>
        <w:rPr>
          <w:rFonts w:ascii="Times New Roman" w:hAnsi="Times New Roman"/>
        </w:rPr>
      </w:pPr>
      <w:r w:rsidRPr="003775C2">
        <w:rPr>
          <w:rFonts w:ascii="Times New Roman" w:hAnsi="Times New Roman"/>
        </w:rPr>
        <w:t xml:space="preserve">Prayoga, P. (2023). Study on the Dosage of Eggshell Powder and KNO3 Fertilizer on the Growth and Yield of Timun Suri (Cucumis melo L.). </w:t>
      </w:r>
      <w:r w:rsidRPr="003775C2">
        <w:rPr>
          <w:rFonts w:ascii="Times New Roman" w:hAnsi="Times New Roman"/>
          <w:i/>
          <w:iCs/>
        </w:rPr>
        <w:t>Jurnal Inovasi Pertanian</w:t>
      </w:r>
      <w:r w:rsidRPr="003775C2">
        <w:rPr>
          <w:rFonts w:ascii="Times New Roman" w:hAnsi="Times New Roman"/>
        </w:rPr>
        <w:t xml:space="preserve">, </w:t>
      </w:r>
      <w:r w:rsidRPr="003775C2">
        <w:rPr>
          <w:rFonts w:ascii="Times New Roman" w:hAnsi="Times New Roman"/>
          <w:i/>
          <w:iCs/>
        </w:rPr>
        <w:t>25</w:t>
      </w:r>
      <w:r w:rsidRPr="003775C2">
        <w:rPr>
          <w:rFonts w:ascii="Times New Roman" w:hAnsi="Times New Roman"/>
        </w:rPr>
        <w:t>. https://doi.org/10.33061/innofarm.v25i1.8954</w:t>
      </w:r>
    </w:p>
    <w:p w14:paraId="57D57EAB" w14:textId="77777777" w:rsidR="0049304A" w:rsidRPr="003775C2" w:rsidRDefault="0049304A" w:rsidP="00344D18">
      <w:pPr>
        <w:pStyle w:val="Bibliography"/>
        <w:spacing w:line="240" w:lineRule="auto"/>
        <w:rPr>
          <w:rFonts w:ascii="Times New Roman" w:hAnsi="Times New Roman"/>
        </w:rPr>
      </w:pPr>
      <w:r w:rsidRPr="003775C2">
        <w:rPr>
          <w:rFonts w:ascii="Times New Roman" w:hAnsi="Times New Roman"/>
        </w:rPr>
        <w:t xml:space="preserve">Sahu, B. K., &amp; Samal, I. (2023). Pest complex of Cucurbits and their management: A review. </w:t>
      </w:r>
      <w:r w:rsidRPr="003775C2">
        <w:rPr>
          <w:rFonts w:ascii="Times New Roman" w:hAnsi="Times New Roman"/>
          <w:i/>
          <w:iCs/>
        </w:rPr>
        <w:t>Journal of Entomology and Zoology Studies</w:t>
      </w:r>
      <w:r w:rsidRPr="003775C2">
        <w:rPr>
          <w:rFonts w:ascii="Times New Roman" w:hAnsi="Times New Roman"/>
        </w:rPr>
        <w:t xml:space="preserve">, </w:t>
      </w:r>
      <w:r w:rsidRPr="003775C2">
        <w:rPr>
          <w:rFonts w:ascii="Times New Roman" w:hAnsi="Times New Roman"/>
          <w:i/>
          <w:iCs/>
        </w:rPr>
        <w:t>8</w:t>
      </w:r>
      <w:r w:rsidRPr="003775C2">
        <w:rPr>
          <w:rFonts w:ascii="Times New Roman" w:hAnsi="Times New Roman"/>
        </w:rPr>
        <w:t>(3), 89–96.</w:t>
      </w:r>
    </w:p>
    <w:p w14:paraId="34694E0C" w14:textId="77777777" w:rsidR="0049304A" w:rsidRPr="003775C2" w:rsidRDefault="0049304A" w:rsidP="00344D18">
      <w:pPr>
        <w:pStyle w:val="Bibliography"/>
        <w:spacing w:line="240" w:lineRule="auto"/>
        <w:rPr>
          <w:rFonts w:ascii="Times New Roman" w:hAnsi="Times New Roman"/>
        </w:rPr>
      </w:pPr>
      <w:r w:rsidRPr="003775C2">
        <w:rPr>
          <w:rFonts w:ascii="Times New Roman" w:hAnsi="Times New Roman"/>
        </w:rPr>
        <w:t xml:space="preserve">Sajjan, A. S., &amp; Prasad, M. (2009). Effect of fertilisers and growth regulators on seed yield and quality in pumpkin (Cucurbita moschata poir.). </w:t>
      </w:r>
      <w:r w:rsidRPr="003775C2">
        <w:rPr>
          <w:rFonts w:ascii="Times New Roman" w:hAnsi="Times New Roman"/>
          <w:i/>
          <w:iCs/>
        </w:rPr>
        <w:t>Agricultural Science Digest</w:t>
      </w:r>
      <w:r w:rsidRPr="003775C2">
        <w:rPr>
          <w:rFonts w:ascii="Times New Roman" w:hAnsi="Times New Roman"/>
        </w:rPr>
        <w:t xml:space="preserve">, </w:t>
      </w:r>
      <w:r w:rsidRPr="003775C2">
        <w:rPr>
          <w:rFonts w:ascii="Times New Roman" w:hAnsi="Times New Roman"/>
          <w:i/>
          <w:iCs/>
        </w:rPr>
        <w:t>29</w:t>
      </w:r>
      <w:r w:rsidRPr="003775C2">
        <w:rPr>
          <w:rFonts w:ascii="Times New Roman" w:hAnsi="Times New Roman"/>
        </w:rPr>
        <w:t>(1), 20–23.</w:t>
      </w:r>
    </w:p>
    <w:p w14:paraId="46E3F9BA" w14:textId="77777777" w:rsidR="0049304A" w:rsidRPr="003775C2" w:rsidRDefault="0049304A" w:rsidP="00344D18">
      <w:pPr>
        <w:pStyle w:val="Bibliography"/>
        <w:spacing w:line="240" w:lineRule="auto"/>
        <w:rPr>
          <w:rFonts w:ascii="Times New Roman" w:hAnsi="Times New Roman"/>
        </w:rPr>
      </w:pPr>
      <w:r w:rsidRPr="003775C2">
        <w:rPr>
          <w:rFonts w:ascii="Times New Roman" w:hAnsi="Times New Roman"/>
        </w:rPr>
        <w:t xml:space="preserve">Salsabilla, F., &amp; Siregar, H. M. (2023). Evaluation of the effectiveness of repellent plants in controlling stem borers Apomecyna saltator F.(Coleoptera: Cerambycidae) on honey pumpkin plants with intercropping patterns. </w:t>
      </w:r>
      <w:r w:rsidRPr="003775C2">
        <w:rPr>
          <w:rFonts w:ascii="Times New Roman" w:hAnsi="Times New Roman"/>
          <w:i/>
          <w:iCs/>
        </w:rPr>
        <w:t>Jurnal Entomologi Indonesia</w:t>
      </w:r>
      <w:r w:rsidRPr="003775C2">
        <w:rPr>
          <w:rFonts w:ascii="Times New Roman" w:hAnsi="Times New Roman"/>
        </w:rPr>
        <w:t xml:space="preserve">, </w:t>
      </w:r>
      <w:r w:rsidRPr="003775C2">
        <w:rPr>
          <w:rFonts w:ascii="Times New Roman" w:hAnsi="Times New Roman"/>
          <w:i/>
          <w:iCs/>
        </w:rPr>
        <w:t>20</w:t>
      </w:r>
      <w:r w:rsidRPr="003775C2">
        <w:rPr>
          <w:rFonts w:ascii="Times New Roman" w:hAnsi="Times New Roman"/>
        </w:rPr>
        <w:t>(1), 57–57.</w:t>
      </w:r>
    </w:p>
    <w:p w14:paraId="32F02678" w14:textId="77777777" w:rsidR="0049304A" w:rsidRPr="003775C2" w:rsidRDefault="0049304A" w:rsidP="00344D18">
      <w:pPr>
        <w:pStyle w:val="Bibliography"/>
        <w:spacing w:line="240" w:lineRule="auto"/>
        <w:rPr>
          <w:rFonts w:ascii="Times New Roman" w:hAnsi="Times New Roman"/>
        </w:rPr>
      </w:pPr>
      <w:r w:rsidRPr="003775C2">
        <w:rPr>
          <w:rFonts w:ascii="Times New Roman" w:hAnsi="Times New Roman"/>
        </w:rPr>
        <w:t xml:space="preserve">Sari, N., Fatchiya, A., &amp; Tjitropranoto, P. (2016). The Level of Implementation of Integrated Pest Management (IPM) for Vegetables in Kenagarian Koto Tinggi, Agam Regency, West Sumatra. </w:t>
      </w:r>
      <w:r w:rsidRPr="003775C2">
        <w:rPr>
          <w:rFonts w:ascii="Times New Roman" w:hAnsi="Times New Roman"/>
          <w:i/>
          <w:iCs/>
        </w:rPr>
        <w:t>Jurnal Penyuluhan</w:t>
      </w:r>
      <w:r w:rsidRPr="003775C2">
        <w:rPr>
          <w:rFonts w:ascii="Times New Roman" w:hAnsi="Times New Roman"/>
        </w:rPr>
        <w:t xml:space="preserve">, </w:t>
      </w:r>
      <w:r w:rsidRPr="003775C2">
        <w:rPr>
          <w:rFonts w:ascii="Times New Roman" w:hAnsi="Times New Roman"/>
          <w:i/>
          <w:iCs/>
        </w:rPr>
        <w:t>12</w:t>
      </w:r>
      <w:r w:rsidRPr="003775C2">
        <w:rPr>
          <w:rFonts w:ascii="Times New Roman" w:hAnsi="Times New Roman"/>
        </w:rPr>
        <w:t>(1). https://doi.org/10.25015/penyuluhan.v12i1.11316</w:t>
      </w:r>
    </w:p>
    <w:p w14:paraId="42009186" w14:textId="77777777" w:rsidR="0049304A" w:rsidRPr="003775C2" w:rsidRDefault="0049304A" w:rsidP="00344D18">
      <w:pPr>
        <w:pStyle w:val="Bibliography"/>
        <w:spacing w:line="240" w:lineRule="auto"/>
        <w:rPr>
          <w:rFonts w:ascii="Times New Roman" w:hAnsi="Times New Roman"/>
        </w:rPr>
      </w:pPr>
      <w:r w:rsidRPr="003775C2">
        <w:rPr>
          <w:rFonts w:ascii="Times New Roman" w:hAnsi="Times New Roman"/>
        </w:rPr>
        <w:t xml:space="preserve">Sari, P. K. P., Zulkifli, M. S., Sari, P. L., &amp; Ernita, M. P. (n.d.). The effect of cow state fertilizer and KCl fertilizer on the production of cucumber plants (Cucumis sativus L.). </w:t>
      </w:r>
      <w:r w:rsidRPr="003775C2">
        <w:rPr>
          <w:rFonts w:ascii="Times New Roman" w:hAnsi="Times New Roman"/>
          <w:i/>
          <w:iCs/>
        </w:rPr>
        <w:t>Vegetalika</w:t>
      </w:r>
      <w:r w:rsidRPr="003775C2">
        <w:rPr>
          <w:rFonts w:ascii="Times New Roman" w:hAnsi="Times New Roman"/>
        </w:rPr>
        <w:t xml:space="preserve">, </w:t>
      </w:r>
      <w:r w:rsidRPr="003775C2">
        <w:rPr>
          <w:rFonts w:ascii="Times New Roman" w:hAnsi="Times New Roman"/>
          <w:i/>
          <w:iCs/>
        </w:rPr>
        <w:t>12</w:t>
      </w:r>
      <w:r w:rsidRPr="003775C2">
        <w:rPr>
          <w:rFonts w:ascii="Times New Roman" w:hAnsi="Times New Roman"/>
        </w:rPr>
        <w:t>(2), 106–121.</w:t>
      </w:r>
    </w:p>
    <w:p w14:paraId="2ADBA9E8" w14:textId="77777777" w:rsidR="0049304A" w:rsidRPr="003775C2" w:rsidRDefault="0049304A" w:rsidP="00344D18">
      <w:pPr>
        <w:pStyle w:val="Bibliography"/>
        <w:spacing w:line="240" w:lineRule="auto"/>
        <w:rPr>
          <w:rFonts w:ascii="Times New Roman" w:hAnsi="Times New Roman"/>
        </w:rPr>
      </w:pPr>
      <w:r w:rsidRPr="003775C2">
        <w:rPr>
          <w:rFonts w:ascii="Times New Roman" w:hAnsi="Times New Roman"/>
        </w:rPr>
        <w:t xml:space="preserve">Sembiring, J., Ofre, O., Mendes, J., &amp; Rante, N. (2023). Growth Response and Level of Stem Borer Attack on Various Rice Varieties (Oryza sativa L.) Planted in Newly Opened Land in Merauke Regency, Papua Province. </w:t>
      </w:r>
      <w:r w:rsidRPr="003775C2">
        <w:rPr>
          <w:rFonts w:ascii="Times New Roman" w:hAnsi="Times New Roman"/>
          <w:i/>
          <w:iCs/>
        </w:rPr>
        <w:t>Agrikultura</w:t>
      </w:r>
      <w:r w:rsidRPr="003775C2">
        <w:rPr>
          <w:rFonts w:ascii="Times New Roman" w:hAnsi="Times New Roman"/>
        </w:rPr>
        <w:t xml:space="preserve">, </w:t>
      </w:r>
      <w:r w:rsidRPr="003775C2">
        <w:rPr>
          <w:rFonts w:ascii="Times New Roman" w:hAnsi="Times New Roman"/>
          <w:i/>
          <w:iCs/>
        </w:rPr>
        <w:t>34</w:t>
      </w:r>
      <w:r w:rsidRPr="003775C2">
        <w:rPr>
          <w:rFonts w:ascii="Times New Roman" w:hAnsi="Times New Roman"/>
        </w:rPr>
        <w:t>(1), Article 1. https://doi.org/10.24198/agrikultura.v34i1.41614</w:t>
      </w:r>
    </w:p>
    <w:p w14:paraId="4811F628" w14:textId="77777777" w:rsidR="0049304A" w:rsidRPr="003775C2" w:rsidRDefault="0049304A" w:rsidP="00344D18">
      <w:pPr>
        <w:pStyle w:val="Bibliography"/>
        <w:spacing w:line="240" w:lineRule="auto"/>
        <w:rPr>
          <w:rFonts w:ascii="Times New Roman" w:hAnsi="Times New Roman"/>
        </w:rPr>
      </w:pPr>
      <w:r w:rsidRPr="003775C2">
        <w:rPr>
          <w:rFonts w:ascii="Times New Roman" w:hAnsi="Times New Roman"/>
        </w:rPr>
        <w:t xml:space="preserve">Seran, R. (2017). The Effect of Manganese as an Essential Micronutrient on Soil Fertility and Plant Growth. </w:t>
      </w:r>
      <w:r w:rsidRPr="003775C2">
        <w:rPr>
          <w:rFonts w:ascii="Times New Roman" w:hAnsi="Times New Roman"/>
          <w:i/>
          <w:iCs/>
        </w:rPr>
        <w:t>BIO-EDU: Jurnal Pendidikan Biologi</w:t>
      </w:r>
      <w:r w:rsidRPr="003775C2">
        <w:rPr>
          <w:rFonts w:ascii="Times New Roman" w:hAnsi="Times New Roman"/>
        </w:rPr>
        <w:t xml:space="preserve">, </w:t>
      </w:r>
      <w:r w:rsidRPr="003775C2">
        <w:rPr>
          <w:rFonts w:ascii="Times New Roman" w:hAnsi="Times New Roman"/>
          <w:i/>
          <w:iCs/>
        </w:rPr>
        <w:t>2</w:t>
      </w:r>
      <w:r w:rsidRPr="003775C2">
        <w:rPr>
          <w:rFonts w:ascii="Times New Roman" w:hAnsi="Times New Roman"/>
        </w:rPr>
        <w:t>(1), Article 1.</w:t>
      </w:r>
    </w:p>
    <w:p w14:paraId="741D444E" w14:textId="77777777" w:rsidR="0049304A" w:rsidRPr="003775C2" w:rsidRDefault="0049304A" w:rsidP="00344D18">
      <w:pPr>
        <w:pStyle w:val="Bibliography"/>
        <w:spacing w:line="240" w:lineRule="auto"/>
        <w:rPr>
          <w:rFonts w:ascii="Times New Roman" w:hAnsi="Times New Roman"/>
        </w:rPr>
      </w:pPr>
      <w:r w:rsidRPr="003775C2">
        <w:rPr>
          <w:rFonts w:ascii="Times New Roman" w:hAnsi="Times New Roman"/>
        </w:rPr>
        <w:t xml:space="preserve">Shafeek, S., Helmy, Y. I., Ahmed, A. A., &amp; Ghoname, A. A. (2016). Effect of foliar application of growth regulators (GA3 and Ethereal) on growth, sex expression and yield of summer squash plants (Cucurbita peop L.) under plastic house condition. </w:t>
      </w:r>
      <w:r w:rsidRPr="003775C2">
        <w:rPr>
          <w:rFonts w:ascii="Times New Roman" w:hAnsi="Times New Roman"/>
          <w:i/>
          <w:iCs/>
        </w:rPr>
        <w:t>International Journal of ChemTech Research</w:t>
      </w:r>
      <w:r w:rsidRPr="003775C2">
        <w:rPr>
          <w:rFonts w:ascii="Times New Roman" w:hAnsi="Times New Roman"/>
        </w:rPr>
        <w:t xml:space="preserve">, </w:t>
      </w:r>
      <w:r w:rsidRPr="003775C2">
        <w:rPr>
          <w:rFonts w:ascii="Times New Roman" w:hAnsi="Times New Roman"/>
          <w:i/>
          <w:iCs/>
        </w:rPr>
        <w:t>9</w:t>
      </w:r>
      <w:r w:rsidRPr="003775C2">
        <w:rPr>
          <w:rFonts w:ascii="Times New Roman" w:hAnsi="Times New Roman"/>
        </w:rPr>
        <w:t>(66), 70–76.</w:t>
      </w:r>
    </w:p>
    <w:p w14:paraId="21D25422" w14:textId="77777777" w:rsidR="0049304A" w:rsidRPr="003775C2" w:rsidRDefault="0049304A" w:rsidP="00344D18">
      <w:pPr>
        <w:pStyle w:val="Bibliography"/>
        <w:spacing w:line="240" w:lineRule="auto"/>
        <w:rPr>
          <w:rFonts w:ascii="Times New Roman" w:hAnsi="Times New Roman"/>
        </w:rPr>
      </w:pPr>
      <w:r w:rsidRPr="003775C2">
        <w:rPr>
          <w:rFonts w:ascii="Times New Roman" w:hAnsi="Times New Roman"/>
        </w:rPr>
        <w:t xml:space="preserve">Shi, X. L., Zhou, D. Y., Guo, P., Zhang, H., Dong, J. L., Ren, J. Y., Jiang, C. J., Zhong, C., Zhao, X. H., &amp; Yu, H. Q. (2020). External potassium mediates the response and tolerance to salt stress in peanut at the flowering and needling stages. </w:t>
      </w:r>
      <w:r w:rsidRPr="003775C2">
        <w:rPr>
          <w:rFonts w:ascii="Times New Roman" w:hAnsi="Times New Roman"/>
          <w:i/>
          <w:iCs/>
        </w:rPr>
        <w:t>Photosynthetica</w:t>
      </w:r>
      <w:r w:rsidRPr="003775C2">
        <w:rPr>
          <w:rFonts w:ascii="Times New Roman" w:hAnsi="Times New Roman"/>
        </w:rPr>
        <w:t xml:space="preserve">, </w:t>
      </w:r>
      <w:r w:rsidRPr="003775C2">
        <w:rPr>
          <w:rFonts w:ascii="Times New Roman" w:hAnsi="Times New Roman"/>
          <w:i/>
          <w:iCs/>
        </w:rPr>
        <w:t>58</w:t>
      </w:r>
      <w:r w:rsidRPr="003775C2">
        <w:rPr>
          <w:rFonts w:ascii="Times New Roman" w:hAnsi="Times New Roman"/>
        </w:rPr>
        <w:t>(5), 1141–1149. https://doi.org/10.32615/ps.2020.070</w:t>
      </w:r>
    </w:p>
    <w:p w14:paraId="1CF25021" w14:textId="77777777" w:rsidR="0049304A" w:rsidRPr="003775C2" w:rsidRDefault="0049304A" w:rsidP="00344D18">
      <w:pPr>
        <w:pStyle w:val="Bibliography"/>
        <w:spacing w:line="240" w:lineRule="auto"/>
        <w:rPr>
          <w:rFonts w:ascii="Times New Roman" w:hAnsi="Times New Roman"/>
        </w:rPr>
      </w:pPr>
      <w:r w:rsidRPr="003775C2">
        <w:rPr>
          <w:rFonts w:ascii="Times New Roman" w:hAnsi="Times New Roman"/>
        </w:rPr>
        <w:t xml:space="preserve">Solihin, E., Sudirja, R., &amp; Kamaludin, N. N. (2019). The Effect of Potassium Fertilizer Dosages on the Growth and Yield Improvement of Sweet Corn (Zea Mays L.). </w:t>
      </w:r>
      <w:r w:rsidRPr="003775C2">
        <w:rPr>
          <w:rFonts w:ascii="Times New Roman" w:hAnsi="Times New Roman"/>
          <w:i/>
          <w:iCs/>
        </w:rPr>
        <w:t>Agrikultura</w:t>
      </w:r>
      <w:r w:rsidRPr="003775C2">
        <w:rPr>
          <w:rFonts w:ascii="Times New Roman" w:hAnsi="Times New Roman"/>
        </w:rPr>
        <w:t xml:space="preserve">, </w:t>
      </w:r>
      <w:r w:rsidRPr="003775C2">
        <w:rPr>
          <w:rFonts w:ascii="Times New Roman" w:hAnsi="Times New Roman"/>
          <w:i/>
          <w:iCs/>
        </w:rPr>
        <w:t>30</w:t>
      </w:r>
      <w:r w:rsidRPr="003775C2">
        <w:rPr>
          <w:rFonts w:ascii="Times New Roman" w:hAnsi="Times New Roman"/>
        </w:rPr>
        <w:t>(2), Article 2. https://doi.org/10.24198/agrikultura.v30i2.22791</w:t>
      </w:r>
    </w:p>
    <w:p w14:paraId="16F8C92C" w14:textId="77777777" w:rsidR="0049304A" w:rsidRPr="003775C2" w:rsidRDefault="0049304A" w:rsidP="00344D18">
      <w:pPr>
        <w:pStyle w:val="Bibliography"/>
        <w:spacing w:line="240" w:lineRule="auto"/>
        <w:rPr>
          <w:rFonts w:ascii="Times New Roman" w:hAnsi="Times New Roman"/>
        </w:rPr>
      </w:pPr>
      <w:r w:rsidRPr="003775C2">
        <w:rPr>
          <w:rFonts w:ascii="Times New Roman" w:hAnsi="Times New Roman"/>
        </w:rPr>
        <w:t xml:space="preserve">Souza, A. P. de, Silva, A. C. da, Pizzatto, M., &amp; Souza, M. E. de. (2017). Thermal Requirements and Productivity of Squash (Cucurbita moschata Duch.) in the Cerrado-Amazon Transition. </w:t>
      </w:r>
      <w:r w:rsidRPr="003775C2">
        <w:rPr>
          <w:rFonts w:ascii="Times New Roman" w:hAnsi="Times New Roman"/>
          <w:i/>
          <w:iCs/>
        </w:rPr>
        <w:t>Agrociencia Uruguay</w:t>
      </w:r>
      <w:r w:rsidRPr="003775C2">
        <w:rPr>
          <w:rFonts w:ascii="Times New Roman" w:hAnsi="Times New Roman"/>
        </w:rPr>
        <w:t xml:space="preserve">, </w:t>
      </w:r>
      <w:r w:rsidRPr="003775C2">
        <w:rPr>
          <w:rFonts w:ascii="Times New Roman" w:hAnsi="Times New Roman"/>
          <w:i/>
          <w:iCs/>
        </w:rPr>
        <w:t>21</w:t>
      </w:r>
      <w:r w:rsidRPr="003775C2">
        <w:rPr>
          <w:rFonts w:ascii="Times New Roman" w:hAnsi="Times New Roman"/>
        </w:rPr>
        <w:t>(2), Article 2. https://doi.org/10.31285/AGRO.21.2.3</w:t>
      </w:r>
    </w:p>
    <w:p w14:paraId="614A65E3" w14:textId="5CC980FF" w:rsidR="0049304A" w:rsidRPr="003775C2" w:rsidRDefault="0049304A" w:rsidP="00344D18">
      <w:pPr>
        <w:pStyle w:val="Bibliography"/>
        <w:spacing w:line="240" w:lineRule="auto"/>
        <w:rPr>
          <w:rFonts w:ascii="Times New Roman" w:hAnsi="Times New Roman"/>
        </w:rPr>
      </w:pPr>
      <w:r w:rsidRPr="003775C2">
        <w:rPr>
          <w:rFonts w:ascii="Times New Roman" w:hAnsi="Times New Roman"/>
        </w:rPr>
        <w:t xml:space="preserve">Soverda, N., Indraswari, E., &amp; Neliyati, N. (2022). Effect of Trichocompost Application of Palm Oil Frond on the Growth of Cucumber Plants (Cucumis sativus L.). </w:t>
      </w:r>
      <w:proofErr w:type="spellStart"/>
      <w:r w:rsidR="005D4B0B">
        <w:rPr>
          <w:rFonts w:ascii="Times New Roman" w:hAnsi="Times New Roman"/>
          <w:i/>
          <w:iCs/>
        </w:rPr>
        <w:t>Jurnal</w:t>
      </w:r>
      <w:proofErr w:type="spellEnd"/>
      <w:r w:rsidR="005D4B0B">
        <w:rPr>
          <w:rFonts w:ascii="Times New Roman" w:hAnsi="Times New Roman"/>
          <w:i/>
          <w:iCs/>
        </w:rPr>
        <w:t xml:space="preserve"> </w:t>
      </w:r>
      <w:proofErr w:type="spellStart"/>
      <w:r w:rsidR="005D4B0B">
        <w:rPr>
          <w:rFonts w:ascii="Times New Roman" w:hAnsi="Times New Roman"/>
          <w:i/>
          <w:iCs/>
        </w:rPr>
        <w:t>Ilmiah</w:t>
      </w:r>
      <w:proofErr w:type="spellEnd"/>
      <w:r w:rsidR="005D4B0B">
        <w:rPr>
          <w:rFonts w:ascii="Times New Roman" w:hAnsi="Times New Roman"/>
          <w:i/>
          <w:iCs/>
        </w:rPr>
        <w:t xml:space="preserve"> </w:t>
      </w:r>
      <w:proofErr w:type="spellStart"/>
      <w:r w:rsidR="005D4B0B">
        <w:rPr>
          <w:rFonts w:ascii="Times New Roman" w:hAnsi="Times New Roman"/>
          <w:i/>
          <w:iCs/>
        </w:rPr>
        <w:t>Ilmu</w:t>
      </w:r>
      <w:proofErr w:type="spellEnd"/>
      <w:r w:rsidR="005D4B0B">
        <w:rPr>
          <w:rFonts w:ascii="Times New Roman" w:hAnsi="Times New Roman"/>
          <w:i/>
          <w:iCs/>
        </w:rPr>
        <w:t xml:space="preserve"> </w:t>
      </w:r>
      <w:proofErr w:type="spellStart"/>
      <w:r w:rsidR="005D4B0B">
        <w:rPr>
          <w:rFonts w:ascii="Times New Roman" w:hAnsi="Times New Roman"/>
          <w:i/>
          <w:iCs/>
        </w:rPr>
        <w:t>Terapan</w:t>
      </w:r>
      <w:proofErr w:type="spellEnd"/>
      <w:r w:rsidR="005D4B0B">
        <w:rPr>
          <w:rFonts w:ascii="Times New Roman" w:hAnsi="Times New Roman"/>
          <w:i/>
          <w:iCs/>
        </w:rPr>
        <w:t xml:space="preserve"> Universitas Jambi</w:t>
      </w:r>
      <w:r w:rsidRPr="003775C2">
        <w:rPr>
          <w:rFonts w:ascii="Times New Roman" w:hAnsi="Times New Roman"/>
        </w:rPr>
        <w:t xml:space="preserve">, </w:t>
      </w:r>
      <w:r w:rsidRPr="003775C2">
        <w:rPr>
          <w:rFonts w:ascii="Times New Roman" w:hAnsi="Times New Roman"/>
          <w:i/>
          <w:iCs/>
        </w:rPr>
        <w:t>6</w:t>
      </w:r>
      <w:r w:rsidRPr="003775C2">
        <w:rPr>
          <w:rFonts w:ascii="Times New Roman" w:hAnsi="Times New Roman"/>
        </w:rPr>
        <w:t>(1), Article 1. https://doi.org/10.22437/jiituj.v6i1.19332</w:t>
      </w:r>
    </w:p>
    <w:p w14:paraId="7E33AB8C" w14:textId="77777777" w:rsidR="0049304A" w:rsidRPr="003775C2" w:rsidRDefault="0049304A" w:rsidP="00344D18">
      <w:pPr>
        <w:pStyle w:val="Bibliography"/>
        <w:spacing w:line="240" w:lineRule="auto"/>
        <w:rPr>
          <w:rFonts w:ascii="Times New Roman" w:hAnsi="Times New Roman"/>
        </w:rPr>
      </w:pPr>
      <w:r w:rsidRPr="003775C2">
        <w:rPr>
          <w:rFonts w:ascii="Times New Roman" w:hAnsi="Times New Roman"/>
        </w:rPr>
        <w:t xml:space="preserve">Subandi, S. (2013). Role and management of potassium nutrient for food production in Indonesia. </w:t>
      </w:r>
      <w:r w:rsidRPr="003775C2">
        <w:rPr>
          <w:rFonts w:ascii="Times New Roman" w:hAnsi="Times New Roman"/>
          <w:i/>
          <w:iCs/>
        </w:rPr>
        <w:t>Pengembangan Inovasi Pertanian</w:t>
      </w:r>
      <w:r w:rsidRPr="003775C2">
        <w:rPr>
          <w:rFonts w:ascii="Times New Roman" w:hAnsi="Times New Roman"/>
        </w:rPr>
        <w:t xml:space="preserve">, </w:t>
      </w:r>
      <w:r w:rsidRPr="003775C2">
        <w:rPr>
          <w:rFonts w:ascii="Times New Roman" w:hAnsi="Times New Roman"/>
          <w:i/>
          <w:iCs/>
        </w:rPr>
        <w:t>6</w:t>
      </w:r>
      <w:r w:rsidRPr="003775C2">
        <w:rPr>
          <w:rFonts w:ascii="Times New Roman" w:hAnsi="Times New Roman"/>
        </w:rPr>
        <w:t>(1), 30881.</w:t>
      </w:r>
    </w:p>
    <w:p w14:paraId="1F492441" w14:textId="77777777" w:rsidR="0049304A" w:rsidRPr="003775C2" w:rsidRDefault="0049304A" w:rsidP="00344D18">
      <w:pPr>
        <w:pStyle w:val="Bibliography"/>
        <w:spacing w:line="240" w:lineRule="auto"/>
        <w:rPr>
          <w:rFonts w:ascii="Times New Roman" w:hAnsi="Times New Roman"/>
        </w:rPr>
      </w:pPr>
      <w:r w:rsidRPr="003775C2">
        <w:rPr>
          <w:rFonts w:ascii="Times New Roman" w:hAnsi="Times New Roman"/>
        </w:rPr>
        <w:t xml:space="preserve">Sucherman, O. (2014). The Effect of Potassium Fertilization on the Development of the Scarlet Mite (Brevipalpus phoenicis Geijskes) Population on Tea Plants (Camellia sinensis (L.) O. Kuntze). </w:t>
      </w:r>
      <w:r w:rsidRPr="003775C2">
        <w:rPr>
          <w:rFonts w:ascii="Times New Roman" w:hAnsi="Times New Roman"/>
          <w:i/>
          <w:iCs/>
        </w:rPr>
        <w:t>Jurnal Penelitian Teh Dan Kina</w:t>
      </w:r>
      <w:r w:rsidRPr="003775C2">
        <w:rPr>
          <w:rFonts w:ascii="Times New Roman" w:hAnsi="Times New Roman"/>
        </w:rPr>
        <w:t xml:space="preserve">, </w:t>
      </w:r>
      <w:r w:rsidRPr="003775C2">
        <w:rPr>
          <w:rFonts w:ascii="Times New Roman" w:hAnsi="Times New Roman"/>
          <w:i/>
          <w:iCs/>
        </w:rPr>
        <w:t>17</w:t>
      </w:r>
      <w:r w:rsidRPr="003775C2">
        <w:rPr>
          <w:rFonts w:ascii="Times New Roman" w:hAnsi="Times New Roman"/>
        </w:rPr>
        <w:t>(1), 39–46.</w:t>
      </w:r>
    </w:p>
    <w:p w14:paraId="540097F8" w14:textId="33985241" w:rsidR="0049304A" w:rsidRPr="003775C2" w:rsidRDefault="0049304A" w:rsidP="00344D18">
      <w:pPr>
        <w:pStyle w:val="Bibliography"/>
        <w:spacing w:line="240" w:lineRule="auto"/>
        <w:rPr>
          <w:rFonts w:ascii="Times New Roman" w:hAnsi="Times New Roman"/>
        </w:rPr>
      </w:pPr>
      <w:r w:rsidRPr="003775C2">
        <w:rPr>
          <w:rFonts w:ascii="Times New Roman" w:hAnsi="Times New Roman"/>
        </w:rPr>
        <w:t xml:space="preserve">Tamin, R. P., &amp; Puri, S. R. (2020). Effectiveness of Arbuscular Mycorrhizal Fungi (AMF) and NPK Fertilizer on the Growth of Malapari Seedlings (Pongamia pinnata (L.) Pierre) on Ultisol Soil. </w:t>
      </w:r>
      <w:proofErr w:type="spellStart"/>
      <w:r w:rsidR="005D4B0B">
        <w:rPr>
          <w:rFonts w:ascii="Times New Roman" w:hAnsi="Times New Roman"/>
          <w:i/>
          <w:iCs/>
        </w:rPr>
        <w:t>Jurnal</w:t>
      </w:r>
      <w:proofErr w:type="spellEnd"/>
      <w:r w:rsidR="005D4B0B">
        <w:rPr>
          <w:rFonts w:ascii="Times New Roman" w:hAnsi="Times New Roman"/>
          <w:i/>
          <w:iCs/>
        </w:rPr>
        <w:t xml:space="preserve"> </w:t>
      </w:r>
      <w:proofErr w:type="spellStart"/>
      <w:r w:rsidR="005D4B0B">
        <w:rPr>
          <w:rFonts w:ascii="Times New Roman" w:hAnsi="Times New Roman"/>
          <w:i/>
          <w:iCs/>
        </w:rPr>
        <w:t>Ilmiah</w:t>
      </w:r>
      <w:proofErr w:type="spellEnd"/>
      <w:r w:rsidR="005D4B0B">
        <w:rPr>
          <w:rFonts w:ascii="Times New Roman" w:hAnsi="Times New Roman"/>
          <w:i/>
          <w:iCs/>
        </w:rPr>
        <w:t xml:space="preserve"> </w:t>
      </w:r>
      <w:proofErr w:type="spellStart"/>
      <w:r w:rsidR="005D4B0B">
        <w:rPr>
          <w:rFonts w:ascii="Times New Roman" w:hAnsi="Times New Roman"/>
          <w:i/>
          <w:iCs/>
        </w:rPr>
        <w:t>Ilmu</w:t>
      </w:r>
      <w:proofErr w:type="spellEnd"/>
      <w:r w:rsidR="005D4B0B">
        <w:rPr>
          <w:rFonts w:ascii="Times New Roman" w:hAnsi="Times New Roman"/>
          <w:i/>
          <w:iCs/>
        </w:rPr>
        <w:t xml:space="preserve"> </w:t>
      </w:r>
      <w:proofErr w:type="spellStart"/>
      <w:r w:rsidR="005D4B0B">
        <w:rPr>
          <w:rFonts w:ascii="Times New Roman" w:hAnsi="Times New Roman"/>
          <w:i/>
          <w:iCs/>
        </w:rPr>
        <w:t>Terapan</w:t>
      </w:r>
      <w:proofErr w:type="spellEnd"/>
      <w:r w:rsidR="005D4B0B">
        <w:rPr>
          <w:rFonts w:ascii="Times New Roman" w:hAnsi="Times New Roman"/>
          <w:i/>
          <w:iCs/>
        </w:rPr>
        <w:t xml:space="preserve"> Universitas Jambi</w:t>
      </w:r>
      <w:r w:rsidRPr="003775C2">
        <w:rPr>
          <w:rFonts w:ascii="Times New Roman" w:hAnsi="Times New Roman"/>
        </w:rPr>
        <w:t xml:space="preserve">, </w:t>
      </w:r>
      <w:r w:rsidRPr="003775C2">
        <w:rPr>
          <w:rFonts w:ascii="Times New Roman" w:hAnsi="Times New Roman"/>
          <w:i/>
          <w:iCs/>
        </w:rPr>
        <w:t>4</w:t>
      </w:r>
      <w:r w:rsidRPr="003775C2">
        <w:rPr>
          <w:rFonts w:ascii="Times New Roman" w:hAnsi="Times New Roman"/>
        </w:rPr>
        <w:t>(1), Article 1. https://doi.org/10.22437/jiituj.v4i1.9800</w:t>
      </w:r>
    </w:p>
    <w:p w14:paraId="35D2F470" w14:textId="77777777" w:rsidR="0049304A" w:rsidRPr="003775C2" w:rsidRDefault="0049304A" w:rsidP="00344D18">
      <w:pPr>
        <w:pStyle w:val="Bibliography"/>
        <w:spacing w:line="240" w:lineRule="auto"/>
        <w:rPr>
          <w:rFonts w:ascii="Times New Roman" w:hAnsi="Times New Roman"/>
        </w:rPr>
      </w:pPr>
      <w:r w:rsidRPr="003775C2">
        <w:rPr>
          <w:rFonts w:ascii="Times New Roman" w:hAnsi="Times New Roman"/>
        </w:rPr>
        <w:t xml:space="preserve">Taulu, L. (2014). The Effect of Fertilization on the Level of Pest and Disease Attacks on Peanuts in North Sulawesi. </w:t>
      </w:r>
      <w:r w:rsidRPr="003775C2">
        <w:rPr>
          <w:rFonts w:ascii="Times New Roman" w:hAnsi="Times New Roman"/>
          <w:i/>
          <w:iCs/>
        </w:rPr>
        <w:t>Proceedings of the Seminar on Research Results on Various Nut and Tuber Crops. North Sulawesi Agricultural Technology Assessment Center, Manado</w:t>
      </w:r>
      <w:r w:rsidRPr="003775C2">
        <w:rPr>
          <w:rFonts w:ascii="Times New Roman" w:hAnsi="Times New Roman"/>
        </w:rPr>
        <w:t>, 672–678.</w:t>
      </w:r>
    </w:p>
    <w:p w14:paraId="78F84360" w14:textId="77777777" w:rsidR="0049304A" w:rsidRPr="003775C2" w:rsidRDefault="0049304A" w:rsidP="00344D18">
      <w:pPr>
        <w:pStyle w:val="Bibliography"/>
        <w:spacing w:line="240" w:lineRule="auto"/>
        <w:rPr>
          <w:rFonts w:ascii="Times New Roman" w:hAnsi="Times New Roman"/>
        </w:rPr>
      </w:pPr>
      <w:r w:rsidRPr="003775C2">
        <w:rPr>
          <w:rFonts w:ascii="Times New Roman" w:hAnsi="Times New Roman"/>
        </w:rPr>
        <w:t xml:space="preserve">Tehubijuluw, H., Sutapa, I. W., &amp; Patty, P. (2014). Analysis of Nutrient Content of Ca, Mg, P, and S in Fish Waste Compost. </w:t>
      </w:r>
      <w:r w:rsidRPr="003775C2">
        <w:rPr>
          <w:rFonts w:ascii="Times New Roman" w:hAnsi="Times New Roman"/>
          <w:i/>
          <w:iCs/>
        </w:rPr>
        <w:t>ARIKA</w:t>
      </w:r>
      <w:r w:rsidRPr="003775C2">
        <w:rPr>
          <w:rFonts w:ascii="Times New Roman" w:hAnsi="Times New Roman"/>
        </w:rPr>
        <w:t xml:space="preserve">, </w:t>
      </w:r>
      <w:r w:rsidRPr="003775C2">
        <w:rPr>
          <w:rFonts w:ascii="Times New Roman" w:hAnsi="Times New Roman"/>
          <w:i/>
          <w:iCs/>
        </w:rPr>
        <w:t>8</w:t>
      </w:r>
      <w:r w:rsidRPr="003775C2">
        <w:rPr>
          <w:rFonts w:ascii="Times New Roman" w:hAnsi="Times New Roman"/>
        </w:rPr>
        <w:t>(1), Article 1.</w:t>
      </w:r>
    </w:p>
    <w:p w14:paraId="673DC025" w14:textId="77777777" w:rsidR="0049304A" w:rsidRPr="003775C2" w:rsidRDefault="0049304A" w:rsidP="00344D18">
      <w:pPr>
        <w:pStyle w:val="Bibliography"/>
        <w:spacing w:line="240" w:lineRule="auto"/>
        <w:rPr>
          <w:rFonts w:ascii="Times New Roman" w:hAnsi="Times New Roman"/>
        </w:rPr>
      </w:pPr>
      <w:r w:rsidRPr="003775C2">
        <w:rPr>
          <w:rFonts w:ascii="Times New Roman" w:hAnsi="Times New Roman"/>
        </w:rPr>
        <w:t xml:space="preserve">Thaury, F. R. S., Wilyus, W., &amp; Novalina, N. (2023). The Importance of Stem Borer, Apomecyna saltator Fabricius (Coleoptera: Cerambycidae) in Honey Pumpkin Plants (Cucurbita moschata Dusch). </w:t>
      </w:r>
      <w:r w:rsidRPr="003775C2">
        <w:rPr>
          <w:rFonts w:ascii="Times New Roman" w:hAnsi="Times New Roman"/>
          <w:i/>
          <w:iCs/>
        </w:rPr>
        <w:t>Journal of Applied Agricultural Science and Technology</w:t>
      </w:r>
      <w:r w:rsidRPr="003775C2">
        <w:rPr>
          <w:rFonts w:ascii="Times New Roman" w:hAnsi="Times New Roman"/>
        </w:rPr>
        <w:t xml:space="preserve">, </w:t>
      </w:r>
      <w:r w:rsidRPr="003775C2">
        <w:rPr>
          <w:rFonts w:ascii="Times New Roman" w:hAnsi="Times New Roman"/>
          <w:i/>
          <w:iCs/>
        </w:rPr>
        <w:t>7</w:t>
      </w:r>
      <w:r w:rsidRPr="003775C2">
        <w:rPr>
          <w:rFonts w:ascii="Times New Roman" w:hAnsi="Times New Roman"/>
        </w:rPr>
        <w:t>(1), Article 1. https://doi.org/10.55043/jaast.v7i1.120</w:t>
      </w:r>
    </w:p>
    <w:p w14:paraId="47013876" w14:textId="77777777" w:rsidR="0049304A" w:rsidRPr="003775C2" w:rsidRDefault="0049304A" w:rsidP="00344D18">
      <w:pPr>
        <w:pStyle w:val="Bibliography"/>
        <w:spacing w:line="240" w:lineRule="auto"/>
        <w:rPr>
          <w:rFonts w:ascii="Times New Roman" w:hAnsi="Times New Roman"/>
        </w:rPr>
      </w:pPr>
      <w:r w:rsidRPr="003775C2">
        <w:rPr>
          <w:rFonts w:ascii="Times New Roman" w:hAnsi="Times New Roman"/>
        </w:rPr>
        <w:t xml:space="preserve">Thube, S. H., Pandian, R. T. P., Josephrajkumar, A., Bhavishya, A., Nirmal Kumar, B. J., Firake, D. M., Shah, V., Madhu, T. N., &amp; Ruzzier, E. (2022). Xylosandrus crassiusculus (Motschulsky) on cocoa pods (Theobroma cacao L.): Matter of bugs and fungi. </w:t>
      </w:r>
      <w:r w:rsidRPr="003775C2">
        <w:rPr>
          <w:rFonts w:ascii="Times New Roman" w:hAnsi="Times New Roman"/>
          <w:i/>
          <w:iCs/>
        </w:rPr>
        <w:t>Insects</w:t>
      </w:r>
      <w:r w:rsidRPr="003775C2">
        <w:rPr>
          <w:rFonts w:ascii="Times New Roman" w:hAnsi="Times New Roman"/>
        </w:rPr>
        <w:t xml:space="preserve">, </w:t>
      </w:r>
      <w:r w:rsidRPr="003775C2">
        <w:rPr>
          <w:rFonts w:ascii="Times New Roman" w:hAnsi="Times New Roman"/>
          <w:i/>
          <w:iCs/>
        </w:rPr>
        <w:t>13</w:t>
      </w:r>
      <w:r w:rsidRPr="003775C2">
        <w:rPr>
          <w:rFonts w:ascii="Times New Roman" w:hAnsi="Times New Roman"/>
        </w:rPr>
        <w:t>(9), 809. https://doi.org/10.3390/insects13090809</w:t>
      </w:r>
    </w:p>
    <w:p w14:paraId="14DFEBB9" w14:textId="77777777" w:rsidR="0049304A" w:rsidRPr="003775C2" w:rsidRDefault="0049304A" w:rsidP="00344D18">
      <w:pPr>
        <w:pStyle w:val="Bibliography"/>
        <w:spacing w:line="240" w:lineRule="auto"/>
        <w:rPr>
          <w:rFonts w:ascii="Times New Roman" w:hAnsi="Times New Roman"/>
        </w:rPr>
      </w:pPr>
      <w:r w:rsidRPr="003775C2">
        <w:rPr>
          <w:rFonts w:ascii="Times New Roman" w:hAnsi="Times New Roman"/>
        </w:rPr>
        <w:t xml:space="preserve">Ugrinović, M., Girek, Z., Pavlović, S., Adžić, S., Damnjanović, J., Gavrilović, M., &amp; Ugrenović, V. (2021). The influence of organic fertilizers on the seed yield and seed quality of butternut squash (Cucurbita moschata) grown on different types of soil. </w:t>
      </w:r>
      <w:r w:rsidRPr="003775C2">
        <w:rPr>
          <w:rFonts w:ascii="Times New Roman" w:hAnsi="Times New Roman"/>
          <w:i/>
          <w:iCs/>
        </w:rPr>
        <w:t>Book of Proceedings XII International Scientific Agriculture Symposium" AGROSYM 2021", Jahorina, October 07-10</w:t>
      </w:r>
      <w:r w:rsidRPr="003775C2">
        <w:rPr>
          <w:rFonts w:ascii="Times New Roman" w:hAnsi="Times New Roman"/>
        </w:rPr>
        <w:t>, 753–759. https://rivec.institut-palanka.rs/handle/123456789/460</w:t>
      </w:r>
    </w:p>
    <w:p w14:paraId="6D62DE6A" w14:textId="77777777" w:rsidR="0049304A" w:rsidRPr="003775C2" w:rsidRDefault="0049304A" w:rsidP="00344D18">
      <w:pPr>
        <w:pStyle w:val="Bibliography"/>
        <w:spacing w:line="240" w:lineRule="auto"/>
        <w:rPr>
          <w:rFonts w:ascii="Times New Roman" w:hAnsi="Times New Roman"/>
        </w:rPr>
      </w:pPr>
      <w:r w:rsidRPr="003775C2">
        <w:rPr>
          <w:rFonts w:ascii="Times New Roman" w:hAnsi="Times New Roman"/>
        </w:rPr>
        <w:t xml:space="preserve">Wilyus, W., &amp; Novalina, N. (2019). </w:t>
      </w:r>
      <w:r w:rsidRPr="003775C2">
        <w:rPr>
          <w:rFonts w:ascii="Times New Roman" w:hAnsi="Times New Roman"/>
          <w:i/>
          <w:iCs/>
        </w:rPr>
        <w:t>The application of weaver ants (Oecophylla smaragdina Fabricius) as a biological control agent for pests on pumpkin plants (Cucurbita moschata Duch)</w:t>
      </w:r>
      <w:r w:rsidRPr="003775C2">
        <w:rPr>
          <w:rFonts w:ascii="Times New Roman" w:hAnsi="Times New Roman"/>
        </w:rPr>
        <w:t>. Research Report, Jambi. Jambi University Faculty of Agriculture.</w:t>
      </w:r>
    </w:p>
    <w:p w14:paraId="5C9F5278" w14:textId="3C1B14F1" w:rsidR="00BB43B1" w:rsidRPr="003775C2" w:rsidRDefault="00BF3C10" w:rsidP="005853AA">
      <w:pPr>
        <w:widowControl w:val="0"/>
        <w:autoSpaceDE w:val="0"/>
        <w:autoSpaceDN w:val="0"/>
        <w:adjustRightInd w:val="0"/>
        <w:spacing w:after="0" w:line="240" w:lineRule="auto"/>
        <w:ind w:left="567" w:right="358" w:hanging="567"/>
        <w:contextualSpacing/>
        <w:rPr>
          <w:rFonts w:ascii="Times New Roman" w:hAnsi="Times New Roman"/>
        </w:rPr>
      </w:pPr>
      <w:r w:rsidRPr="003775C2">
        <w:rPr>
          <w:rFonts w:ascii="Times New Roman" w:hAnsi="Times New Roman"/>
        </w:rPr>
        <w:fldChar w:fldCharType="end"/>
      </w:r>
      <w:bookmarkEnd w:id="27"/>
    </w:p>
    <w:sectPr w:rsidR="00BB43B1" w:rsidRPr="003775C2" w:rsidSect="00703252">
      <w:headerReference w:type="even" r:id="rId17"/>
      <w:headerReference w:type="default" r:id="rId18"/>
      <w:footerReference w:type="even" r:id="rId19"/>
      <w:footerReference w:type="default" r:id="rId20"/>
      <w:headerReference w:type="first" r:id="rId21"/>
      <w:footerReference w:type="first" r:id="rId22"/>
      <w:pgSz w:w="11907" w:h="16840" w:code="9"/>
      <w:pgMar w:top="772" w:right="1355" w:bottom="1355" w:left="1355" w:header="720" w:footer="720" w:gutter="0"/>
      <w:pgNumType w:start="1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A00884" w14:textId="77777777" w:rsidR="00D11745" w:rsidRDefault="00D11745" w:rsidP="0082778E">
      <w:pPr>
        <w:spacing w:after="0" w:line="240" w:lineRule="auto"/>
      </w:pPr>
      <w:r>
        <w:separator/>
      </w:r>
    </w:p>
  </w:endnote>
  <w:endnote w:type="continuationSeparator" w:id="0">
    <w:p w14:paraId="23E6BAFA" w14:textId="77777777" w:rsidR="00D11745" w:rsidRDefault="00D11745" w:rsidP="008277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fornian FB">
    <w:panose1 w:val="0207040306080B030204"/>
    <w:charset w:val="00"/>
    <w:family w:val="roman"/>
    <w:pitch w:val="variable"/>
    <w:sig w:usb0="00000003" w:usb1="00000000" w:usb2="00000000" w:usb3="00000000" w:csb0="00000001" w:csb1="00000000"/>
  </w:font>
  <w:font w:name="NotoSans">
    <w:altName w:val="ESRI AMFM Electric"/>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BC3C7" w14:textId="179A03A3" w:rsidR="00F21E16" w:rsidRPr="00057A19" w:rsidRDefault="0040330F" w:rsidP="00F21E16">
    <w:pPr>
      <w:pStyle w:val="Footer"/>
      <w:ind w:firstLine="4320"/>
      <w:rPr>
        <w:rFonts w:ascii="Times New Roman" w:hAnsi="Times New Roman"/>
        <w:sz w:val="24"/>
        <w:szCs w:val="24"/>
      </w:rPr>
    </w:pPr>
    <w:r>
      <w:rPr>
        <w:noProof/>
      </w:rPr>
      <mc:AlternateContent>
        <mc:Choice Requires="wps">
          <w:drawing>
            <wp:anchor distT="4294967293" distB="4294967293" distL="114300" distR="114300" simplePos="0" relativeHeight="251666944" behindDoc="0" locked="0" layoutInCell="1" allowOverlap="1" wp14:anchorId="0ACE9A8D" wp14:editId="614B0F62">
              <wp:simplePos x="0" y="0"/>
              <wp:positionH relativeFrom="column">
                <wp:posOffset>-12700</wp:posOffset>
              </wp:positionH>
              <wp:positionV relativeFrom="paragraph">
                <wp:posOffset>1270</wp:posOffset>
              </wp:positionV>
              <wp:extent cx="5810250" cy="0"/>
              <wp:effectExtent l="25400" t="20320" r="22225" b="27305"/>
              <wp:wrapNone/>
              <wp:docPr id="82474686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810250" cy="0"/>
                      </a:xfrm>
                      <a:prstGeom prst="line">
                        <a:avLst/>
                      </a:prstGeom>
                      <a:noFill/>
                      <a:ln w="38100" cmpd="thinThick">
                        <a:solidFill>
                          <a:schemeClr val="accent6">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3FAF63" id="Line 26" o:spid="_x0000_s1026" style="position:absolute;z-index:2516669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pt,.1pt" to="456.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5YUxQEAAH8DAAAOAAAAZHJzL2Uyb0RvYy54bWysU01v4yAQva/U/4C4N3ayalVZcXpot720&#10;u5Ha/QETwDEqMAhI7Pz7HXDi/bqt1gcEM8zjvTfj9f1oDTuqEDW6li8XNWfKCZTa7Vv+/f3p+o6z&#10;mMBJMOhUy08q8vvN1af14Bu1wh6NVIERiIvN4Fvep+SbqoqiVxbiAr1ylOwwWEh0DPtKBhgI3Zpq&#10;Vde31YBB+oBCxUjRxynJNwW/65RI37ouqsRMy4lbKmso6y6v1WYNzT6A77U404B/YGFBO3p0hnqE&#10;BOwQ9F9QVouAEbu0EGgr7DotVNFAapb1H2reevCqaCFzop9tiv8PVnw9PrhtyNTF6N78C4qPSKZU&#10;g4/NnMyH6LeB7YZXlNRGOCQsescu2FxMSthYbD3NtqoxMUHBm7tlvboh98UlV0FzKfQhpmeFluVN&#10;y412WTE0cHyJKROB5nIlhx0+aWNK14xjQ8s/E3iGtl62PPXavVMnPwpERKNlvp4Ly0SpBxPYEWgW&#10;QAjl0m25Zw6WVE1xAqNvGguK0/BM8RIiLjNMYfbbCwEPThZmvQL55bxPoM20p2rjzs5mM/OMxmaH&#10;8rQNF8epywX4PJF5jH49l+qf/83mBwAAAP//AwBQSwMEFAAGAAgAAAAhAHmqbp7YAAAABAEAAA8A&#10;AABkcnMvZG93bnJldi54bWxMj8tOwzAQRfdI/IM1SGyq1k6QeIQ4FRT1A2hhwc6NhzjCHkex26R/&#10;z3QFy6M7uvdMvZ6DFyccUx9JQ7FSIJDaaHvqNHzst8tHECkbssZHQg1nTLBurq9qU9k40TuedrkT&#10;XEKpMhpczkMlZWodBpNWcUDi7DuOwWTGsZN2NBOXBy9Lpe5lMD3xgjMDbhy2P7tj0BAW2/Q1LR5G&#10;NavibeNfz9Z99lrf3swvzyAyzvnvGC76rA4NOx3ikWwSXsOy5FeyhhIEp0/FHePhgrKp5X/55hcA&#10;AP//AwBQSwECLQAUAAYACAAAACEAtoM4kv4AAADhAQAAEwAAAAAAAAAAAAAAAAAAAAAAW0NvbnRl&#10;bnRfVHlwZXNdLnhtbFBLAQItABQABgAIAAAAIQA4/SH/1gAAAJQBAAALAAAAAAAAAAAAAAAAAC8B&#10;AABfcmVscy8ucmVsc1BLAQItABQABgAIAAAAIQCG45YUxQEAAH8DAAAOAAAAAAAAAAAAAAAAAC4C&#10;AABkcnMvZTJvRG9jLnhtbFBLAQItABQABgAIAAAAIQB5qm6e2AAAAAQBAAAPAAAAAAAAAAAAAAAA&#10;AB8EAABkcnMvZG93bnJldi54bWxQSwUGAAAAAAQABADzAAAAJAUAAAAA&#10;" strokecolor="#70ad47 [3209]" strokeweight="3pt">
              <v:stroke linestyle="thinThick"/>
              <o:lock v:ext="edit" shapetype="f"/>
            </v:line>
          </w:pict>
        </mc:Fallback>
      </mc:AlternateContent>
    </w:r>
    <w:r w:rsidR="00F21E16">
      <w:rPr>
        <w:rFonts w:ascii="Times New Roman" w:hAnsi="Times New Roman"/>
        <w:sz w:val="24"/>
        <w:szCs w:val="24"/>
      </w:rPr>
      <w:t xml:space="preserve">                                                          </w:t>
    </w:r>
    <w:r w:rsidR="003F7A97">
      <w:rPr>
        <w:rFonts w:ascii="Times New Roman" w:hAnsi="Times New Roman"/>
        <w:sz w:val="24"/>
        <w:szCs w:val="24"/>
      </w:rPr>
      <w:tab/>
      <w:t>Page</w:t>
    </w:r>
    <w:r w:rsidR="00F21E16" w:rsidRPr="00057A19">
      <w:rPr>
        <w:rFonts w:ascii="Times New Roman" w:hAnsi="Times New Roman"/>
        <w:sz w:val="24"/>
        <w:szCs w:val="24"/>
      </w:rPr>
      <w:t xml:space="preserve"> | </w:t>
    </w:r>
    <w:r w:rsidR="00F21E16" w:rsidRPr="00057A19">
      <w:rPr>
        <w:rFonts w:ascii="Times New Roman" w:hAnsi="Times New Roman"/>
        <w:sz w:val="24"/>
        <w:szCs w:val="24"/>
      </w:rPr>
      <w:fldChar w:fldCharType="begin"/>
    </w:r>
    <w:r w:rsidR="00F21E16" w:rsidRPr="00057A19">
      <w:rPr>
        <w:rFonts w:ascii="Times New Roman" w:hAnsi="Times New Roman"/>
        <w:sz w:val="24"/>
        <w:szCs w:val="24"/>
      </w:rPr>
      <w:instrText xml:space="preserve"> PAGE   \* MERGEFORMAT </w:instrText>
    </w:r>
    <w:r w:rsidR="00F21E16" w:rsidRPr="00057A19">
      <w:rPr>
        <w:rFonts w:ascii="Times New Roman" w:hAnsi="Times New Roman"/>
        <w:sz w:val="24"/>
        <w:szCs w:val="24"/>
      </w:rPr>
      <w:fldChar w:fldCharType="separate"/>
    </w:r>
    <w:r w:rsidR="00F21E16">
      <w:rPr>
        <w:rFonts w:ascii="Times New Roman" w:hAnsi="Times New Roman"/>
        <w:sz w:val="24"/>
        <w:szCs w:val="24"/>
      </w:rPr>
      <w:t>11</w:t>
    </w:r>
    <w:r w:rsidR="00F21E16" w:rsidRPr="00057A19">
      <w:rPr>
        <w:rFonts w:ascii="Times New Roman" w:hAnsi="Times New Roman"/>
        <w:sz w:val="24"/>
        <w:szCs w:val="24"/>
      </w:rPr>
      <w:fldChar w:fldCharType="end"/>
    </w:r>
    <w:r w:rsidR="00F21E16" w:rsidRPr="00057A19">
      <w:rPr>
        <w:rFonts w:ascii="Times New Roman" w:hAnsi="Times New Roman"/>
        <w:sz w:val="24"/>
        <w:szCs w:val="24"/>
      </w:rPr>
      <w:t xml:space="preserve"> </w:t>
    </w:r>
  </w:p>
  <w:p w14:paraId="6166D719" w14:textId="77777777" w:rsidR="00F21E16" w:rsidRDefault="00F21E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C8CF0F" w14:textId="0C4D928F" w:rsidR="007C3B9F" w:rsidRPr="00057A19" w:rsidRDefault="0040330F" w:rsidP="00F21E16">
    <w:pPr>
      <w:pStyle w:val="Footer"/>
      <w:ind w:firstLine="4320"/>
      <w:rPr>
        <w:rFonts w:ascii="Times New Roman" w:hAnsi="Times New Roman"/>
        <w:sz w:val="24"/>
        <w:szCs w:val="24"/>
      </w:rPr>
    </w:pPr>
    <w:r>
      <w:rPr>
        <w:noProof/>
      </w:rPr>
      <mc:AlternateContent>
        <mc:Choice Requires="wps">
          <w:drawing>
            <wp:anchor distT="4294967293" distB="4294967293" distL="114300" distR="114300" simplePos="0" relativeHeight="251656704" behindDoc="0" locked="0" layoutInCell="1" allowOverlap="1" wp14:anchorId="6C221822" wp14:editId="0C2BEDC7">
              <wp:simplePos x="0" y="0"/>
              <wp:positionH relativeFrom="column">
                <wp:posOffset>-12700</wp:posOffset>
              </wp:positionH>
              <wp:positionV relativeFrom="paragraph">
                <wp:posOffset>1270</wp:posOffset>
              </wp:positionV>
              <wp:extent cx="5810250" cy="0"/>
              <wp:effectExtent l="25400" t="20320" r="22225" b="27305"/>
              <wp:wrapNone/>
              <wp:docPr id="207056056"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810250" cy="0"/>
                      </a:xfrm>
                      <a:prstGeom prst="line">
                        <a:avLst/>
                      </a:prstGeom>
                      <a:noFill/>
                      <a:ln w="38100" cmpd="thinThick">
                        <a:solidFill>
                          <a:schemeClr val="accent6">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6B5F90" id="Straight Connector 3" o:spid="_x0000_s1026" style="position:absolute;z-index:2516567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pt,.1pt" to="456.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5YUxQEAAH8DAAAOAAAAZHJzL2Uyb0RvYy54bWysU01v4yAQva/U/4C4N3ayalVZcXpot720&#10;u5Ha/QETwDEqMAhI7Pz7HXDi/bqt1gcEM8zjvTfj9f1oDTuqEDW6li8XNWfKCZTa7Vv+/f3p+o6z&#10;mMBJMOhUy08q8vvN1af14Bu1wh6NVIERiIvN4Fvep+SbqoqiVxbiAr1ylOwwWEh0DPtKBhgI3Zpq&#10;Vde31YBB+oBCxUjRxynJNwW/65RI37ouqsRMy4lbKmso6y6v1WYNzT6A77U404B/YGFBO3p0hnqE&#10;BOwQ9F9QVouAEbu0EGgr7DotVNFAapb1H2reevCqaCFzop9tiv8PVnw9PrhtyNTF6N78C4qPSKZU&#10;g4/NnMyH6LeB7YZXlNRGOCQsescu2FxMSthYbD3NtqoxMUHBm7tlvboh98UlV0FzKfQhpmeFluVN&#10;y412WTE0cHyJKROB5nIlhx0+aWNK14xjQ8s/E3iGtl62PPXavVMnPwpERKNlvp4Ly0SpBxPYEWgW&#10;QAjl0m25Zw6WVE1xAqNvGguK0/BM8RIiLjNMYfbbCwEPThZmvQL55bxPoM20p2rjzs5mM/OMxmaH&#10;8rQNF8epywX4PJF5jH49l+qf/83mBwAAAP//AwBQSwMEFAAGAAgAAAAhAHmqbp7YAAAABAEAAA8A&#10;AABkcnMvZG93bnJldi54bWxMj8tOwzAQRfdI/IM1SGyq1k6QeIQ4FRT1A2hhwc6NhzjCHkex26R/&#10;z3QFy6M7uvdMvZ6DFyccUx9JQ7FSIJDaaHvqNHzst8tHECkbssZHQg1nTLBurq9qU9k40TuedrkT&#10;XEKpMhpczkMlZWodBpNWcUDi7DuOwWTGsZN2NBOXBy9Lpe5lMD3xgjMDbhy2P7tj0BAW2/Q1LR5G&#10;NavibeNfz9Z99lrf3swvzyAyzvnvGC76rA4NOx3ikWwSXsOy5FeyhhIEp0/FHePhgrKp5X/55hcA&#10;AP//AwBQSwECLQAUAAYACAAAACEAtoM4kv4AAADhAQAAEwAAAAAAAAAAAAAAAAAAAAAAW0NvbnRl&#10;bnRfVHlwZXNdLnhtbFBLAQItABQABgAIAAAAIQA4/SH/1gAAAJQBAAALAAAAAAAAAAAAAAAAAC8B&#10;AABfcmVscy8ucmVsc1BLAQItABQABgAIAAAAIQCG45YUxQEAAH8DAAAOAAAAAAAAAAAAAAAAAC4C&#10;AABkcnMvZTJvRG9jLnhtbFBLAQItABQABgAIAAAAIQB5qm6e2AAAAAQBAAAPAAAAAAAAAAAAAAAA&#10;AB8EAABkcnMvZG93bnJldi54bWxQSwUGAAAAAAQABADzAAAAJAUAAAAA&#10;" strokecolor="#70ad47 [3209]" strokeweight="3pt">
              <v:stroke linestyle="thinThick"/>
              <o:lock v:ext="edit" shapetype="f"/>
            </v:line>
          </w:pict>
        </mc:Fallback>
      </mc:AlternateContent>
    </w:r>
    <w:r w:rsidR="007C3B9F">
      <w:rPr>
        <w:rFonts w:ascii="Times New Roman" w:hAnsi="Times New Roman"/>
        <w:sz w:val="24"/>
        <w:szCs w:val="24"/>
      </w:rPr>
      <w:t xml:space="preserve">                                                          </w:t>
    </w:r>
    <w:r w:rsidR="003F7A97">
      <w:rPr>
        <w:rFonts w:ascii="Times New Roman" w:hAnsi="Times New Roman"/>
        <w:sz w:val="24"/>
        <w:szCs w:val="24"/>
      </w:rPr>
      <w:tab/>
      <w:t>Page</w:t>
    </w:r>
    <w:r w:rsidR="007C3B9F" w:rsidRPr="00057A19">
      <w:rPr>
        <w:rFonts w:ascii="Times New Roman" w:hAnsi="Times New Roman"/>
        <w:sz w:val="24"/>
        <w:szCs w:val="24"/>
      </w:rPr>
      <w:t xml:space="preserve"> | </w:t>
    </w:r>
    <w:r w:rsidR="007C3B9F" w:rsidRPr="00057A19">
      <w:rPr>
        <w:rFonts w:ascii="Times New Roman" w:hAnsi="Times New Roman"/>
        <w:sz w:val="24"/>
        <w:szCs w:val="24"/>
      </w:rPr>
      <w:fldChar w:fldCharType="begin"/>
    </w:r>
    <w:r w:rsidR="007C3B9F" w:rsidRPr="00057A19">
      <w:rPr>
        <w:rFonts w:ascii="Times New Roman" w:hAnsi="Times New Roman"/>
        <w:sz w:val="24"/>
        <w:szCs w:val="24"/>
      </w:rPr>
      <w:instrText xml:space="preserve"> PAGE   \* MERGEFORMAT </w:instrText>
    </w:r>
    <w:r w:rsidR="007C3B9F" w:rsidRPr="00057A19">
      <w:rPr>
        <w:rFonts w:ascii="Times New Roman" w:hAnsi="Times New Roman"/>
        <w:sz w:val="24"/>
        <w:szCs w:val="24"/>
      </w:rPr>
      <w:fldChar w:fldCharType="separate"/>
    </w:r>
    <w:r w:rsidR="000D5B48">
      <w:rPr>
        <w:rFonts w:ascii="Times New Roman" w:hAnsi="Times New Roman"/>
        <w:noProof/>
        <w:sz w:val="24"/>
        <w:szCs w:val="24"/>
      </w:rPr>
      <w:t>16</w:t>
    </w:r>
    <w:r w:rsidR="007C3B9F" w:rsidRPr="00057A19">
      <w:rPr>
        <w:rFonts w:ascii="Times New Roman" w:hAnsi="Times New Roman"/>
        <w:sz w:val="24"/>
        <w:szCs w:val="24"/>
      </w:rPr>
      <w:fldChar w:fldCharType="end"/>
    </w:r>
    <w:r w:rsidR="007C3B9F" w:rsidRPr="00057A19">
      <w:rPr>
        <w:rFonts w:ascii="Times New Roman" w:hAnsi="Times New Roman"/>
        <w:sz w:val="24"/>
        <w:szCs w:val="24"/>
      </w:rPr>
      <w:t xml:space="preserve"> </w:t>
    </w:r>
  </w:p>
  <w:p w14:paraId="10BC6D30" w14:textId="77777777" w:rsidR="007C3B9F" w:rsidRDefault="007C3B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9894AF" w14:textId="39A6852A" w:rsidR="00F21E16" w:rsidRPr="00057A19" w:rsidRDefault="0040330F" w:rsidP="00F21E16">
    <w:pPr>
      <w:pStyle w:val="Footer"/>
      <w:ind w:firstLine="4320"/>
      <w:rPr>
        <w:rFonts w:ascii="Times New Roman" w:hAnsi="Times New Roman"/>
        <w:sz w:val="24"/>
        <w:szCs w:val="24"/>
      </w:rPr>
    </w:pPr>
    <w:r>
      <w:rPr>
        <w:noProof/>
      </w:rPr>
      <mc:AlternateContent>
        <mc:Choice Requires="wps">
          <w:drawing>
            <wp:anchor distT="4294967293" distB="4294967293" distL="114300" distR="114300" simplePos="0" relativeHeight="251668992" behindDoc="0" locked="0" layoutInCell="1" allowOverlap="1" wp14:anchorId="656277BE" wp14:editId="1797E7DB">
              <wp:simplePos x="0" y="0"/>
              <wp:positionH relativeFrom="column">
                <wp:posOffset>-12700</wp:posOffset>
              </wp:positionH>
              <wp:positionV relativeFrom="paragraph">
                <wp:posOffset>1270</wp:posOffset>
              </wp:positionV>
              <wp:extent cx="5810250" cy="0"/>
              <wp:effectExtent l="25400" t="20320" r="22225" b="27305"/>
              <wp:wrapNone/>
              <wp:docPr id="1501341568"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810250" cy="0"/>
                      </a:xfrm>
                      <a:prstGeom prst="line">
                        <a:avLst/>
                      </a:prstGeom>
                      <a:noFill/>
                      <a:ln w="38100" cmpd="thinThick">
                        <a:solidFill>
                          <a:schemeClr val="accent6">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B90F69" id="Line 27" o:spid="_x0000_s1026" style="position:absolute;z-index:2516689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pt,.1pt" to="456.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5YUxQEAAH8DAAAOAAAAZHJzL2Uyb0RvYy54bWysU01v4yAQva/U/4C4N3ayalVZcXpot720&#10;u5Ha/QETwDEqMAhI7Pz7HXDi/bqt1gcEM8zjvTfj9f1oDTuqEDW6li8XNWfKCZTa7Vv+/f3p+o6z&#10;mMBJMOhUy08q8vvN1af14Bu1wh6NVIERiIvN4Fvep+SbqoqiVxbiAr1ylOwwWEh0DPtKBhgI3Zpq&#10;Vde31YBB+oBCxUjRxynJNwW/65RI37ouqsRMy4lbKmso6y6v1WYNzT6A77U404B/YGFBO3p0hnqE&#10;BOwQ9F9QVouAEbu0EGgr7DotVNFAapb1H2reevCqaCFzop9tiv8PVnw9PrhtyNTF6N78C4qPSKZU&#10;g4/NnMyH6LeB7YZXlNRGOCQsescu2FxMSthYbD3NtqoxMUHBm7tlvboh98UlV0FzKfQhpmeFluVN&#10;y412WTE0cHyJKROB5nIlhx0+aWNK14xjQ8s/E3iGtl62PPXavVMnPwpERKNlvp4Ly0SpBxPYEWgW&#10;QAjl0m25Zw6WVE1xAqNvGguK0/BM8RIiLjNMYfbbCwEPThZmvQL55bxPoM20p2rjzs5mM/OMxmaH&#10;8rQNF8epywX4PJF5jH49l+qf/83mBwAAAP//AwBQSwMEFAAGAAgAAAAhAHmqbp7YAAAABAEAAA8A&#10;AABkcnMvZG93bnJldi54bWxMj8tOwzAQRfdI/IM1SGyq1k6QeIQ4FRT1A2hhwc6NhzjCHkex26R/&#10;z3QFy6M7uvdMvZ6DFyccUx9JQ7FSIJDaaHvqNHzst8tHECkbssZHQg1nTLBurq9qU9k40TuedrkT&#10;XEKpMhpczkMlZWodBpNWcUDi7DuOwWTGsZN2NBOXBy9Lpe5lMD3xgjMDbhy2P7tj0BAW2/Q1LR5G&#10;NavibeNfz9Z99lrf3swvzyAyzvnvGC76rA4NOx3ikWwSXsOy5FeyhhIEp0/FHePhgrKp5X/55hcA&#10;AP//AwBQSwECLQAUAAYACAAAACEAtoM4kv4AAADhAQAAEwAAAAAAAAAAAAAAAAAAAAAAW0NvbnRl&#10;bnRfVHlwZXNdLnhtbFBLAQItABQABgAIAAAAIQA4/SH/1gAAAJQBAAALAAAAAAAAAAAAAAAAAC8B&#10;AABfcmVscy8ucmVsc1BLAQItABQABgAIAAAAIQCG45YUxQEAAH8DAAAOAAAAAAAAAAAAAAAAAC4C&#10;AABkcnMvZTJvRG9jLnhtbFBLAQItABQABgAIAAAAIQB5qm6e2AAAAAQBAAAPAAAAAAAAAAAAAAAA&#10;AB8EAABkcnMvZG93bnJldi54bWxQSwUGAAAAAAQABADzAAAAJAUAAAAA&#10;" strokecolor="#70ad47 [3209]" strokeweight="3pt">
              <v:stroke linestyle="thinThick"/>
              <o:lock v:ext="edit" shapetype="f"/>
            </v:line>
          </w:pict>
        </mc:Fallback>
      </mc:AlternateContent>
    </w:r>
    <w:r w:rsidR="00F21E16">
      <w:rPr>
        <w:rFonts w:ascii="Times New Roman" w:hAnsi="Times New Roman"/>
        <w:sz w:val="24"/>
        <w:szCs w:val="24"/>
      </w:rPr>
      <w:t xml:space="preserve">                                                          </w:t>
    </w:r>
    <w:r w:rsidR="003F7A97">
      <w:rPr>
        <w:rFonts w:ascii="Times New Roman" w:hAnsi="Times New Roman"/>
        <w:sz w:val="24"/>
        <w:szCs w:val="24"/>
      </w:rPr>
      <w:tab/>
      <w:t>Page</w:t>
    </w:r>
    <w:r w:rsidR="00F21E16" w:rsidRPr="00057A19">
      <w:rPr>
        <w:rFonts w:ascii="Times New Roman" w:hAnsi="Times New Roman"/>
        <w:sz w:val="24"/>
        <w:szCs w:val="24"/>
      </w:rPr>
      <w:t xml:space="preserve">| </w:t>
    </w:r>
    <w:r w:rsidR="00F21E16" w:rsidRPr="00057A19">
      <w:rPr>
        <w:rFonts w:ascii="Times New Roman" w:hAnsi="Times New Roman"/>
        <w:sz w:val="24"/>
        <w:szCs w:val="24"/>
      </w:rPr>
      <w:fldChar w:fldCharType="begin"/>
    </w:r>
    <w:r w:rsidR="00F21E16" w:rsidRPr="00057A19">
      <w:rPr>
        <w:rFonts w:ascii="Times New Roman" w:hAnsi="Times New Roman"/>
        <w:sz w:val="24"/>
        <w:szCs w:val="24"/>
      </w:rPr>
      <w:instrText xml:space="preserve"> PAGE   \* MERGEFORMAT </w:instrText>
    </w:r>
    <w:r w:rsidR="00F21E16" w:rsidRPr="00057A19">
      <w:rPr>
        <w:rFonts w:ascii="Times New Roman" w:hAnsi="Times New Roman"/>
        <w:sz w:val="24"/>
        <w:szCs w:val="24"/>
      </w:rPr>
      <w:fldChar w:fldCharType="separate"/>
    </w:r>
    <w:r w:rsidR="00F21E16">
      <w:rPr>
        <w:rFonts w:ascii="Times New Roman" w:hAnsi="Times New Roman"/>
        <w:sz w:val="24"/>
        <w:szCs w:val="24"/>
      </w:rPr>
      <w:t>11</w:t>
    </w:r>
    <w:r w:rsidR="00F21E16" w:rsidRPr="00057A19">
      <w:rPr>
        <w:rFonts w:ascii="Times New Roman" w:hAnsi="Times New Roman"/>
        <w:sz w:val="24"/>
        <w:szCs w:val="24"/>
      </w:rPr>
      <w:fldChar w:fldCharType="end"/>
    </w:r>
    <w:r w:rsidR="00F21E16" w:rsidRPr="00057A19">
      <w:rPr>
        <w:rFonts w:ascii="Times New Roman" w:hAnsi="Times New Roman"/>
        <w:sz w:val="24"/>
        <w:szCs w:val="24"/>
      </w:rPr>
      <w:t xml:space="preserve"> </w:t>
    </w:r>
  </w:p>
  <w:p w14:paraId="3AED009B" w14:textId="77777777" w:rsidR="00F21E16" w:rsidRDefault="00F21E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B4DEB4" w14:textId="77777777" w:rsidR="00D11745" w:rsidRDefault="00D11745" w:rsidP="0082778E">
      <w:pPr>
        <w:spacing w:after="0" w:line="240" w:lineRule="auto"/>
      </w:pPr>
      <w:r>
        <w:separator/>
      </w:r>
    </w:p>
  </w:footnote>
  <w:footnote w:type="continuationSeparator" w:id="0">
    <w:p w14:paraId="34B2D0F9" w14:textId="77777777" w:rsidR="00D11745" w:rsidRDefault="00D11745" w:rsidP="008277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7BC858" w14:textId="7AABD4C3" w:rsidR="00F21E16" w:rsidRPr="00F21E16" w:rsidRDefault="008539EB" w:rsidP="00F21E16">
    <w:pPr>
      <w:pStyle w:val="Header"/>
      <w:tabs>
        <w:tab w:val="clear" w:pos="4513"/>
        <w:tab w:val="clear" w:pos="9026"/>
      </w:tabs>
      <w:rPr>
        <w:rFonts w:ascii="Times New Roman" w:hAnsi="Times New Roman"/>
      </w:rPr>
    </w:pPr>
    <w:r>
      <w:rPr>
        <w:noProof/>
      </w:rPr>
      <w:pict w14:anchorId="179643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6742204" o:spid="_x0000_s1026" type="#_x0000_t136" style="position:absolute;margin-left:0;margin-top:0;width:463.1pt;height:185.25pt;rotation:315;z-index:-251641344;mso-position-horizontal:center;mso-position-horizontal-relative:margin;mso-position-vertical:center;mso-position-vertical-relative:margin" o:allowincell="f" fillcolor="silver" stroked="f">
          <v:fill opacity=".5"/>
          <v:textpath style="font-family:&quot;Times New Roman&quot;;font-size:1pt" string="DRAFT"/>
        </v:shape>
      </w:pict>
    </w:r>
    <w:proofErr w:type="spellStart"/>
    <w:r w:rsidR="00F21E16" w:rsidRPr="00F21E16">
      <w:rPr>
        <w:rFonts w:ascii="Times New Roman" w:hAnsi="Times New Roman"/>
      </w:rPr>
      <w:t>Jurnal</w:t>
    </w:r>
    <w:proofErr w:type="spellEnd"/>
    <w:r w:rsidR="00F21E16" w:rsidRPr="00F21E16">
      <w:rPr>
        <w:rFonts w:ascii="Times New Roman" w:hAnsi="Times New Roman"/>
      </w:rPr>
      <w:t xml:space="preserve"> </w:t>
    </w:r>
    <w:proofErr w:type="spellStart"/>
    <w:r w:rsidR="00F21E16" w:rsidRPr="00F21E16">
      <w:rPr>
        <w:rFonts w:ascii="Times New Roman" w:hAnsi="Times New Roman"/>
      </w:rPr>
      <w:t>Ilmiah</w:t>
    </w:r>
    <w:proofErr w:type="spellEnd"/>
    <w:r w:rsidR="00F21E16" w:rsidRPr="00F21E16">
      <w:rPr>
        <w:rFonts w:ascii="Times New Roman" w:hAnsi="Times New Roman"/>
      </w:rPr>
      <w:t xml:space="preserve"> </w:t>
    </w:r>
    <w:proofErr w:type="spellStart"/>
    <w:r w:rsidR="00F21E16" w:rsidRPr="00F21E16">
      <w:rPr>
        <w:rFonts w:ascii="Times New Roman" w:hAnsi="Times New Roman"/>
      </w:rPr>
      <w:t>Ilmu</w:t>
    </w:r>
    <w:proofErr w:type="spellEnd"/>
    <w:r w:rsidR="00F21E16" w:rsidRPr="00F21E16">
      <w:rPr>
        <w:rFonts w:ascii="Times New Roman" w:hAnsi="Times New Roman"/>
      </w:rPr>
      <w:t xml:space="preserve"> </w:t>
    </w:r>
    <w:proofErr w:type="spellStart"/>
    <w:r w:rsidR="00F21E16" w:rsidRPr="00F21E16">
      <w:rPr>
        <w:rFonts w:ascii="Times New Roman" w:hAnsi="Times New Roman"/>
      </w:rPr>
      <w:t>Terapan</w:t>
    </w:r>
    <w:proofErr w:type="spellEnd"/>
    <w:r w:rsidR="00F21E16" w:rsidRPr="00F21E16">
      <w:rPr>
        <w:rFonts w:ascii="Times New Roman" w:hAnsi="Times New Roman"/>
      </w:rPr>
      <w:t xml:space="preserve"> Universitas Jambi</w:t>
    </w:r>
  </w:p>
  <w:p w14:paraId="7B049A33" w14:textId="12C478C7" w:rsidR="00F21E16" w:rsidRDefault="0040330F" w:rsidP="00F21E16">
    <w:pPr>
      <w:pStyle w:val="Header"/>
      <w:tabs>
        <w:tab w:val="left" w:pos="3631"/>
      </w:tabs>
    </w:pPr>
    <w:r>
      <w:rPr>
        <w:noProof/>
      </w:rPr>
      <mc:AlternateContent>
        <mc:Choice Requires="wps">
          <w:drawing>
            <wp:anchor distT="0" distB="0" distL="114300" distR="114300" simplePos="0" relativeHeight="251671040" behindDoc="0" locked="0" layoutInCell="1" allowOverlap="1" wp14:anchorId="1A9C9138" wp14:editId="6B395D7D">
              <wp:simplePos x="0" y="0"/>
              <wp:positionH relativeFrom="column">
                <wp:posOffset>-12700</wp:posOffset>
              </wp:positionH>
              <wp:positionV relativeFrom="paragraph">
                <wp:posOffset>85725</wp:posOffset>
              </wp:positionV>
              <wp:extent cx="5861050" cy="0"/>
              <wp:effectExtent l="25400" t="19050" r="19050" b="19050"/>
              <wp:wrapNone/>
              <wp:docPr id="760768772"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1050" cy="0"/>
                      </a:xfrm>
                      <a:prstGeom prst="straightConnector1">
                        <a:avLst/>
                      </a:prstGeom>
                      <a:noFill/>
                      <a:ln w="38100">
                        <a:solidFill>
                          <a:schemeClr val="accent6">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3AF56B7" id="_x0000_t32" coordsize="21600,21600" o:spt="32" o:oned="t" path="m,l21600,21600e" filled="f">
              <v:path arrowok="t" fillok="f" o:connecttype="none"/>
              <o:lock v:ext="edit" shapetype="t"/>
            </v:shapetype>
            <v:shape id="AutoShape 28" o:spid="_x0000_s1026" type="#_x0000_t32" style="position:absolute;margin-left:-1pt;margin-top:6.75pt;width:461.5pt;height:0;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8ka0QEAAJIDAAAOAAAAZHJzL2Uyb0RvYy54bWysU01v2zAMvQ/YfxB0X2x3aBAYcXpI1126&#10;LUDbH8BIsi1MFgVJiZ1/P0pOvK/bMB8EkRQfHx/p7cM0GHZWPmi0Da9WJWfKCpTadg1/e336sOEs&#10;RLASDFrV8IsK/GH3/t12dLW6wx6NVJ4RiA316Brex+jqogiiVwOEFTplKdiiHyCS6btCehgJfTDF&#10;XVmuixG9dB6FCoG8j3OQ7zJ+2yoRv7VtUJGZhhO3mE+fz2M6i90W6s6D67W40oB/YDGAtlR0gXqE&#10;COzk9V9QgxYeA7ZxJXAosG21ULkH6qYq/+jmpQenci8kTnCLTOH/wYqv5709+ERdTPbFPaP4HpjF&#10;fQ+2U5nA68XR4KokVTG6UC8pyQju4Nlx/IKS3sApYlZhav2QIKk/NmWxL4vYaopMkPN+s67Ke5qJ&#10;uMUKqG+Jzof4WeHA0qXhIXrQXR/3aC2NFH2Vy8D5OcREC+pbQqpq8UkbkydrLBsb/nFTlWXOCGi0&#10;TNH0Li+Z2hvPzkDrAUIoG9f5nTkN1NLsp1z65k0hP+3T7M8uKr3AZCK/VfB4sjIT6RXIT9d7BG3m&#10;O2Ube5U1KZnWNtRHlJeDv8lNg8/A1yVNm/WrnbN//kq7HwAAAP//AwBQSwMEFAAGAAgAAAAhAHV3&#10;nB/cAAAACAEAAA8AAABkcnMvZG93bnJldi54bWxMj8FOwzAQRO9I/IO1SFxQ6zSIioY4FQJx4ZbW&#10;SPTmxkscEa+j2G1Dv55FHOC4b0azM+V68r044hi7QAoW8wwEUhNsR60CvX2Z3YOIyZA1fSBU8IUR&#10;1tXlRWkKG05U43GTWsEhFAujwKU0FFLGxqE3cR4GJNY+wuhN4nNspR3NicN9L/MsW0pvOuIPzgz4&#10;5LD53By8guf3883bTtfnpGu7dJZ0fLVaqeur6fEBRMIp/Znhpz5Xh4o77cOBbBS9glnOUxLz2zsQ&#10;rK/yBYP9L5BVKf8PqL4BAAD//wMAUEsBAi0AFAAGAAgAAAAhALaDOJL+AAAA4QEAABMAAAAAAAAA&#10;AAAAAAAAAAAAAFtDb250ZW50X1R5cGVzXS54bWxQSwECLQAUAAYACAAAACEAOP0h/9YAAACUAQAA&#10;CwAAAAAAAAAAAAAAAAAvAQAAX3JlbHMvLnJlbHNQSwECLQAUAAYACAAAACEAUJfJGtEBAACSAwAA&#10;DgAAAAAAAAAAAAAAAAAuAgAAZHJzL2Uyb0RvYy54bWxQSwECLQAUAAYACAAAACEAdXecH9wAAAAI&#10;AQAADwAAAAAAAAAAAAAAAAArBAAAZHJzL2Rvd25yZXYueG1sUEsFBgAAAAAEAAQA8wAAADQFAAAA&#10;AA==&#10;" strokecolor="#70ad47 [3209]" strokeweight="3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42BC71" w14:textId="7A353EE4" w:rsidR="00F21E16" w:rsidRPr="00F21E16" w:rsidRDefault="008539EB" w:rsidP="00F21E16">
    <w:pPr>
      <w:pStyle w:val="Header"/>
      <w:tabs>
        <w:tab w:val="clear" w:pos="4513"/>
        <w:tab w:val="clear" w:pos="9026"/>
      </w:tabs>
      <w:jc w:val="right"/>
      <w:rPr>
        <w:rFonts w:ascii="Times New Roman" w:hAnsi="Times New Roman"/>
      </w:rPr>
    </w:pPr>
    <w:r>
      <w:rPr>
        <w:noProof/>
      </w:rPr>
      <w:pict w14:anchorId="63E243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6742205" o:spid="_x0000_s1027" type="#_x0000_t136" style="position:absolute;left:0;text-align:left;margin-left:0;margin-top:0;width:463.1pt;height:185.25pt;rotation:315;z-index:-251639296;mso-position-horizontal:center;mso-position-horizontal-relative:margin;mso-position-vertical:center;mso-position-vertical-relative:margin" o:allowincell="f" fillcolor="silver" stroked="f">
          <v:fill opacity=".5"/>
          <v:textpath style="font-family:&quot;Times New Roman&quot;;font-size:1pt" string="DRAFT"/>
        </v:shape>
      </w:pict>
    </w:r>
    <w:proofErr w:type="spellStart"/>
    <w:r w:rsidR="00F21E16" w:rsidRPr="00F21E16">
      <w:rPr>
        <w:rFonts w:ascii="Times New Roman" w:hAnsi="Times New Roman"/>
      </w:rPr>
      <w:t>Jurnal</w:t>
    </w:r>
    <w:proofErr w:type="spellEnd"/>
    <w:r w:rsidR="00F21E16" w:rsidRPr="00F21E16">
      <w:rPr>
        <w:rFonts w:ascii="Times New Roman" w:hAnsi="Times New Roman"/>
      </w:rPr>
      <w:t xml:space="preserve"> </w:t>
    </w:r>
    <w:proofErr w:type="spellStart"/>
    <w:r w:rsidR="00F21E16" w:rsidRPr="00F21E16">
      <w:rPr>
        <w:rFonts w:ascii="Times New Roman" w:hAnsi="Times New Roman"/>
      </w:rPr>
      <w:t>Ilmiah</w:t>
    </w:r>
    <w:proofErr w:type="spellEnd"/>
    <w:r w:rsidR="00F21E16" w:rsidRPr="00F21E16">
      <w:rPr>
        <w:rFonts w:ascii="Times New Roman" w:hAnsi="Times New Roman"/>
      </w:rPr>
      <w:t xml:space="preserve"> </w:t>
    </w:r>
    <w:proofErr w:type="spellStart"/>
    <w:r w:rsidR="00F21E16" w:rsidRPr="00F21E16">
      <w:rPr>
        <w:rFonts w:ascii="Times New Roman" w:hAnsi="Times New Roman"/>
      </w:rPr>
      <w:t>Ilmu</w:t>
    </w:r>
    <w:proofErr w:type="spellEnd"/>
    <w:r w:rsidR="00F21E16" w:rsidRPr="00F21E16">
      <w:rPr>
        <w:rFonts w:ascii="Times New Roman" w:hAnsi="Times New Roman"/>
      </w:rPr>
      <w:t xml:space="preserve"> </w:t>
    </w:r>
    <w:proofErr w:type="spellStart"/>
    <w:r w:rsidR="00F21E16" w:rsidRPr="00F21E16">
      <w:rPr>
        <w:rFonts w:ascii="Times New Roman" w:hAnsi="Times New Roman"/>
      </w:rPr>
      <w:t>Terapan</w:t>
    </w:r>
    <w:proofErr w:type="spellEnd"/>
    <w:r w:rsidR="00F21E16" w:rsidRPr="00F21E16">
      <w:rPr>
        <w:rFonts w:ascii="Times New Roman" w:hAnsi="Times New Roman"/>
      </w:rPr>
      <w:t xml:space="preserve"> Universitas Jambi</w:t>
    </w:r>
  </w:p>
  <w:p w14:paraId="193AD890" w14:textId="3874BCA3" w:rsidR="007C3B9F" w:rsidRPr="0057448B" w:rsidRDefault="0040330F" w:rsidP="00236F12">
    <w:pPr>
      <w:pStyle w:val="Header"/>
      <w:tabs>
        <w:tab w:val="left" w:pos="3631"/>
      </w:tabs>
    </w:pPr>
    <w:r>
      <w:rPr>
        <w:noProof/>
      </w:rPr>
      <mc:AlternateContent>
        <mc:Choice Requires="wps">
          <w:drawing>
            <wp:anchor distT="0" distB="0" distL="114300" distR="114300" simplePos="0" relativeHeight="251664896" behindDoc="0" locked="0" layoutInCell="1" allowOverlap="1" wp14:anchorId="18969AC6" wp14:editId="348DA160">
              <wp:simplePos x="0" y="0"/>
              <wp:positionH relativeFrom="column">
                <wp:posOffset>-12700</wp:posOffset>
              </wp:positionH>
              <wp:positionV relativeFrom="paragraph">
                <wp:posOffset>85725</wp:posOffset>
              </wp:positionV>
              <wp:extent cx="5861050" cy="0"/>
              <wp:effectExtent l="25400" t="19050" r="19050" b="19050"/>
              <wp:wrapNone/>
              <wp:docPr id="106954663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1050" cy="0"/>
                      </a:xfrm>
                      <a:prstGeom prst="straightConnector1">
                        <a:avLst/>
                      </a:prstGeom>
                      <a:noFill/>
                      <a:ln w="38100">
                        <a:solidFill>
                          <a:schemeClr val="accent6">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652842" id="_x0000_t32" coordsize="21600,21600" o:spt="32" o:oned="t" path="m,l21600,21600e" filled="f">
              <v:path arrowok="t" fillok="f" o:connecttype="none"/>
              <o:lock v:ext="edit" shapetype="t"/>
            </v:shapetype>
            <v:shape id="AutoShape 18" o:spid="_x0000_s1026" type="#_x0000_t32" style="position:absolute;margin-left:-1pt;margin-top:6.75pt;width:461.5pt;height: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8ka0QEAAJIDAAAOAAAAZHJzL2Uyb0RvYy54bWysU01v2zAMvQ/YfxB0X2x3aBAYcXpI1126&#10;LUDbH8BIsi1MFgVJiZ1/P0pOvK/bMB8EkRQfHx/p7cM0GHZWPmi0Da9WJWfKCpTadg1/e336sOEs&#10;RLASDFrV8IsK/GH3/t12dLW6wx6NVJ4RiA316Brex+jqogiiVwOEFTplKdiiHyCS6btCehgJfTDF&#10;XVmuixG9dB6FCoG8j3OQ7zJ+2yoRv7VtUJGZhhO3mE+fz2M6i90W6s6D67W40oB/YDGAtlR0gXqE&#10;COzk9V9QgxYeA7ZxJXAosG21ULkH6qYq/+jmpQenci8kTnCLTOH/wYqv5709+ERdTPbFPaP4HpjF&#10;fQ+2U5nA68XR4KokVTG6UC8pyQju4Nlx/IKS3sApYlZhav2QIKk/NmWxL4vYaopMkPN+s67Ke5qJ&#10;uMUKqG+Jzof4WeHA0qXhIXrQXR/3aC2NFH2Vy8D5OcREC+pbQqpq8UkbkydrLBsb/nFTlWXOCGi0&#10;TNH0Li+Z2hvPzkDrAUIoG9f5nTkN1NLsp1z65k0hP+3T7M8uKr3AZCK/VfB4sjIT6RXIT9d7BG3m&#10;O2Ube5U1KZnWNtRHlJeDv8lNg8/A1yVNm/WrnbN//kq7HwAAAP//AwBQSwMEFAAGAAgAAAAhAHV3&#10;nB/cAAAACAEAAA8AAABkcnMvZG93bnJldi54bWxMj8FOwzAQRO9I/IO1SFxQ6zSIioY4FQJx4ZbW&#10;SPTmxkscEa+j2G1Dv55FHOC4b0azM+V68r044hi7QAoW8wwEUhNsR60CvX2Z3YOIyZA1fSBU8IUR&#10;1tXlRWkKG05U43GTWsEhFAujwKU0FFLGxqE3cR4GJNY+wuhN4nNspR3NicN9L/MsW0pvOuIPzgz4&#10;5LD53By8guf3883bTtfnpGu7dJZ0fLVaqeur6fEBRMIp/Znhpz5Xh4o77cOBbBS9glnOUxLz2zsQ&#10;rK/yBYP9L5BVKf8PqL4BAAD//wMAUEsBAi0AFAAGAAgAAAAhALaDOJL+AAAA4QEAABMAAAAAAAAA&#10;AAAAAAAAAAAAAFtDb250ZW50X1R5cGVzXS54bWxQSwECLQAUAAYACAAAACEAOP0h/9YAAACUAQAA&#10;CwAAAAAAAAAAAAAAAAAvAQAAX3JlbHMvLnJlbHNQSwECLQAUAAYACAAAACEAUJfJGtEBAACSAwAA&#10;DgAAAAAAAAAAAAAAAAAuAgAAZHJzL2Uyb0RvYy54bWxQSwECLQAUAAYACAAAACEAdXecH9wAAAAI&#10;AQAADwAAAAAAAAAAAAAAAAArBAAAZHJzL2Rvd25yZXYueG1sUEsFBgAAAAAEAAQA8wAAADQFAAAA&#10;AA==&#10;" strokecolor="#70ad47 [3209]" strokeweight="3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215300" w14:textId="55F29733" w:rsidR="00FB7986" w:rsidRDefault="008539EB" w:rsidP="00FB7986">
    <w:pPr>
      <w:pStyle w:val="Header"/>
      <w:tabs>
        <w:tab w:val="clear" w:pos="9026"/>
        <w:tab w:val="right" w:pos="9197"/>
      </w:tabs>
      <w:rPr>
        <w:rFonts w:ascii="Times New Roman" w:hAnsi="Times New Roman"/>
      </w:rPr>
    </w:pPr>
    <w:r>
      <w:rPr>
        <w:noProof/>
      </w:rPr>
      <w:pict w14:anchorId="3094C2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6742203" o:spid="_x0000_s1025" type="#_x0000_t136" style="position:absolute;margin-left:0;margin-top:0;width:463.1pt;height:185.25pt;rotation:315;z-index:-251643392;mso-position-horizontal:center;mso-position-horizontal-relative:margin;mso-position-vertical:center;mso-position-vertical-relative:margin" o:allowincell="f" fillcolor="silver" stroked="f">
          <v:fill opacity=".5"/>
          <v:textpath style="font-family:&quot;Times New Roman&quot;;font-size:1pt" string="DRAFT"/>
        </v:shape>
      </w:pict>
    </w:r>
    <w:r w:rsidR="0040330F">
      <w:rPr>
        <w:rFonts w:ascii="Times New Roman" w:hAnsi="Times New Roman"/>
        <w:noProof/>
      </w:rPr>
      <mc:AlternateContent>
        <mc:Choice Requires="wps">
          <w:drawing>
            <wp:inline distT="0" distB="0" distL="0" distR="0" wp14:anchorId="3A26FAF1" wp14:editId="7F305EE0">
              <wp:extent cx="1200150" cy="247650"/>
              <wp:effectExtent l="0" t="0" r="0" b="0"/>
              <wp:docPr id="120278119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247650"/>
                      </a:xfrm>
                      <a:prstGeom prst="rect">
                        <a:avLst/>
                      </a:prstGeom>
                      <a:solidFill>
                        <a:schemeClr val="accent6">
                          <a:lumMod val="100000"/>
                          <a:lumOff val="0"/>
                        </a:schemeClr>
                      </a:solidFill>
                      <a:ln>
                        <a:noFill/>
                      </a:ln>
                      <a:effectLst/>
                      <a:extLst>
                        <a:ext uri="{91240B29-F687-4F45-9708-019B960494DF}">
                          <a14:hiddenLine xmlns:a14="http://schemas.microsoft.com/office/drawing/2010/main" w="38100">
                            <a:solidFill>
                              <a:schemeClr val="lt1">
                                <a:lumMod val="95000"/>
                                <a:lumOff val="0"/>
                              </a:schemeClr>
                            </a:solidFill>
                            <a:miter lim="800000"/>
                            <a:headEnd/>
                            <a:tailEnd/>
                          </a14:hiddenLine>
                        </a:ext>
                        <a:ext uri="{AF507438-7753-43E0-B8FC-AC1667EBCBE1}">
                          <a14:hiddenEffects xmlns:a14="http://schemas.microsoft.com/office/drawing/2010/main">
                            <a:effectLst>
                              <a:outerShdw dist="28398" dir="3806097" algn="ctr" rotWithShape="0">
                                <a:schemeClr val="accent6">
                                  <a:lumMod val="50000"/>
                                  <a:lumOff val="0"/>
                                  <a:alpha val="50000"/>
                                </a:schemeClr>
                              </a:outerShdw>
                            </a:effectLst>
                          </a14:hiddenEffects>
                        </a:ext>
                      </a:extLst>
                    </wps:spPr>
                    <wps:txbx>
                      <w:txbxContent>
                        <w:p w14:paraId="0475CBB7" w14:textId="77777777" w:rsidR="00FB7986" w:rsidRPr="00FB7986" w:rsidRDefault="00FB7986" w:rsidP="00FB7986">
                          <w:pPr>
                            <w:rPr>
                              <w:rFonts w:ascii="Times New Roman" w:hAnsi="Times New Roman"/>
                              <w:b/>
                              <w:bCs/>
                              <w:color w:val="FFFFFF" w:themeColor="background1"/>
                            </w:rPr>
                          </w:pPr>
                          <w:r w:rsidRPr="00FB7986">
                            <w:rPr>
                              <w:rFonts w:ascii="Times New Roman" w:hAnsi="Times New Roman"/>
                              <w:b/>
                              <w:bCs/>
                              <w:color w:val="FFFFFF" w:themeColor="background1"/>
                            </w:rPr>
                            <w:t>OPEN ACCESS</w:t>
                          </w:r>
                        </w:p>
                      </w:txbxContent>
                    </wps:txbx>
                    <wps:bodyPr rot="0" vert="horz" wrap="square" lIns="91440" tIns="45720" rIns="91440" bIns="45720" anchor="t" anchorCtr="0" upright="1">
                      <a:noAutofit/>
                    </wps:bodyPr>
                  </wps:wsp>
                </a:graphicData>
              </a:graphic>
            </wp:inline>
          </w:drawing>
        </mc:Choice>
        <mc:Fallback>
          <w:pict>
            <v:shapetype w14:anchorId="3A26FAF1" id="_x0000_t202" coordsize="21600,21600" o:spt="202" path="m,l,21600r21600,l21600,xe">
              <v:stroke joinstyle="miter"/>
              <v:path gradientshapeok="t" o:connecttype="rect"/>
            </v:shapetype>
            <v:shape id="Text Box 29" o:spid="_x0000_s1026" type="#_x0000_t202" style="width:94.5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EPDgIAABMEAAAOAAAAZHJzL2Uyb0RvYy54bWysU8Fu2zAMvQ/YPwi6L46DNN2MOEWXosOA&#10;bh3Q7QMUWY6FyaJGKbGzrx8lJWm23orpIIik9Eg+Pi1vxt6wvUKvwda8nEw5U1ZCo+225j++3797&#10;z5kPwjbCgFU1PyjPb1Zv3ywHV6kZdGAahYxArK8GV/MuBFcVhZed6oWfgFOWgi1gLwKZuC0aFAOh&#10;96aYTaeLYgBsHIJU3pP3Lgf5KuG3rZLhsW29CszUnGoLace0b+JerJai2qJwnZbHMsQrquiFtpT0&#10;DHUngmA71C+gei0RPLRhIqEvoG21VKkH6qac/tPNUyecSr0QOd6dafL/D1Z+3T+5b8jC+BFGGmBq&#10;wrsHkD89s7DuhN2qW0QYOiUaSlxGyorB+er4NFLtKx9BNsMXaGjIYhcgAY0t9pEV6pMROg3gcCZd&#10;jYHJmJLGWF5RSFJsNr9e0DmmENXptUMfPinoWTzUHGmoCV3sH3zIV09XYjIPRjf32phkRCGptUG2&#10;FyQBIaWyYZGem11P5WZ/OY0rq4H8pJnsP5WS9BhhUmF/ZTA25rEQM+Ziskcl9R0rPFGUyQrjZqSr&#10;0bmB5kDMIWRl0k+iQwf4m7OBVFlz/2snUHFmPlti/0M5n0cZJ2N+dT0jAy8jm8uIsJKgah44y8d1&#10;yNLfOdTbjjLleVu4pYm1OpH5XNVxzqS81PXxl0RpX9rp1vNfXv0BAAD//wMAUEsDBBQABgAIAAAA&#10;IQCcZARo2AAAAAQBAAAPAAAAZHJzL2Rvd25yZXYueG1sTI9BT8JAEIXvJvyHzZh4k60aBUqnhBh7&#10;NQokely6Q9vQnW26W6j/3sGLXGby8iZvvpetRteqE/Wh8YzwME1AEZfeNlwh7LbF/RxUiIataT0T&#10;wg8FWOWTm8yk1p/5k06bWCkJ4ZAahDrGLtU6lDU5E6a+Ixbv4Htnosi+0rY3Zwl3rX5MkhftTMPy&#10;oTYdvdZUHjeDQxgOnbU6PFdfu/eibGbfR/1RvCHe3Y7rJahIY/w/hgu+oEMuTHs/sA2qRZAi8W9e&#10;vPlC5B7hSbbOM30Nn/8CAAD//wMAUEsBAi0AFAAGAAgAAAAhALaDOJL+AAAA4QEAABMAAAAAAAAA&#10;AAAAAAAAAAAAAFtDb250ZW50X1R5cGVzXS54bWxQSwECLQAUAAYACAAAACEAOP0h/9YAAACUAQAA&#10;CwAAAAAAAAAAAAAAAAAvAQAAX3JlbHMvLnJlbHNQSwECLQAUAAYACAAAACEAfi/RDw4CAAATBAAA&#10;DgAAAAAAAAAAAAAAAAAuAgAAZHJzL2Uyb0RvYy54bWxQSwECLQAUAAYACAAAACEAnGQEaNgAAAAE&#10;AQAADwAAAAAAAAAAAAAAAABoBAAAZHJzL2Rvd25yZXYueG1sUEsFBgAAAAAEAAQA8wAAAG0FAAAA&#10;AA==&#10;" fillcolor="#70ad47 [3209]" stroked="f" strokecolor="#f2f2f2 [3041]" strokeweight="3pt">
              <v:shadow color="#375623 [1609]" opacity=".5" offset="1pt"/>
              <v:textbox>
                <w:txbxContent>
                  <w:p w14:paraId="0475CBB7" w14:textId="77777777" w:rsidR="00FB7986" w:rsidRPr="00FB7986" w:rsidRDefault="00FB7986" w:rsidP="00FB7986">
                    <w:pPr>
                      <w:rPr>
                        <w:rFonts w:ascii="Times New Roman" w:hAnsi="Times New Roman"/>
                        <w:b/>
                        <w:bCs/>
                        <w:color w:val="FFFFFF" w:themeColor="background1"/>
                      </w:rPr>
                    </w:pPr>
                    <w:r w:rsidRPr="00FB7986">
                      <w:rPr>
                        <w:rFonts w:ascii="Times New Roman" w:hAnsi="Times New Roman"/>
                        <w:b/>
                        <w:bCs/>
                        <w:color w:val="FFFFFF" w:themeColor="background1"/>
                      </w:rPr>
                      <w:t>OPEN ACCESS</w:t>
                    </w:r>
                  </w:p>
                </w:txbxContent>
              </v:textbox>
              <w10:anchorlock/>
            </v:shape>
          </w:pict>
        </mc:Fallback>
      </mc:AlternateContent>
    </w:r>
  </w:p>
  <w:p w14:paraId="42475ED0" w14:textId="77777777" w:rsidR="003058D0" w:rsidRDefault="00FB7986" w:rsidP="00FB7986">
    <w:pPr>
      <w:pStyle w:val="Header"/>
      <w:tabs>
        <w:tab w:val="clear" w:pos="9026"/>
        <w:tab w:val="right" w:pos="9197"/>
      </w:tabs>
      <w:rPr>
        <w:rFonts w:ascii="Times New Roman" w:hAnsi="Times New Roman"/>
      </w:rPr>
    </w:pPr>
    <w:proofErr w:type="spellStart"/>
    <w:r w:rsidRPr="00CE2F30">
      <w:rPr>
        <w:rFonts w:ascii="Times New Roman" w:hAnsi="Times New Roman"/>
      </w:rPr>
      <w:t>Jurnal</w:t>
    </w:r>
    <w:proofErr w:type="spellEnd"/>
    <w:r w:rsidRPr="00CE2F30">
      <w:rPr>
        <w:rFonts w:ascii="Times New Roman" w:hAnsi="Times New Roman"/>
      </w:rPr>
      <w:t xml:space="preserve"> </w:t>
    </w:r>
    <w:proofErr w:type="spellStart"/>
    <w:r w:rsidRPr="00CE2F30">
      <w:rPr>
        <w:rFonts w:ascii="Times New Roman" w:hAnsi="Times New Roman"/>
      </w:rPr>
      <w:t>Ilmiah</w:t>
    </w:r>
    <w:proofErr w:type="spellEnd"/>
    <w:r w:rsidRPr="00CE2F30">
      <w:rPr>
        <w:rFonts w:ascii="Times New Roman" w:hAnsi="Times New Roman"/>
      </w:rPr>
      <w:t xml:space="preserve"> </w:t>
    </w:r>
    <w:proofErr w:type="spellStart"/>
    <w:r w:rsidRPr="00CE2F30">
      <w:rPr>
        <w:rFonts w:ascii="Times New Roman" w:hAnsi="Times New Roman"/>
      </w:rPr>
      <w:t>Ilmu</w:t>
    </w:r>
    <w:proofErr w:type="spellEnd"/>
    <w:r w:rsidRPr="00CE2F30">
      <w:rPr>
        <w:rFonts w:ascii="Times New Roman" w:hAnsi="Times New Roman"/>
      </w:rPr>
      <w:t xml:space="preserve"> </w:t>
    </w:r>
    <w:proofErr w:type="spellStart"/>
    <w:r w:rsidRPr="00CE2F30">
      <w:rPr>
        <w:rFonts w:ascii="Times New Roman" w:hAnsi="Times New Roman"/>
      </w:rPr>
      <w:t>Terapan</w:t>
    </w:r>
    <w:proofErr w:type="spellEnd"/>
    <w:r w:rsidRPr="00CE2F30">
      <w:rPr>
        <w:rFonts w:ascii="Times New Roman" w:hAnsi="Times New Roman"/>
      </w:rPr>
      <w:t xml:space="preserve"> Universitas Jambi</w:t>
    </w:r>
  </w:p>
  <w:p w14:paraId="0E6880CB" w14:textId="56F433EC" w:rsidR="003058D0" w:rsidRDefault="003058D0" w:rsidP="003058D0">
    <w:pPr>
      <w:pStyle w:val="Header"/>
      <w:tabs>
        <w:tab w:val="clear" w:pos="9026"/>
        <w:tab w:val="right" w:pos="9197"/>
      </w:tabs>
      <w:spacing w:line="276" w:lineRule="auto"/>
      <w:rPr>
        <w:rFonts w:ascii="Times New Roman" w:hAnsi="Times New Roman"/>
      </w:rPr>
    </w:pPr>
    <w:r w:rsidRPr="00CE2F30">
      <w:rPr>
        <w:rFonts w:ascii="Times New Roman" w:hAnsi="Times New Roman"/>
      </w:rPr>
      <w:t>Vol. x No. x. Jun</w:t>
    </w:r>
    <w:r w:rsidR="005D0772">
      <w:rPr>
        <w:rFonts w:ascii="Times New Roman" w:hAnsi="Times New Roman"/>
      </w:rPr>
      <w:t>e</w:t>
    </w:r>
    <w:r w:rsidRPr="00CE2F30">
      <w:rPr>
        <w:rFonts w:ascii="Times New Roman" w:hAnsi="Times New Roman"/>
      </w:rPr>
      <w:t xml:space="preserve"> 20xx, pp. xx-xx</w:t>
    </w:r>
    <w:r>
      <w:rPr>
        <w:rFonts w:ascii="Times New Roman" w:hAnsi="Times New Roman"/>
      </w:rPr>
      <w:tab/>
    </w:r>
    <w:r>
      <w:rPr>
        <w:rFonts w:ascii="Times New Roman" w:hAnsi="Times New Roman"/>
      </w:rPr>
      <w:tab/>
    </w:r>
    <w:r w:rsidRPr="00CE2F30">
      <w:rPr>
        <w:rFonts w:ascii="Times New Roman" w:hAnsi="Times New Roman"/>
      </w:rPr>
      <w:t>DOI. 10.22437/</w:t>
    </w:r>
    <w:proofErr w:type="spellStart"/>
    <w:r w:rsidRPr="00CE2F30">
      <w:rPr>
        <w:rFonts w:ascii="Times New Roman" w:hAnsi="Times New Roman"/>
      </w:rPr>
      <w:t>jiituj.vxix.xxx</w:t>
    </w:r>
    <w:proofErr w:type="spellEnd"/>
  </w:p>
  <w:p w14:paraId="580B5230" w14:textId="267BFCF4" w:rsidR="003058D0" w:rsidRDefault="0040330F" w:rsidP="003058D0">
    <w:pPr>
      <w:pStyle w:val="Header"/>
      <w:tabs>
        <w:tab w:val="clear" w:pos="9026"/>
        <w:tab w:val="right" w:pos="9197"/>
      </w:tabs>
      <w:rPr>
        <w:rFonts w:ascii="Times New Roman" w:hAnsi="Times New Roman"/>
      </w:rPr>
    </w:pPr>
    <w:r>
      <w:rPr>
        <w:rFonts w:ascii="Times New Roman" w:hAnsi="Times New Roman"/>
        <w:noProof/>
      </w:rPr>
      <mc:AlternateContent>
        <mc:Choice Requires="wpg">
          <w:drawing>
            <wp:anchor distT="0" distB="0" distL="114300" distR="114300" simplePos="0" relativeHeight="251660800" behindDoc="0" locked="0" layoutInCell="1" allowOverlap="1" wp14:anchorId="4023460C" wp14:editId="5316A31A">
              <wp:simplePos x="0" y="0"/>
              <wp:positionH relativeFrom="column">
                <wp:posOffset>3175</wp:posOffset>
              </wp:positionH>
              <wp:positionV relativeFrom="paragraph">
                <wp:posOffset>35560</wp:posOffset>
              </wp:positionV>
              <wp:extent cx="5861050" cy="285750"/>
              <wp:effectExtent l="22225" t="26035" r="22225" b="2540"/>
              <wp:wrapNone/>
              <wp:docPr id="204284163"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61050" cy="285750"/>
                        <a:chOff x="1360" y="1710"/>
                        <a:chExt cx="9230" cy="450"/>
                      </a:xfrm>
                    </wpg:grpSpPr>
                    <wps:wsp>
                      <wps:cNvPr id="811043817" name="AutoShape 8"/>
                      <wps:cNvCnPr>
                        <a:cxnSpLocks noChangeShapeType="1"/>
                      </wps:cNvCnPr>
                      <wps:spPr bwMode="auto">
                        <a:xfrm>
                          <a:off x="1360" y="1710"/>
                          <a:ext cx="9230" cy="0"/>
                        </a:xfrm>
                        <a:prstGeom prst="straightConnector1">
                          <a:avLst/>
                        </a:prstGeom>
                        <a:noFill/>
                        <a:ln w="38100">
                          <a:solidFill>
                            <a:schemeClr val="accent6">
                              <a:lumMod val="100000"/>
                              <a:lumOff val="0"/>
                            </a:schemeClr>
                          </a:solidFill>
                          <a:round/>
                          <a:headEnd/>
                          <a:tailEnd/>
                        </a:ln>
                        <a:extLst>
                          <a:ext uri="{909E8E84-426E-40DD-AFC4-6F175D3DCCD1}">
                            <a14:hiddenFill xmlns:a14="http://schemas.microsoft.com/office/drawing/2010/main">
                              <a:noFill/>
                            </a14:hiddenFill>
                          </a:ext>
                        </a:extLst>
                      </wps:spPr>
                      <wps:bodyPr/>
                    </wps:wsp>
                    <wps:wsp>
                      <wps:cNvPr id="424406817" name="Rectangle 9"/>
                      <wps:cNvSpPr>
                        <a:spLocks noChangeArrowheads="1"/>
                      </wps:cNvSpPr>
                      <wps:spPr bwMode="auto">
                        <a:xfrm>
                          <a:off x="8685" y="1710"/>
                          <a:ext cx="1905" cy="450"/>
                        </a:xfrm>
                        <a:prstGeom prst="rect">
                          <a:avLst/>
                        </a:prstGeom>
                        <a:solidFill>
                          <a:schemeClr val="accent6">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CE4043" w14:textId="2913EF11" w:rsidR="003058D0" w:rsidRPr="003058D0" w:rsidRDefault="003058D0" w:rsidP="00F21E16">
                            <w:pPr>
                              <w:jc w:val="center"/>
                              <w:rPr>
                                <w:rFonts w:ascii="Times New Roman" w:hAnsi="Times New Roman"/>
                                <w:b/>
                                <w:bCs/>
                                <w:color w:val="FFFFFF" w:themeColor="background1"/>
                              </w:rPr>
                            </w:pPr>
                            <w:r w:rsidRPr="003058D0">
                              <w:rPr>
                                <w:rFonts w:ascii="Times New Roman" w:hAnsi="Times New Roman"/>
                                <w:b/>
                                <w:bCs/>
                                <w:color w:val="FFFFFF" w:themeColor="background1"/>
                              </w:rPr>
                              <w:t>Research Article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23460C" id="Group 19" o:spid="_x0000_s1027" style="position:absolute;margin-left:.25pt;margin-top:2.8pt;width:461.5pt;height:22.5pt;z-index:251660800;mso-position-horizontal-relative:text;mso-position-vertical-relative:text" coordorigin="1360,1710" coordsize="9230,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JXr/AIAAJwHAAAOAAAAZHJzL2Uyb0RvYy54bWy8VVtv0zAUfkfiP1h+Z0m6XtJo6TR1FyEN&#10;mNj4Aa7jXERiG9ttUn49x3aaZmUCNAR9iOycS875vu/0XFx2TY12TOlK8BRHZyFGjFORVbxI8Zen&#10;23cxRtoQnpFacJbiPdP4cvX2zUUrEzYRpagzphAk4TppZYpLY2QSBJqWrCH6TEjGwZgL1RADV1UE&#10;mSItZG/qYBKG86AVKpNKUKY1vL32Rrxy+fOcUfMpzzUzqE4x1GbcU7nnxj6D1QVJCkVkWdG+DPKK&#10;KhpScfjokOqaGIK2qvopVVNRJbTIzRkVTSDyvKLM9QDdROFJN3dKbKXrpUjaQg4wAbQnOL06Lf24&#10;u1PyUT4oXz0c7wX9qgGXoJVFMrbbe+Gd0ab9IDLgk2yNcI13uWpsCmgJdQ7f/YAv6wyi8HIWz6Nw&#10;BjRQsE3i2QLOjgBaAks2LDqfgxms0SIabDd9+HJy3sdOfWBAEv9ZV2pfmqUetKSPcOm/g+uxJJI5&#10;FrSF40GhKktxHEXh9DyOFhhx0gASV4CEc0WxbcoWAd5r7pGlHe+RRVysS8IL5pyf9hJiIxsBTYxC&#10;7EUDLb9F+gXIDngfAXNYDnCRRCpt7phokD2kWBtFqqI0a8E5jIxQkeOU7O61sZUdAyzFXNxWde2I&#10;qzlqUwwwhKGL0KKuMmu1fm6I2bpWaEdg/AiljJu586u3DejHv4dY+HkhwHurBOd/qHlI4wp59gWY&#10;D565QkpGspv+bEhV+zMUXvMeWQump2Ujsv2DOiAOSvlPkplOptNwPpLMZ8AalFAztBxJ5jCM2k/i&#10;oJcrpURr+wQ9PxOMD/hjwcTzeHYyYwfBRMsQTHY6TyfsqIBeMgpq/5VInvE0UPjPlGBpHinzZeJN&#10;t+nc8Dr4LGBeCkgJvxhgkcGhFOo7Ri0sBZiMb1uiGEb1ew6wLyNgELaIu0xniwlc1NiyGVsIp5Aq&#10;xQYjf1wbv3m2UtlpszT6qu1/R165UTtW1evW6dP9wcEKcCPQryu7Y8Z3539cqqsfAAAA//8DAFBL&#10;AwQUAAYACAAAACEAu2zTnNsAAAAFAQAADwAAAGRycy9kb3ducmV2LnhtbEyOQUvDQBCF74L/YRnB&#10;m92kpcHGbEop6qkItoL0Nk2mSWh2NmS3SfrvHU96Gfh4jzdftp5sqwbqfePYQDyLQBEXrmy4MvB1&#10;eHt6BuUDcomtYzJwIw/r/P4uw7R0I3/SsA+VkhH2KRqoQ+hSrX1Rk0U/cx2xZGfXWwyCfaXLHkcZ&#10;t62eR1GiLTYsH2rsaFtTcdlfrYH3EcfNIn4ddpfz9nY8LD++dzEZ8/gwbV5ABZrCXxl+9UUdcnE6&#10;uSuXXrUGltKTm4CScDVfCJ+EowR0nun/9vkPAAAA//8DAFBLAQItABQABgAIAAAAIQC2gziS/gAA&#10;AOEBAAATAAAAAAAAAAAAAAAAAAAAAABbQ29udGVudF9UeXBlc10ueG1sUEsBAi0AFAAGAAgAAAAh&#10;ADj9If/WAAAAlAEAAAsAAAAAAAAAAAAAAAAALwEAAF9yZWxzLy5yZWxzUEsBAi0AFAAGAAgAAAAh&#10;AI0Mlev8AgAAnAcAAA4AAAAAAAAAAAAAAAAALgIAAGRycy9lMm9Eb2MueG1sUEsBAi0AFAAGAAgA&#10;AAAhALts05zbAAAABQEAAA8AAAAAAAAAAAAAAAAAVgUAAGRycy9kb3ducmV2LnhtbFBLBQYAAAAA&#10;BAAEAPMAAABeBgAAAAA=&#10;">
              <v:shapetype id="_x0000_t32" coordsize="21600,21600" o:spt="32" o:oned="t" path="m,l21600,21600e" filled="f">
                <v:path arrowok="t" fillok="f" o:connecttype="none"/>
                <o:lock v:ext="edit" shapetype="t"/>
              </v:shapetype>
              <v:shape id="AutoShape 8" o:spid="_x0000_s1028" type="#_x0000_t32" style="position:absolute;left:1360;top:1710;width:923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D9UxgAAAOIAAAAPAAAAZHJzL2Rvd25yZXYueG1sRI9BS8Qw&#10;FITvgv8hPMGbm0TFlrrZRQRhL1Jc9f5onk3Z5qUmsa3/3giCx2FmvmG2+9WPYqaYhsAG9EaBIO6C&#10;Hbg38Pb6dFWDSBnZ4hiYDHxTgv3u/GyLjQ0Lv9B8zL0oEE4NGnA5T42UqXPkMW3CRFy8jxA95iJj&#10;L23EpcD9KK+VupMeBy4LDid6dNSdjl/egJqrtu0m3Z6q9+fP5VBLF1kac3mxPtyDyLTm//Bf+2AN&#10;1Fqr25taV/B7qdwBufsBAAD//wMAUEsBAi0AFAAGAAgAAAAhANvh9svuAAAAhQEAABMAAAAAAAAA&#10;AAAAAAAAAAAAAFtDb250ZW50X1R5cGVzXS54bWxQSwECLQAUAAYACAAAACEAWvQsW78AAAAVAQAA&#10;CwAAAAAAAAAAAAAAAAAfAQAAX3JlbHMvLnJlbHNQSwECLQAUAAYACAAAACEAmwQ/VMYAAADiAAAA&#10;DwAAAAAAAAAAAAAAAAAHAgAAZHJzL2Rvd25yZXYueG1sUEsFBgAAAAADAAMAtwAAAPoCAAAAAA==&#10;" strokecolor="#70ad47 [3209]" strokeweight="3pt"/>
              <v:rect id="Rectangle 9" o:spid="_x0000_s1029" style="position:absolute;left:8685;top:1710;width:1905;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mxhywAAAOIAAAAPAAAAZHJzL2Rvd25yZXYueG1sRI9Ba8JA&#10;FITvQv/D8gredBMbUkldpbRIPYnaUNrbI/vMhmbfhuyqqb++WxB6HGbmG2axGmwrztT7xrGCdJqA&#10;IK6cbrhWUL6vJ3MQPiBrbB2Tgh/ysFrejRZYaHfhPZ0PoRYRwr5ABSaErpDSV4Ys+qnriKN3dL3F&#10;EGVfS93jJcJtK2dJkkuLDccFgx29GKq+Dyer4PP46h4+vkr/dg3bOt+Ydl3uUqXG98PzE4hAQ/gP&#10;39obrSCbZVmSz9NH+LsU74Bc/gIAAP//AwBQSwECLQAUAAYACAAAACEA2+H2y+4AAACFAQAAEwAA&#10;AAAAAAAAAAAAAAAAAAAAW0NvbnRlbnRfVHlwZXNdLnhtbFBLAQItABQABgAIAAAAIQBa9CxbvwAA&#10;ABUBAAALAAAAAAAAAAAAAAAAAB8BAABfcmVscy8ucmVsc1BLAQItABQABgAIAAAAIQCpdmxhywAA&#10;AOIAAAAPAAAAAAAAAAAAAAAAAAcCAABkcnMvZG93bnJldi54bWxQSwUGAAAAAAMAAwC3AAAA/wIA&#10;AAAA&#10;" fillcolor="#70ad47 [3209]" stroked="f">
                <v:textbox>
                  <w:txbxContent>
                    <w:p w14:paraId="68CE4043" w14:textId="2913EF11" w:rsidR="003058D0" w:rsidRPr="003058D0" w:rsidRDefault="003058D0" w:rsidP="00F21E16">
                      <w:pPr>
                        <w:jc w:val="center"/>
                        <w:rPr>
                          <w:rFonts w:ascii="Times New Roman" w:hAnsi="Times New Roman"/>
                          <w:b/>
                          <w:bCs/>
                          <w:color w:val="FFFFFF" w:themeColor="background1"/>
                        </w:rPr>
                      </w:pPr>
                      <w:r w:rsidRPr="003058D0">
                        <w:rPr>
                          <w:rFonts w:ascii="Times New Roman" w:hAnsi="Times New Roman"/>
                          <w:b/>
                          <w:bCs/>
                          <w:color w:val="FFFFFF" w:themeColor="background1"/>
                        </w:rPr>
                        <w:t>Research Article</w:t>
                      </w:r>
                    </w:p>
                  </w:txbxContent>
                </v:textbox>
              </v:rect>
            </v:group>
          </w:pict>
        </mc:Fallback>
      </mc:AlternateContent>
    </w:r>
  </w:p>
  <w:p w14:paraId="5530F187" w14:textId="0D65EA77" w:rsidR="003058D0" w:rsidRDefault="00FB7986" w:rsidP="003058D0">
    <w:pPr>
      <w:pStyle w:val="Header"/>
      <w:tabs>
        <w:tab w:val="clear" w:pos="4513"/>
        <w:tab w:val="clear" w:pos="9026"/>
      </w:tabs>
      <w:rPr>
        <w:rFonts w:ascii="Times New Roman" w:hAnsi="Times New Roman"/>
      </w:rPr>
    </w:pPr>
    <w:r w:rsidRPr="00CE2F30">
      <w:rPr>
        <w:rFonts w:ascii="Times New Roman" w:hAnsi="Times New Roman"/>
      </w:rPr>
      <w:t xml:space="preserve"> </w:t>
    </w:r>
  </w:p>
  <w:p w14:paraId="00B323CF" w14:textId="77777777" w:rsidR="00F860A5" w:rsidRPr="00F860A5" w:rsidRDefault="00F860A5" w:rsidP="003058D0">
    <w:pPr>
      <w:pStyle w:val="Header"/>
      <w:tabs>
        <w:tab w:val="clear" w:pos="4513"/>
        <w:tab w:val="clear" w:pos="9026"/>
      </w:tabs>
      <w:rPr>
        <w:rFonts w:ascii="Times New Roman" w:hAnsi="Times New Roman"/>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E2E4D"/>
    <w:multiLevelType w:val="multilevel"/>
    <w:tmpl w:val="390E5C8A"/>
    <w:lvl w:ilvl="0">
      <w:start w:val="1"/>
      <w:numFmt w:val="upperRoman"/>
      <w:pStyle w:val="IJASEIT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iCs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404377E"/>
    <w:multiLevelType w:val="multilevel"/>
    <w:tmpl w:val="938864B2"/>
    <w:lvl w:ilvl="0">
      <w:start w:val="2"/>
      <w:numFmt w:val="decimal"/>
      <w:lvlText w:val="%1"/>
      <w:lvlJc w:val="left"/>
      <w:pPr>
        <w:ind w:hanging="360"/>
      </w:pPr>
      <w:rPr>
        <w:rFonts w:hint="default"/>
      </w:rPr>
    </w:lvl>
    <w:lvl w:ilvl="1">
      <w:start w:val="1"/>
      <w:numFmt w:val="decimal"/>
      <w:lvlText w:val="%1.%2"/>
      <w:lvlJc w:val="left"/>
      <w:pPr>
        <w:ind w:hanging="360"/>
      </w:pPr>
      <w:rPr>
        <w:rFonts w:ascii="Times New Roman" w:eastAsia="Times New Roman" w:hAnsi="Times New Roman" w:hint="default"/>
        <w:b/>
        <w:bCs/>
        <w:sz w:val="24"/>
        <w:szCs w:val="24"/>
      </w:rPr>
    </w:lvl>
    <w:lvl w:ilvl="2">
      <w:start w:val="1"/>
      <w:numFmt w:val="lowerLetter"/>
      <w:lvlText w:val="%3."/>
      <w:lvlJc w:val="left"/>
      <w:pPr>
        <w:ind w:hanging="360"/>
      </w:pPr>
      <w:rPr>
        <w:rFonts w:ascii="Times New Roman" w:eastAsia="Times New Roman" w:hAnsi="Times New Roman" w:hint="default"/>
        <w:spacing w:val="-1"/>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 w15:restartNumberingAfterBreak="0">
    <w:nsid w:val="0D2A2CAA"/>
    <w:multiLevelType w:val="multilevel"/>
    <w:tmpl w:val="8362D2A8"/>
    <w:lvl w:ilvl="0">
      <w:start w:val="4"/>
      <w:numFmt w:val="decimal"/>
      <w:lvlText w:val="%1"/>
      <w:lvlJc w:val="left"/>
      <w:pPr>
        <w:ind w:hanging="360"/>
      </w:pPr>
      <w:rPr>
        <w:rFonts w:hint="default"/>
      </w:rPr>
    </w:lvl>
    <w:lvl w:ilvl="1">
      <w:start w:val="1"/>
      <w:numFmt w:val="decimal"/>
      <w:lvlText w:val="%1.%2"/>
      <w:lvlJc w:val="left"/>
      <w:pPr>
        <w:ind w:hanging="360"/>
      </w:pPr>
      <w:rPr>
        <w:rFonts w:ascii="Times New Roman" w:eastAsia="Times New Roman" w:hAnsi="Times New Roman" w:hint="default"/>
        <w:b/>
        <w:bCs/>
        <w:sz w:val="24"/>
        <w:szCs w:val="24"/>
      </w:rPr>
    </w:lvl>
    <w:lvl w:ilvl="2">
      <w:start w:val="1"/>
      <w:numFmt w:val="decimal"/>
      <w:lvlText w:val="%1.%2.%3"/>
      <w:lvlJc w:val="left"/>
      <w:pPr>
        <w:ind w:hanging="540"/>
      </w:pPr>
      <w:rPr>
        <w:rFonts w:ascii="Times New Roman" w:eastAsia="Times New Roman" w:hAnsi="Times New Roman" w:hint="default"/>
        <w:b/>
        <w:bCs/>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 w15:restartNumberingAfterBreak="0">
    <w:nsid w:val="0F2A7BD3"/>
    <w:multiLevelType w:val="hybridMultilevel"/>
    <w:tmpl w:val="648A6ABE"/>
    <w:lvl w:ilvl="0" w:tplc="656EA64C">
      <w:start w:val="12"/>
      <w:numFmt w:val="decimal"/>
      <w:lvlText w:val="%1."/>
      <w:lvlJc w:val="left"/>
      <w:pPr>
        <w:ind w:hanging="360"/>
      </w:pPr>
      <w:rPr>
        <w:rFonts w:ascii="Times New Roman" w:eastAsia="Times New Roman" w:hAnsi="Times New Roman" w:hint="default"/>
        <w:sz w:val="24"/>
        <w:szCs w:val="24"/>
      </w:rPr>
    </w:lvl>
    <w:lvl w:ilvl="1" w:tplc="42C0147A">
      <w:start w:val="1"/>
      <w:numFmt w:val="upperRoman"/>
      <w:lvlText w:val="%2."/>
      <w:lvlJc w:val="left"/>
      <w:pPr>
        <w:ind w:hanging="528"/>
        <w:jc w:val="right"/>
      </w:pPr>
      <w:rPr>
        <w:rFonts w:ascii="Times New Roman" w:eastAsia="Times New Roman" w:hAnsi="Times New Roman" w:hint="default"/>
        <w:b/>
        <w:bCs/>
        <w:sz w:val="28"/>
        <w:szCs w:val="28"/>
      </w:rPr>
    </w:lvl>
    <w:lvl w:ilvl="2" w:tplc="D78CD120">
      <w:start w:val="1"/>
      <w:numFmt w:val="bullet"/>
      <w:lvlText w:val="•"/>
      <w:lvlJc w:val="left"/>
      <w:rPr>
        <w:rFonts w:hint="default"/>
      </w:rPr>
    </w:lvl>
    <w:lvl w:ilvl="3" w:tplc="6D5E5280">
      <w:start w:val="1"/>
      <w:numFmt w:val="bullet"/>
      <w:lvlText w:val="•"/>
      <w:lvlJc w:val="left"/>
      <w:rPr>
        <w:rFonts w:hint="default"/>
      </w:rPr>
    </w:lvl>
    <w:lvl w:ilvl="4" w:tplc="5694DCF0">
      <w:start w:val="1"/>
      <w:numFmt w:val="bullet"/>
      <w:lvlText w:val="•"/>
      <w:lvlJc w:val="left"/>
      <w:rPr>
        <w:rFonts w:hint="default"/>
      </w:rPr>
    </w:lvl>
    <w:lvl w:ilvl="5" w:tplc="5BB8241C">
      <w:start w:val="1"/>
      <w:numFmt w:val="bullet"/>
      <w:lvlText w:val="•"/>
      <w:lvlJc w:val="left"/>
      <w:rPr>
        <w:rFonts w:hint="default"/>
      </w:rPr>
    </w:lvl>
    <w:lvl w:ilvl="6" w:tplc="C9E010AA">
      <w:start w:val="1"/>
      <w:numFmt w:val="bullet"/>
      <w:lvlText w:val="•"/>
      <w:lvlJc w:val="left"/>
      <w:rPr>
        <w:rFonts w:hint="default"/>
      </w:rPr>
    </w:lvl>
    <w:lvl w:ilvl="7" w:tplc="8AC8BA9E">
      <w:start w:val="1"/>
      <w:numFmt w:val="bullet"/>
      <w:lvlText w:val="•"/>
      <w:lvlJc w:val="left"/>
      <w:rPr>
        <w:rFonts w:hint="default"/>
      </w:rPr>
    </w:lvl>
    <w:lvl w:ilvl="8" w:tplc="E20C7752">
      <w:start w:val="1"/>
      <w:numFmt w:val="bullet"/>
      <w:lvlText w:val="•"/>
      <w:lvlJc w:val="left"/>
      <w:rPr>
        <w:rFonts w:hint="default"/>
      </w:rPr>
    </w:lvl>
  </w:abstractNum>
  <w:abstractNum w:abstractNumId="4" w15:restartNumberingAfterBreak="0">
    <w:nsid w:val="10B2281A"/>
    <w:multiLevelType w:val="multilevel"/>
    <w:tmpl w:val="30F2FCF8"/>
    <w:lvl w:ilvl="0">
      <w:start w:val="1"/>
      <w:numFmt w:val="decimal"/>
      <w:lvlText w:val="%1"/>
      <w:lvlJc w:val="left"/>
      <w:pPr>
        <w:ind w:hanging="360"/>
      </w:pPr>
      <w:rPr>
        <w:rFonts w:hint="default"/>
      </w:rPr>
    </w:lvl>
    <w:lvl w:ilvl="1">
      <w:start w:val="2"/>
      <w:numFmt w:val="decimal"/>
      <w:lvlText w:val="%1.%2"/>
      <w:lvlJc w:val="left"/>
      <w:pPr>
        <w:ind w:hanging="360"/>
      </w:pPr>
      <w:rPr>
        <w:rFonts w:ascii="Times New Roman" w:eastAsia="Times New Roman" w:hAnsi="Times New Roman" w:hint="default"/>
        <w:b/>
        <w:bCs/>
        <w:sz w:val="24"/>
        <w:szCs w:val="24"/>
      </w:rPr>
    </w:lvl>
    <w:lvl w:ilvl="2">
      <w:start w:val="1"/>
      <w:numFmt w:val="decimal"/>
      <w:lvlText w:val="%3."/>
      <w:lvlJc w:val="left"/>
      <w:pPr>
        <w:ind w:hanging="360"/>
      </w:pPr>
      <w:rPr>
        <w:rFonts w:ascii="Times New Roman" w:eastAsia="Times New Roman" w:hAnsi="Times New Roman" w:hint="default"/>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5" w15:restartNumberingAfterBreak="0">
    <w:nsid w:val="2E221B5B"/>
    <w:multiLevelType w:val="hybridMultilevel"/>
    <w:tmpl w:val="6E08A1B0"/>
    <w:lvl w:ilvl="0" w:tplc="6EE845CE">
      <w:start w:val="1"/>
      <w:numFmt w:val="upperLetter"/>
      <w:lvlText w:val="%1"/>
      <w:lvlJc w:val="left"/>
      <w:pPr>
        <w:ind w:hanging="720"/>
      </w:pPr>
      <w:rPr>
        <w:rFonts w:ascii="Times New Roman" w:eastAsia="Times New Roman" w:hAnsi="Times New Roman" w:hint="default"/>
        <w:b/>
        <w:bCs/>
        <w:sz w:val="24"/>
        <w:szCs w:val="24"/>
      </w:rPr>
    </w:lvl>
    <w:lvl w:ilvl="1" w:tplc="7958B76A">
      <w:start w:val="1"/>
      <w:numFmt w:val="bullet"/>
      <w:lvlText w:val="•"/>
      <w:lvlJc w:val="left"/>
      <w:rPr>
        <w:rFonts w:hint="default"/>
      </w:rPr>
    </w:lvl>
    <w:lvl w:ilvl="2" w:tplc="DB4C7450">
      <w:start w:val="1"/>
      <w:numFmt w:val="bullet"/>
      <w:lvlText w:val="•"/>
      <w:lvlJc w:val="left"/>
      <w:rPr>
        <w:rFonts w:hint="default"/>
      </w:rPr>
    </w:lvl>
    <w:lvl w:ilvl="3" w:tplc="A8068AE2">
      <w:start w:val="1"/>
      <w:numFmt w:val="bullet"/>
      <w:lvlText w:val="•"/>
      <w:lvlJc w:val="left"/>
      <w:rPr>
        <w:rFonts w:hint="default"/>
      </w:rPr>
    </w:lvl>
    <w:lvl w:ilvl="4" w:tplc="6FFC94E0">
      <w:start w:val="1"/>
      <w:numFmt w:val="bullet"/>
      <w:lvlText w:val="•"/>
      <w:lvlJc w:val="left"/>
      <w:rPr>
        <w:rFonts w:hint="default"/>
      </w:rPr>
    </w:lvl>
    <w:lvl w:ilvl="5" w:tplc="C70EFF82">
      <w:start w:val="1"/>
      <w:numFmt w:val="bullet"/>
      <w:lvlText w:val="•"/>
      <w:lvlJc w:val="left"/>
      <w:rPr>
        <w:rFonts w:hint="default"/>
      </w:rPr>
    </w:lvl>
    <w:lvl w:ilvl="6" w:tplc="E590715C">
      <w:start w:val="1"/>
      <w:numFmt w:val="bullet"/>
      <w:lvlText w:val="•"/>
      <w:lvlJc w:val="left"/>
      <w:rPr>
        <w:rFonts w:hint="default"/>
      </w:rPr>
    </w:lvl>
    <w:lvl w:ilvl="7" w:tplc="2F94AE58">
      <w:start w:val="1"/>
      <w:numFmt w:val="bullet"/>
      <w:lvlText w:val="•"/>
      <w:lvlJc w:val="left"/>
      <w:rPr>
        <w:rFonts w:hint="default"/>
      </w:rPr>
    </w:lvl>
    <w:lvl w:ilvl="8" w:tplc="14CEA40C">
      <w:start w:val="1"/>
      <w:numFmt w:val="bullet"/>
      <w:lvlText w:val="•"/>
      <w:lvlJc w:val="left"/>
      <w:rPr>
        <w:rFonts w:hint="default"/>
      </w:rPr>
    </w:lvl>
  </w:abstractNum>
  <w:abstractNum w:abstractNumId="6" w15:restartNumberingAfterBreak="0">
    <w:nsid w:val="34542CA4"/>
    <w:multiLevelType w:val="hybridMultilevel"/>
    <w:tmpl w:val="97BC7044"/>
    <w:lvl w:ilvl="0" w:tplc="44CA4C16">
      <w:start w:val="1"/>
      <w:numFmt w:val="lowerLetter"/>
      <w:lvlText w:val="%1."/>
      <w:lvlJc w:val="left"/>
      <w:pPr>
        <w:ind w:hanging="360"/>
      </w:pPr>
      <w:rPr>
        <w:rFonts w:ascii="Times New Roman" w:eastAsia="Times New Roman" w:hAnsi="Times New Roman" w:hint="default"/>
        <w:spacing w:val="-1"/>
        <w:sz w:val="24"/>
        <w:szCs w:val="24"/>
      </w:rPr>
    </w:lvl>
    <w:lvl w:ilvl="1" w:tplc="753C1760">
      <w:start w:val="1"/>
      <w:numFmt w:val="bullet"/>
      <w:lvlText w:val="•"/>
      <w:lvlJc w:val="left"/>
      <w:rPr>
        <w:rFonts w:hint="default"/>
      </w:rPr>
    </w:lvl>
    <w:lvl w:ilvl="2" w:tplc="2F1C9704">
      <w:start w:val="1"/>
      <w:numFmt w:val="bullet"/>
      <w:lvlText w:val="•"/>
      <w:lvlJc w:val="left"/>
      <w:rPr>
        <w:rFonts w:hint="default"/>
      </w:rPr>
    </w:lvl>
    <w:lvl w:ilvl="3" w:tplc="E8522506">
      <w:start w:val="1"/>
      <w:numFmt w:val="bullet"/>
      <w:lvlText w:val="•"/>
      <w:lvlJc w:val="left"/>
      <w:rPr>
        <w:rFonts w:hint="default"/>
      </w:rPr>
    </w:lvl>
    <w:lvl w:ilvl="4" w:tplc="ADCAA464">
      <w:start w:val="1"/>
      <w:numFmt w:val="bullet"/>
      <w:lvlText w:val="•"/>
      <w:lvlJc w:val="left"/>
      <w:rPr>
        <w:rFonts w:hint="default"/>
      </w:rPr>
    </w:lvl>
    <w:lvl w:ilvl="5" w:tplc="2264D476">
      <w:start w:val="1"/>
      <w:numFmt w:val="bullet"/>
      <w:lvlText w:val="•"/>
      <w:lvlJc w:val="left"/>
      <w:rPr>
        <w:rFonts w:hint="default"/>
      </w:rPr>
    </w:lvl>
    <w:lvl w:ilvl="6" w:tplc="4CD2628A">
      <w:start w:val="1"/>
      <w:numFmt w:val="bullet"/>
      <w:lvlText w:val="•"/>
      <w:lvlJc w:val="left"/>
      <w:rPr>
        <w:rFonts w:hint="default"/>
      </w:rPr>
    </w:lvl>
    <w:lvl w:ilvl="7" w:tplc="C13CBE86">
      <w:start w:val="1"/>
      <w:numFmt w:val="bullet"/>
      <w:lvlText w:val="•"/>
      <w:lvlJc w:val="left"/>
      <w:rPr>
        <w:rFonts w:hint="default"/>
      </w:rPr>
    </w:lvl>
    <w:lvl w:ilvl="8" w:tplc="C4B01402">
      <w:start w:val="1"/>
      <w:numFmt w:val="bullet"/>
      <w:lvlText w:val="•"/>
      <w:lvlJc w:val="left"/>
      <w:rPr>
        <w:rFonts w:hint="default"/>
      </w:rPr>
    </w:lvl>
  </w:abstractNum>
  <w:abstractNum w:abstractNumId="7" w15:restartNumberingAfterBreak="0">
    <w:nsid w:val="35BA578D"/>
    <w:multiLevelType w:val="hybridMultilevel"/>
    <w:tmpl w:val="2996D710"/>
    <w:lvl w:ilvl="0" w:tplc="255E033E">
      <w:start w:val="1"/>
      <w:numFmt w:val="lowerLetter"/>
      <w:lvlText w:val="%1)"/>
      <w:lvlJc w:val="left"/>
      <w:pPr>
        <w:ind w:hanging="360"/>
      </w:pPr>
      <w:rPr>
        <w:rFonts w:ascii="Times New Roman" w:eastAsia="Times New Roman" w:hAnsi="Times New Roman" w:hint="default"/>
        <w:sz w:val="22"/>
        <w:szCs w:val="22"/>
      </w:rPr>
    </w:lvl>
    <w:lvl w:ilvl="1" w:tplc="CAC6B8A6">
      <w:start w:val="1"/>
      <w:numFmt w:val="bullet"/>
      <w:lvlText w:val="•"/>
      <w:lvlJc w:val="left"/>
      <w:rPr>
        <w:rFonts w:hint="default"/>
      </w:rPr>
    </w:lvl>
    <w:lvl w:ilvl="2" w:tplc="29B8CBF4">
      <w:start w:val="1"/>
      <w:numFmt w:val="bullet"/>
      <w:lvlText w:val="•"/>
      <w:lvlJc w:val="left"/>
      <w:rPr>
        <w:rFonts w:hint="default"/>
      </w:rPr>
    </w:lvl>
    <w:lvl w:ilvl="3" w:tplc="06BA59C8">
      <w:start w:val="1"/>
      <w:numFmt w:val="bullet"/>
      <w:lvlText w:val="•"/>
      <w:lvlJc w:val="left"/>
      <w:rPr>
        <w:rFonts w:hint="default"/>
      </w:rPr>
    </w:lvl>
    <w:lvl w:ilvl="4" w:tplc="DE7E0162">
      <w:start w:val="1"/>
      <w:numFmt w:val="bullet"/>
      <w:lvlText w:val="•"/>
      <w:lvlJc w:val="left"/>
      <w:rPr>
        <w:rFonts w:hint="default"/>
      </w:rPr>
    </w:lvl>
    <w:lvl w:ilvl="5" w:tplc="603440D4">
      <w:start w:val="1"/>
      <w:numFmt w:val="bullet"/>
      <w:lvlText w:val="•"/>
      <w:lvlJc w:val="left"/>
      <w:rPr>
        <w:rFonts w:hint="default"/>
      </w:rPr>
    </w:lvl>
    <w:lvl w:ilvl="6" w:tplc="690A24C6">
      <w:start w:val="1"/>
      <w:numFmt w:val="bullet"/>
      <w:lvlText w:val="•"/>
      <w:lvlJc w:val="left"/>
      <w:rPr>
        <w:rFonts w:hint="default"/>
      </w:rPr>
    </w:lvl>
    <w:lvl w:ilvl="7" w:tplc="4B22AA78">
      <w:start w:val="1"/>
      <w:numFmt w:val="bullet"/>
      <w:lvlText w:val="•"/>
      <w:lvlJc w:val="left"/>
      <w:rPr>
        <w:rFonts w:hint="default"/>
      </w:rPr>
    </w:lvl>
    <w:lvl w:ilvl="8" w:tplc="673260E4">
      <w:start w:val="1"/>
      <w:numFmt w:val="bullet"/>
      <w:lvlText w:val="•"/>
      <w:lvlJc w:val="left"/>
      <w:rPr>
        <w:rFonts w:hint="default"/>
      </w:rPr>
    </w:lvl>
  </w:abstractNum>
  <w:abstractNum w:abstractNumId="8" w15:restartNumberingAfterBreak="0">
    <w:nsid w:val="411B64E1"/>
    <w:multiLevelType w:val="hybridMultilevel"/>
    <w:tmpl w:val="D0B8982E"/>
    <w:lvl w:ilvl="0" w:tplc="B35085CC">
      <w:start w:val="1"/>
      <w:numFmt w:val="lowerLetter"/>
      <w:lvlText w:val="%1."/>
      <w:lvlJc w:val="left"/>
      <w:pPr>
        <w:ind w:hanging="360"/>
      </w:pPr>
      <w:rPr>
        <w:rFonts w:ascii="Times New Roman" w:eastAsia="Times New Roman" w:hAnsi="Times New Roman" w:hint="default"/>
        <w:spacing w:val="-1"/>
        <w:sz w:val="24"/>
        <w:szCs w:val="24"/>
      </w:rPr>
    </w:lvl>
    <w:lvl w:ilvl="1" w:tplc="55FE44E6">
      <w:start w:val="1"/>
      <w:numFmt w:val="bullet"/>
      <w:lvlText w:val="•"/>
      <w:lvlJc w:val="left"/>
      <w:rPr>
        <w:rFonts w:hint="default"/>
      </w:rPr>
    </w:lvl>
    <w:lvl w:ilvl="2" w:tplc="A156DAEC">
      <w:start w:val="1"/>
      <w:numFmt w:val="bullet"/>
      <w:lvlText w:val="•"/>
      <w:lvlJc w:val="left"/>
      <w:rPr>
        <w:rFonts w:hint="default"/>
      </w:rPr>
    </w:lvl>
    <w:lvl w:ilvl="3" w:tplc="2DF69190">
      <w:start w:val="1"/>
      <w:numFmt w:val="bullet"/>
      <w:lvlText w:val="•"/>
      <w:lvlJc w:val="left"/>
      <w:rPr>
        <w:rFonts w:hint="default"/>
      </w:rPr>
    </w:lvl>
    <w:lvl w:ilvl="4" w:tplc="DE1463BA">
      <w:start w:val="1"/>
      <w:numFmt w:val="bullet"/>
      <w:lvlText w:val="•"/>
      <w:lvlJc w:val="left"/>
      <w:rPr>
        <w:rFonts w:hint="default"/>
      </w:rPr>
    </w:lvl>
    <w:lvl w:ilvl="5" w:tplc="757464B6">
      <w:start w:val="1"/>
      <w:numFmt w:val="bullet"/>
      <w:lvlText w:val="•"/>
      <w:lvlJc w:val="left"/>
      <w:rPr>
        <w:rFonts w:hint="default"/>
      </w:rPr>
    </w:lvl>
    <w:lvl w:ilvl="6" w:tplc="FF7612D8">
      <w:start w:val="1"/>
      <w:numFmt w:val="bullet"/>
      <w:lvlText w:val="•"/>
      <w:lvlJc w:val="left"/>
      <w:rPr>
        <w:rFonts w:hint="default"/>
      </w:rPr>
    </w:lvl>
    <w:lvl w:ilvl="7" w:tplc="633C7004">
      <w:start w:val="1"/>
      <w:numFmt w:val="bullet"/>
      <w:lvlText w:val="•"/>
      <w:lvlJc w:val="left"/>
      <w:rPr>
        <w:rFonts w:hint="default"/>
      </w:rPr>
    </w:lvl>
    <w:lvl w:ilvl="8" w:tplc="E2240C9A">
      <w:start w:val="1"/>
      <w:numFmt w:val="bullet"/>
      <w:lvlText w:val="•"/>
      <w:lvlJc w:val="left"/>
      <w:rPr>
        <w:rFonts w:hint="default"/>
      </w:rPr>
    </w:lvl>
  </w:abstractNum>
  <w:abstractNum w:abstractNumId="9" w15:restartNumberingAfterBreak="0">
    <w:nsid w:val="45E9373E"/>
    <w:multiLevelType w:val="hybridMultilevel"/>
    <w:tmpl w:val="3A44D460"/>
    <w:lvl w:ilvl="0" w:tplc="3DEAC698">
      <w:start w:val="1"/>
      <w:numFmt w:val="decimal"/>
      <w:lvlText w:val="%1."/>
      <w:lvlJc w:val="left"/>
      <w:pPr>
        <w:ind w:left="720" w:hanging="360"/>
      </w:pPr>
      <w:rPr>
        <w:rFonts w:ascii="Calibri" w:hAnsi="Calibri" w:cs="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F3129B"/>
    <w:multiLevelType w:val="multilevel"/>
    <w:tmpl w:val="77B2676A"/>
    <w:lvl w:ilvl="0">
      <w:start w:val="3"/>
      <w:numFmt w:val="decimal"/>
      <w:lvlText w:val="%1"/>
      <w:lvlJc w:val="left"/>
      <w:pPr>
        <w:ind w:hanging="540"/>
      </w:pPr>
      <w:rPr>
        <w:rFonts w:hint="default"/>
      </w:rPr>
    </w:lvl>
    <w:lvl w:ilvl="1">
      <w:start w:val="1"/>
      <w:numFmt w:val="decimal"/>
      <w:lvlText w:val="%1.%2"/>
      <w:lvlJc w:val="left"/>
      <w:pPr>
        <w:ind w:hanging="540"/>
      </w:pPr>
      <w:rPr>
        <w:rFonts w:ascii="Times New Roman" w:eastAsia="Times New Roman" w:hAnsi="Times New Roman" w:hint="default"/>
        <w:b/>
        <w:bCs/>
        <w:sz w:val="24"/>
        <w:szCs w:val="24"/>
      </w:rPr>
    </w:lvl>
    <w:lvl w:ilvl="2">
      <w:start w:val="1"/>
      <w:numFmt w:val="decimal"/>
      <w:lvlText w:val="%1.%2.%3"/>
      <w:lvlJc w:val="left"/>
      <w:pPr>
        <w:ind w:hanging="540"/>
      </w:pPr>
      <w:rPr>
        <w:rFonts w:ascii="Times New Roman" w:eastAsia="Times New Roman" w:hAnsi="Times New Roman" w:hint="default"/>
        <w:b/>
        <w:bCs/>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1" w15:restartNumberingAfterBreak="0">
    <w:nsid w:val="4A0F6CAB"/>
    <w:multiLevelType w:val="hybridMultilevel"/>
    <w:tmpl w:val="3EB41028"/>
    <w:lvl w:ilvl="0" w:tplc="3D147E62">
      <w:start w:val="1"/>
      <w:numFmt w:val="decimal"/>
      <w:lvlText w:val="%1."/>
      <w:lvlJc w:val="left"/>
      <w:pPr>
        <w:ind w:hanging="207"/>
      </w:pPr>
      <w:rPr>
        <w:rFonts w:ascii="Times New Roman" w:eastAsia="Times New Roman" w:hAnsi="Times New Roman" w:hint="default"/>
        <w:sz w:val="24"/>
        <w:szCs w:val="24"/>
      </w:rPr>
    </w:lvl>
    <w:lvl w:ilvl="1" w:tplc="1B0C1C96">
      <w:start w:val="1"/>
      <w:numFmt w:val="bullet"/>
      <w:lvlText w:val="•"/>
      <w:lvlJc w:val="left"/>
      <w:rPr>
        <w:rFonts w:hint="default"/>
      </w:rPr>
    </w:lvl>
    <w:lvl w:ilvl="2" w:tplc="0F6C28C4">
      <w:start w:val="1"/>
      <w:numFmt w:val="bullet"/>
      <w:lvlText w:val="•"/>
      <w:lvlJc w:val="left"/>
      <w:rPr>
        <w:rFonts w:hint="default"/>
      </w:rPr>
    </w:lvl>
    <w:lvl w:ilvl="3" w:tplc="5EBEFCEE">
      <w:start w:val="1"/>
      <w:numFmt w:val="bullet"/>
      <w:lvlText w:val="•"/>
      <w:lvlJc w:val="left"/>
      <w:rPr>
        <w:rFonts w:hint="default"/>
      </w:rPr>
    </w:lvl>
    <w:lvl w:ilvl="4" w:tplc="FEBE720A">
      <w:start w:val="1"/>
      <w:numFmt w:val="bullet"/>
      <w:lvlText w:val="•"/>
      <w:lvlJc w:val="left"/>
      <w:rPr>
        <w:rFonts w:hint="default"/>
      </w:rPr>
    </w:lvl>
    <w:lvl w:ilvl="5" w:tplc="4C30373E">
      <w:start w:val="1"/>
      <w:numFmt w:val="bullet"/>
      <w:lvlText w:val="•"/>
      <w:lvlJc w:val="left"/>
      <w:rPr>
        <w:rFonts w:hint="default"/>
      </w:rPr>
    </w:lvl>
    <w:lvl w:ilvl="6" w:tplc="CB202568">
      <w:start w:val="1"/>
      <w:numFmt w:val="bullet"/>
      <w:lvlText w:val="•"/>
      <w:lvlJc w:val="left"/>
      <w:rPr>
        <w:rFonts w:hint="default"/>
      </w:rPr>
    </w:lvl>
    <w:lvl w:ilvl="7" w:tplc="7F987398">
      <w:start w:val="1"/>
      <w:numFmt w:val="bullet"/>
      <w:lvlText w:val="•"/>
      <w:lvlJc w:val="left"/>
      <w:rPr>
        <w:rFonts w:hint="default"/>
      </w:rPr>
    </w:lvl>
    <w:lvl w:ilvl="8" w:tplc="E8080198">
      <w:start w:val="1"/>
      <w:numFmt w:val="bullet"/>
      <w:lvlText w:val="•"/>
      <w:lvlJc w:val="left"/>
      <w:rPr>
        <w:rFonts w:hint="default"/>
      </w:rPr>
    </w:lvl>
  </w:abstractNum>
  <w:abstractNum w:abstractNumId="12" w15:restartNumberingAfterBreak="0">
    <w:nsid w:val="50232215"/>
    <w:multiLevelType w:val="multilevel"/>
    <w:tmpl w:val="3D5EA5BC"/>
    <w:lvl w:ilvl="0">
      <w:start w:val="1"/>
      <w:numFmt w:val="upperLetter"/>
      <w:pStyle w:val="IJASEIT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55600512"/>
    <w:multiLevelType w:val="hybridMultilevel"/>
    <w:tmpl w:val="57D61FC0"/>
    <w:lvl w:ilvl="0" w:tplc="5D4811AA">
      <w:start w:val="1"/>
      <w:numFmt w:val="lowerLetter"/>
      <w:lvlText w:val="%1."/>
      <w:lvlJc w:val="left"/>
      <w:pPr>
        <w:ind w:hanging="360"/>
      </w:pPr>
      <w:rPr>
        <w:rFonts w:ascii="Times New Roman" w:eastAsia="Times New Roman" w:hAnsi="Times New Roman" w:hint="default"/>
        <w:spacing w:val="-1"/>
        <w:sz w:val="24"/>
        <w:szCs w:val="24"/>
      </w:rPr>
    </w:lvl>
    <w:lvl w:ilvl="1" w:tplc="EEACD744">
      <w:start w:val="1"/>
      <w:numFmt w:val="bullet"/>
      <w:lvlText w:val="•"/>
      <w:lvlJc w:val="left"/>
      <w:rPr>
        <w:rFonts w:hint="default"/>
      </w:rPr>
    </w:lvl>
    <w:lvl w:ilvl="2" w:tplc="0E16DF78">
      <w:start w:val="1"/>
      <w:numFmt w:val="bullet"/>
      <w:lvlText w:val="•"/>
      <w:lvlJc w:val="left"/>
      <w:rPr>
        <w:rFonts w:hint="default"/>
      </w:rPr>
    </w:lvl>
    <w:lvl w:ilvl="3" w:tplc="AA7E3B48">
      <w:start w:val="1"/>
      <w:numFmt w:val="bullet"/>
      <w:lvlText w:val="•"/>
      <w:lvlJc w:val="left"/>
      <w:rPr>
        <w:rFonts w:hint="default"/>
      </w:rPr>
    </w:lvl>
    <w:lvl w:ilvl="4" w:tplc="94D436A4">
      <w:start w:val="1"/>
      <w:numFmt w:val="bullet"/>
      <w:lvlText w:val="•"/>
      <w:lvlJc w:val="left"/>
      <w:rPr>
        <w:rFonts w:hint="default"/>
      </w:rPr>
    </w:lvl>
    <w:lvl w:ilvl="5" w:tplc="A042B3E0">
      <w:start w:val="1"/>
      <w:numFmt w:val="bullet"/>
      <w:lvlText w:val="•"/>
      <w:lvlJc w:val="left"/>
      <w:rPr>
        <w:rFonts w:hint="default"/>
      </w:rPr>
    </w:lvl>
    <w:lvl w:ilvl="6" w:tplc="2216FFC2">
      <w:start w:val="1"/>
      <w:numFmt w:val="bullet"/>
      <w:lvlText w:val="•"/>
      <w:lvlJc w:val="left"/>
      <w:rPr>
        <w:rFonts w:hint="default"/>
      </w:rPr>
    </w:lvl>
    <w:lvl w:ilvl="7" w:tplc="783E67A2">
      <w:start w:val="1"/>
      <w:numFmt w:val="bullet"/>
      <w:lvlText w:val="•"/>
      <w:lvlJc w:val="left"/>
      <w:rPr>
        <w:rFonts w:hint="default"/>
      </w:rPr>
    </w:lvl>
    <w:lvl w:ilvl="8" w:tplc="1AF48388">
      <w:start w:val="1"/>
      <w:numFmt w:val="bullet"/>
      <w:lvlText w:val="•"/>
      <w:lvlJc w:val="left"/>
      <w:rPr>
        <w:rFonts w:hint="default"/>
      </w:rPr>
    </w:lvl>
  </w:abstractNum>
  <w:abstractNum w:abstractNumId="14" w15:restartNumberingAfterBreak="0">
    <w:nsid w:val="5B744687"/>
    <w:multiLevelType w:val="hybridMultilevel"/>
    <w:tmpl w:val="DCC63CF4"/>
    <w:lvl w:ilvl="0" w:tplc="EA4ABF26">
      <w:start w:val="1"/>
      <w:numFmt w:val="lowerLetter"/>
      <w:lvlText w:val="%1."/>
      <w:lvlJc w:val="left"/>
      <w:pPr>
        <w:ind w:hanging="360"/>
      </w:pPr>
      <w:rPr>
        <w:rFonts w:ascii="Times New Roman" w:eastAsia="Times New Roman" w:hAnsi="Times New Roman" w:hint="default"/>
        <w:spacing w:val="-1"/>
        <w:sz w:val="24"/>
        <w:szCs w:val="24"/>
      </w:rPr>
    </w:lvl>
    <w:lvl w:ilvl="1" w:tplc="C494023E">
      <w:start w:val="1"/>
      <w:numFmt w:val="bullet"/>
      <w:lvlText w:val="•"/>
      <w:lvlJc w:val="left"/>
      <w:rPr>
        <w:rFonts w:hint="default"/>
      </w:rPr>
    </w:lvl>
    <w:lvl w:ilvl="2" w:tplc="3FE80132">
      <w:start w:val="1"/>
      <w:numFmt w:val="bullet"/>
      <w:lvlText w:val="•"/>
      <w:lvlJc w:val="left"/>
      <w:rPr>
        <w:rFonts w:hint="default"/>
      </w:rPr>
    </w:lvl>
    <w:lvl w:ilvl="3" w:tplc="2714B32E">
      <w:start w:val="1"/>
      <w:numFmt w:val="bullet"/>
      <w:lvlText w:val="•"/>
      <w:lvlJc w:val="left"/>
      <w:rPr>
        <w:rFonts w:hint="default"/>
      </w:rPr>
    </w:lvl>
    <w:lvl w:ilvl="4" w:tplc="74EE4B88">
      <w:start w:val="1"/>
      <w:numFmt w:val="bullet"/>
      <w:lvlText w:val="•"/>
      <w:lvlJc w:val="left"/>
      <w:rPr>
        <w:rFonts w:hint="default"/>
      </w:rPr>
    </w:lvl>
    <w:lvl w:ilvl="5" w:tplc="254E9C62">
      <w:start w:val="1"/>
      <w:numFmt w:val="bullet"/>
      <w:lvlText w:val="•"/>
      <w:lvlJc w:val="left"/>
      <w:rPr>
        <w:rFonts w:hint="default"/>
      </w:rPr>
    </w:lvl>
    <w:lvl w:ilvl="6" w:tplc="F5485E64">
      <w:start w:val="1"/>
      <w:numFmt w:val="bullet"/>
      <w:lvlText w:val="•"/>
      <w:lvlJc w:val="left"/>
      <w:rPr>
        <w:rFonts w:hint="default"/>
      </w:rPr>
    </w:lvl>
    <w:lvl w:ilvl="7" w:tplc="C07CE5D6">
      <w:start w:val="1"/>
      <w:numFmt w:val="bullet"/>
      <w:lvlText w:val="•"/>
      <w:lvlJc w:val="left"/>
      <w:rPr>
        <w:rFonts w:hint="default"/>
      </w:rPr>
    </w:lvl>
    <w:lvl w:ilvl="8" w:tplc="C8B677A6">
      <w:start w:val="1"/>
      <w:numFmt w:val="bullet"/>
      <w:lvlText w:val="•"/>
      <w:lvlJc w:val="left"/>
      <w:rPr>
        <w:rFonts w:hint="default"/>
      </w:rPr>
    </w:lvl>
  </w:abstractNum>
  <w:abstractNum w:abstractNumId="15" w15:restartNumberingAfterBreak="0">
    <w:nsid w:val="656B06B8"/>
    <w:multiLevelType w:val="hybridMultilevel"/>
    <w:tmpl w:val="CD140FD8"/>
    <w:lvl w:ilvl="0" w:tplc="211A4BF0">
      <w:start w:val="1"/>
      <w:numFmt w:val="lowerLetter"/>
      <w:lvlText w:val="%1."/>
      <w:lvlJc w:val="left"/>
      <w:pPr>
        <w:ind w:hanging="360"/>
      </w:pPr>
      <w:rPr>
        <w:rFonts w:ascii="Times New Roman" w:eastAsia="Times New Roman" w:hAnsi="Times New Roman" w:hint="default"/>
        <w:spacing w:val="-1"/>
        <w:sz w:val="24"/>
        <w:szCs w:val="24"/>
      </w:rPr>
    </w:lvl>
    <w:lvl w:ilvl="1" w:tplc="B1A46992">
      <w:start w:val="3"/>
      <w:numFmt w:val="lowerLetter"/>
      <w:lvlText w:val="%2."/>
      <w:lvlJc w:val="left"/>
      <w:pPr>
        <w:ind w:hanging="360"/>
        <w:jc w:val="right"/>
      </w:pPr>
      <w:rPr>
        <w:rFonts w:ascii="Times New Roman" w:eastAsia="Times New Roman" w:hAnsi="Times New Roman" w:hint="default"/>
        <w:sz w:val="22"/>
        <w:szCs w:val="22"/>
      </w:rPr>
    </w:lvl>
    <w:lvl w:ilvl="2" w:tplc="7C681006">
      <w:start w:val="7"/>
      <w:numFmt w:val="lowerLetter"/>
      <w:lvlText w:val="%3."/>
      <w:lvlJc w:val="left"/>
      <w:pPr>
        <w:ind w:hanging="284"/>
        <w:jc w:val="right"/>
      </w:pPr>
      <w:rPr>
        <w:rFonts w:ascii="Times New Roman" w:eastAsia="Times New Roman" w:hAnsi="Times New Roman" w:hint="default"/>
        <w:spacing w:val="-3"/>
        <w:sz w:val="22"/>
        <w:szCs w:val="22"/>
      </w:rPr>
    </w:lvl>
    <w:lvl w:ilvl="3" w:tplc="2A9CF258">
      <w:start w:val="1"/>
      <w:numFmt w:val="bullet"/>
      <w:lvlText w:val="•"/>
      <w:lvlJc w:val="left"/>
      <w:rPr>
        <w:rFonts w:hint="default"/>
      </w:rPr>
    </w:lvl>
    <w:lvl w:ilvl="4" w:tplc="B3902346">
      <w:start w:val="1"/>
      <w:numFmt w:val="bullet"/>
      <w:lvlText w:val="•"/>
      <w:lvlJc w:val="left"/>
      <w:rPr>
        <w:rFonts w:hint="default"/>
      </w:rPr>
    </w:lvl>
    <w:lvl w:ilvl="5" w:tplc="7B829A04">
      <w:start w:val="1"/>
      <w:numFmt w:val="bullet"/>
      <w:lvlText w:val="•"/>
      <w:lvlJc w:val="left"/>
      <w:rPr>
        <w:rFonts w:hint="default"/>
      </w:rPr>
    </w:lvl>
    <w:lvl w:ilvl="6" w:tplc="02F01896">
      <w:start w:val="1"/>
      <w:numFmt w:val="bullet"/>
      <w:lvlText w:val="•"/>
      <w:lvlJc w:val="left"/>
      <w:rPr>
        <w:rFonts w:hint="default"/>
      </w:rPr>
    </w:lvl>
    <w:lvl w:ilvl="7" w:tplc="90CC4C38">
      <w:start w:val="1"/>
      <w:numFmt w:val="bullet"/>
      <w:lvlText w:val="•"/>
      <w:lvlJc w:val="left"/>
      <w:rPr>
        <w:rFonts w:hint="default"/>
      </w:rPr>
    </w:lvl>
    <w:lvl w:ilvl="8" w:tplc="8DF8D32C">
      <w:start w:val="1"/>
      <w:numFmt w:val="bullet"/>
      <w:lvlText w:val="•"/>
      <w:lvlJc w:val="left"/>
      <w:rPr>
        <w:rFonts w:hint="default"/>
      </w:rPr>
    </w:lvl>
  </w:abstractNum>
  <w:abstractNum w:abstractNumId="16" w15:restartNumberingAfterBreak="0">
    <w:nsid w:val="6D6D426E"/>
    <w:multiLevelType w:val="hybridMultilevel"/>
    <w:tmpl w:val="6A885604"/>
    <w:lvl w:ilvl="0" w:tplc="70725600">
      <w:start w:val="1"/>
      <w:numFmt w:val="upperLetter"/>
      <w:lvlText w:val="%1"/>
      <w:lvlJc w:val="left"/>
      <w:pPr>
        <w:ind w:hanging="622"/>
      </w:pPr>
      <w:rPr>
        <w:rFonts w:ascii="Times New Roman" w:eastAsia="Times New Roman" w:hAnsi="Times New Roman" w:hint="default"/>
        <w:sz w:val="22"/>
        <w:szCs w:val="22"/>
      </w:rPr>
    </w:lvl>
    <w:lvl w:ilvl="1" w:tplc="A828A35A">
      <w:start w:val="1"/>
      <w:numFmt w:val="bullet"/>
      <w:lvlText w:val="•"/>
      <w:lvlJc w:val="left"/>
      <w:rPr>
        <w:rFonts w:hint="default"/>
      </w:rPr>
    </w:lvl>
    <w:lvl w:ilvl="2" w:tplc="5C825878">
      <w:start w:val="1"/>
      <w:numFmt w:val="bullet"/>
      <w:lvlText w:val="•"/>
      <w:lvlJc w:val="left"/>
      <w:rPr>
        <w:rFonts w:hint="default"/>
      </w:rPr>
    </w:lvl>
    <w:lvl w:ilvl="3" w:tplc="62B6367E">
      <w:start w:val="1"/>
      <w:numFmt w:val="bullet"/>
      <w:lvlText w:val="•"/>
      <w:lvlJc w:val="left"/>
      <w:rPr>
        <w:rFonts w:hint="default"/>
      </w:rPr>
    </w:lvl>
    <w:lvl w:ilvl="4" w:tplc="E1D4114A">
      <w:start w:val="1"/>
      <w:numFmt w:val="bullet"/>
      <w:lvlText w:val="•"/>
      <w:lvlJc w:val="left"/>
      <w:rPr>
        <w:rFonts w:hint="default"/>
      </w:rPr>
    </w:lvl>
    <w:lvl w:ilvl="5" w:tplc="BF940CD0">
      <w:start w:val="1"/>
      <w:numFmt w:val="bullet"/>
      <w:lvlText w:val="•"/>
      <w:lvlJc w:val="left"/>
      <w:rPr>
        <w:rFonts w:hint="default"/>
      </w:rPr>
    </w:lvl>
    <w:lvl w:ilvl="6" w:tplc="DA4892C2">
      <w:start w:val="1"/>
      <w:numFmt w:val="bullet"/>
      <w:lvlText w:val="•"/>
      <w:lvlJc w:val="left"/>
      <w:rPr>
        <w:rFonts w:hint="default"/>
      </w:rPr>
    </w:lvl>
    <w:lvl w:ilvl="7" w:tplc="BBC2B470">
      <w:start w:val="1"/>
      <w:numFmt w:val="bullet"/>
      <w:lvlText w:val="•"/>
      <w:lvlJc w:val="left"/>
      <w:rPr>
        <w:rFonts w:hint="default"/>
      </w:rPr>
    </w:lvl>
    <w:lvl w:ilvl="8" w:tplc="9AB8110E">
      <w:start w:val="1"/>
      <w:numFmt w:val="bullet"/>
      <w:lvlText w:val="•"/>
      <w:lvlJc w:val="left"/>
      <w:rPr>
        <w:rFonts w:hint="default"/>
      </w:rPr>
    </w:lvl>
  </w:abstractNum>
  <w:abstractNum w:abstractNumId="17" w15:restartNumberingAfterBreak="0">
    <w:nsid w:val="70291D9E"/>
    <w:multiLevelType w:val="multilevel"/>
    <w:tmpl w:val="CD26D406"/>
    <w:lvl w:ilvl="0">
      <w:start w:val="5"/>
      <w:numFmt w:val="decimal"/>
      <w:lvlText w:val="%1"/>
      <w:lvlJc w:val="left"/>
      <w:pPr>
        <w:ind w:hanging="360"/>
      </w:pPr>
      <w:rPr>
        <w:rFonts w:hint="default"/>
      </w:rPr>
    </w:lvl>
    <w:lvl w:ilvl="1">
      <w:start w:val="1"/>
      <w:numFmt w:val="decimal"/>
      <w:lvlText w:val="%1.%2"/>
      <w:lvlJc w:val="left"/>
      <w:pPr>
        <w:ind w:hanging="360"/>
      </w:pPr>
      <w:rPr>
        <w:rFonts w:ascii="Times New Roman" w:eastAsia="Times New Roman" w:hAnsi="Times New Roman" w:hint="default"/>
        <w:b/>
        <w:bCs/>
        <w:sz w:val="24"/>
        <w:szCs w:val="24"/>
      </w:rPr>
    </w:lvl>
    <w:lvl w:ilvl="2">
      <w:start w:val="1"/>
      <w:numFmt w:val="decimal"/>
      <w:lvlText w:val="%3."/>
      <w:lvlJc w:val="left"/>
      <w:pPr>
        <w:ind w:hanging="360"/>
      </w:pPr>
      <w:rPr>
        <w:rFonts w:ascii="Times New Roman" w:eastAsia="Times New Roman" w:hAnsi="Times New Roman" w:hint="default"/>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8" w15:restartNumberingAfterBreak="0">
    <w:nsid w:val="7E4F6ABA"/>
    <w:multiLevelType w:val="multilevel"/>
    <w:tmpl w:val="882C81A0"/>
    <w:lvl w:ilvl="0">
      <w:start w:val="3"/>
      <w:numFmt w:val="decimal"/>
      <w:lvlText w:val="%1"/>
      <w:lvlJc w:val="left"/>
      <w:pPr>
        <w:ind w:hanging="567"/>
      </w:pPr>
      <w:rPr>
        <w:rFonts w:hint="default"/>
      </w:rPr>
    </w:lvl>
    <w:lvl w:ilvl="1">
      <w:start w:val="5"/>
      <w:numFmt w:val="decimal"/>
      <w:lvlText w:val="%1.%2"/>
      <w:lvlJc w:val="left"/>
      <w:pPr>
        <w:ind w:hanging="567"/>
      </w:pPr>
      <w:rPr>
        <w:rFonts w:ascii="Times New Roman" w:eastAsia="Times New Roman" w:hAnsi="Times New Roman" w:hint="default"/>
        <w:b/>
        <w:bCs/>
        <w:sz w:val="24"/>
        <w:szCs w:val="24"/>
      </w:rPr>
    </w:lvl>
    <w:lvl w:ilvl="2">
      <w:start w:val="1"/>
      <w:numFmt w:val="decimal"/>
      <w:lvlText w:val="%1.%2.%3"/>
      <w:lvlJc w:val="left"/>
      <w:pPr>
        <w:ind w:hanging="567"/>
      </w:pPr>
      <w:rPr>
        <w:rFonts w:ascii="Times New Roman" w:eastAsia="Times New Roman" w:hAnsi="Times New Roman" w:hint="default"/>
        <w:b/>
        <w:bCs/>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num w:numId="1" w16cid:durableId="619456044">
    <w:abstractNumId w:val="7"/>
  </w:num>
  <w:num w:numId="2" w16cid:durableId="904753250">
    <w:abstractNumId w:val="11"/>
  </w:num>
  <w:num w:numId="3" w16cid:durableId="2017539190">
    <w:abstractNumId w:val="5"/>
  </w:num>
  <w:num w:numId="4" w16cid:durableId="36248085">
    <w:abstractNumId w:val="16"/>
  </w:num>
  <w:num w:numId="5" w16cid:durableId="1701392319">
    <w:abstractNumId w:val="15"/>
  </w:num>
  <w:num w:numId="6" w16cid:durableId="1308315930">
    <w:abstractNumId w:val="14"/>
  </w:num>
  <w:num w:numId="7" w16cid:durableId="190917414">
    <w:abstractNumId w:val="8"/>
  </w:num>
  <w:num w:numId="8" w16cid:durableId="554239636">
    <w:abstractNumId w:val="13"/>
  </w:num>
  <w:num w:numId="9" w16cid:durableId="2135515559">
    <w:abstractNumId w:val="6"/>
  </w:num>
  <w:num w:numId="10" w16cid:durableId="1367952027">
    <w:abstractNumId w:val="17"/>
  </w:num>
  <w:num w:numId="11" w16cid:durableId="920868465">
    <w:abstractNumId w:val="2"/>
  </w:num>
  <w:num w:numId="12" w16cid:durableId="1101954127">
    <w:abstractNumId w:val="18"/>
  </w:num>
  <w:num w:numId="13" w16cid:durableId="1302730190">
    <w:abstractNumId w:val="10"/>
  </w:num>
  <w:num w:numId="14" w16cid:durableId="432020739">
    <w:abstractNumId w:val="1"/>
  </w:num>
  <w:num w:numId="15" w16cid:durableId="2440157">
    <w:abstractNumId w:val="4"/>
  </w:num>
  <w:num w:numId="16" w16cid:durableId="1674576153">
    <w:abstractNumId w:val="3"/>
  </w:num>
  <w:num w:numId="17" w16cid:durableId="1317143711">
    <w:abstractNumId w:val="9"/>
  </w:num>
  <w:num w:numId="18" w16cid:durableId="418255297">
    <w:abstractNumId w:val="0"/>
  </w:num>
  <w:num w:numId="19" w16cid:durableId="18184992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20"/>
  <w:evenAndOddHeaders/>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25C"/>
    <w:rsid w:val="0000246E"/>
    <w:rsid w:val="00006EAC"/>
    <w:rsid w:val="00010AE8"/>
    <w:rsid w:val="000319F3"/>
    <w:rsid w:val="00031F03"/>
    <w:rsid w:val="0003375E"/>
    <w:rsid w:val="0004226A"/>
    <w:rsid w:val="0004746B"/>
    <w:rsid w:val="000554C4"/>
    <w:rsid w:val="0005586E"/>
    <w:rsid w:val="00057A19"/>
    <w:rsid w:val="0006280D"/>
    <w:rsid w:val="00067DCF"/>
    <w:rsid w:val="0007214F"/>
    <w:rsid w:val="00074418"/>
    <w:rsid w:val="000750D6"/>
    <w:rsid w:val="00075F3A"/>
    <w:rsid w:val="00081D51"/>
    <w:rsid w:val="00084824"/>
    <w:rsid w:val="0008590F"/>
    <w:rsid w:val="000860EF"/>
    <w:rsid w:val="0009003F"/>
    <w:rsid w:val="0009269E"/>
    <w:rsid w:val="0009441F"/>
    <w:rsid w:val="00094BE3"/>
    <w:rsid w:val="00095365"/>
    <w:rsid w:val="000A1856"/>
    <w:rsid w:val="000A3947"/>
    <w:rsid w:val="000A5249"/>
    <w:rsid w:val="000B0108"/>
    <w:rsid w:val="000C024E"/>
    <w:rsid w:val="000C332D"/>
    <w:rsid w:val="000C3E83"/>
    <w:rsid w:val="000C5AD9"/>
    <w:rsid w:val="000C62B1"/>
    <w:rsid w:val="000D040A"/>
    <w:rsid w:val="000D0F43"/>
    <w:rsid w:val="000D39E5"/>
    <w:rsid w:val="000D47A9"/>
    <w:rsid w:val="000D5B48"/>
    <w:rsid w:val="000E04F7"/>
    <w:rsid w:val="000E4D82"/>
    <w:rsid w:val="000F1231"/>
    <w:rsid w:val="000F587E"/>
    <w:rsid w:val="00103674"/>
    <w:rsid w:val="00104375"/>
    <w:rsid w:val="001108B8"/>
    <w:rsid w:val="00124310"/>
    <w:rsid w:val="0013212D"/>
    <w:rsid w:val="00132E9A"/>
    <w:rsid w:val="00141A23"/>
    <w:rsid w:val="00150138"/>
    <w:rsid w:val="00153B7F"/>
    <w:rsid w:val="001559F6"/>
    <w:rsid w:val="00156A1E"/>
    <w:rsid w:val="001574B4"/>
    <w:rsid w:val="00176D21"/>
    <w:rsid w:val="00186829"/>
    <w:rsid w:val="001940BC"/>
    <w:rsid w:val="00196600"/>
    <w:rsid w:val="001A2179"/>
    <w:rsid w:val="001C0AA6"/>
    <w:rsid w:val="001D1BB0"/>
    <w:rsid w:val="001D7FBB"/>
    <w:rsid w:val="001F0F66"/>
    <w:rsid w:val="001F196A"/>
    <w:rsid w:val="001F21F9"/>
    <w:rsid w:val="001F2F21"/>
    <w:rsid w:val="00205016"/>
    <w:rsid w:val="00206DF3"/>
    <w:rsid w:val="002070B9"/>
    <w:rsid w:val="00211517"/>
    <w:rsid w:val="002115E1"/>
    <w:rsid w:val="0021301D"/>
    <w:rsid w:val="002167DF"/>
    <w:rsid w:val="002227F5"/>
    <w:rsid w:val="00232B5B"/>
    <w:rsid w:val="00233114"/>
    <w:rsid w:val="002332D0"/>
    <w:rsid w:val="00236F12"/>
    <w:rsid w:val="00241AB1"/>
    <w:rsid w:val="00244DE3"/>
    <w:rsid w:val="00250B75"/>
    <w:rsid w:val="00253B75"/>
    <w:rsid w:val="00256278"/>
    <w:rsid w:val="00261B05"/>
    <w:rsid w:val="0026608C"/>
    <w:rsid w:val="002860CD"/>
    <w:rsid w:val="00293BC8"/>
    <w:rsid w:val="00294513"/>
    <w:rsid w:val="002A1B78"/>
    <w:rsid w:val="002A6B78"/>
    <w:rsid w:val="002A7A58"/>
    <w:rsid w:val="002B04BE"/>
    <w:rsid w:val="002B7A0F"/>
    <w:rsid w:val="002C228F"/>
    <w:rsid w:val="002C6DE0"/>
    <w:rsid w:val="002D216C"/>
    <w:rsid w:val="002D3625"/>
    <w:rsid w:val="002D465D"/>
    <w:rsid w:val="002E5086"/>
    <w:rsid w:val="002F4F3E"/>
    <w:rsid w:val="002F6EE8"/>
    <w:rsid w:val="00300469"/>
    <w:rsid w:val="00301AFC"/>
    <w:rsid w:val="00301D6D"/>
    <w:rsid w:val="0030312B"/>
    <w:rsid w:val="003058D0"/>
    <w:rsid w:val="003069D6"/>
    <w:rsid w:val="00307A4D"/>
    <w:rsid w:val="003102ED"/>
    <w:rsid w:val="0031518A"/>
    <w:rsid w:val="00317FDC"/>
    <w:rsid w:val="00321C62"/>
    <w:rsid w:val="00322ED5"/>
    <w:rsid w:val="00327A54"/>
    <w:rsid w:val="00336FCD"/>
    <w:rsid w:val="00337EF3"/>
    <w:rsid w:val="0034204F"/>
    <w:rsid w:val="00344D18"/>
    <w:rsid w:val="003460BF"/>
    <w:rsid w:val="00352462"/>
    <w:rsid w:val="00355A76"/>
    <w:rsid w:val="003615F0"/>
    <w:rsid w:val="00366416"/>
    <w:rsid w:val="003753DD"/>
    <w:rsid w:val="003765F2"/>
    <w:rsid w:val="0037734F"/>
    <w:rsid w:val="003775C2"/>
    <w:rsid w:val="00380E41"/>
    <w:rsid w:val="00385B2F"/>
    <w:rsid w:val="00391CC9"/>
    <w:rsid w:val="0039367E"/>
    <w:rsid w:val="00393FEE"/>
    <w:rsid w:val="003A4059"/>
    <w:rsid w:val="003A50CD"/>
    <w:rsid w:val="003B2127"/>
    <w:rsid w:val="003B59CA"/>
    <w:rsid w:val="003D3AC7"/>
    <w:rsid w:val="003D707A"/>
    <w:rsid w:val="003E225C"/>
    <w:rsid w:val="003F385B"/>
    <w:rsid w:val="003F7A97"/>
    <w:rsid w:val="004018C9"/>
    <w:rsid w:val="0040330F"/>
    <w:rsid w:val="00404F62"/>
    <w:rsid w:val="00405D98"/>
    <w:rsid w:val="00407161"/>
    <w:rsid w:val="00426E0D"/>
    <w:rsid w:val="00440EF3"/>
    <w:rsid w:val="00441747"/>
    <w:rsid w:val="00441DE3"/>
    <w:rsid w:val="00444DBB"/>
    <w:rsid w:val="00451C3F"/>
    <w:rsid w:val="00451E6B"/>
    <w:rsid w:val="00457D0E"/>
    <w:rsid w:val="004603AE"/>
    <w:rsid w:val="00460E8D"/>
    <w:rsid w:val="00464C15"/>
    <w:rsid w:val="0046708A"/>
    <w:rsid w:val="00470F12"/>
    <w:rsid w:val="00472A6D"/>
    <w:rsid w:val="00475959"/>
    <w:rsid w:val="0047633C"/>
    <w:rsid w:val="00476609"/>
    <w:rsid w:val="004767FB"/>
    <w:rsid w:val="0048390D"/>
    <w:rsid w:val="0048586D"/>
    <w:rsid w:val="00487275"/>
    <w:rsid w:val="0049304A"/>
    <w:rsid w:val="004960CD"/>
    <w:rsid w:val="00496FB1"/>
    <w:rsid w:val="004A620E"/>
    <w:rsid w:val="004A660D"/>
    <w:rsid w:val="004B0199"/>
    <w:rsid w:val="004B09B9"/>
    <w:rsid w:val="004B2522"/>
    <w:rsid w:val="004B5106"/>
    <w:rsid w:val="004B65FF"/>
    <w:rsid w:val="004D27C3"/>
    <w:rsid w:val="004E1271"/>
    <w:rsid w:val="004E6936"/>
    <w:rsid w:val="004F5B5D"/>
    <w:rsid w:val="00503ACD"/>
    <w:rsid w:val="005056B0"/>
    <w:rsid w:val="005057EA"/>
    <w:rsid w:val="00511683"/>
    <w:rsid w:val="00512945"/>
    <w:rsid w:val="00513994"/>
    <w:rsid w:val="00520BBD"/>
    <w:rsid w:val="0053556E"/>
    <w:rsid w:val="005502F1"/>
    <w:rsid w:val="00551BBF"/>
    <w:rsid w:val="00556D0A"/>
    <w:rsid w:val="00562A11"/>
    <w:rsid w:val="00564746"/>
    <w:rsid w:val="00567F23"/>
    <w:rsid w:val="0057448B"/>
    <w:rsid w:val="00575427"/>
    <w:rsid w:val="005823BF"/>
    <w:rsid w:val="00583C82"/>
    <w:rsid w:val="005853AA"/>
    <w:rsid w:val="00586DD8"/>
    <w:rsid w:val="005A1F8F"/>
    <w:rsid w:val="005A5FDF"/>
    <w:rsid w:val="005A73EB"/>
    <w:rsid w:val="005B2298"/>
    <w:rsid w:val="005C19D2"/>
    <w:rsid w:val="005C64E1"/>
    <w:rsid w:val="005D0772"/>
    <w:rsid w:val="005D121B"/>
    <w:rsid w:val="005D1839"/>
    <w:rsid w:val="005D417A"/>
    <w:rsid w:val="005D4B0B"/>
    <w:rsid w:val="005D66F5"/>
    <w:rsid w:val="005D78CE"/>
    <w:rsid w:val="005E2E51"/>
    <w:rsid w:val="005E3D15"/>
    <w:rsid w:val="005F0FF1"/>
    <w:rsid w:val="005F7577"/>
    <w:rsid w:val="006004B1"/>
    <w:rsid w:val="00601137"/>
    <w:rsid w:val="00603F8E"/>
    <w:rsid w:val="00617024"/>
    <w:rsid w:val="00626359"/>
    <w:rsid w:val="00636464"/>
    <w:rsid w:val="00636A09"/>
    <w:rsid w:val="00637EA1"/>
    <w:rsid w:val="00646822"/>
    <w:rsid w:val="006504A0"/>
    <w:rsid w:val="00660963"/>
    <w:rsid w:val="00661966"/>
    <w:rsid w:val="0066228E"/>
    <w:rsid w:val="00662646"/>
    <w:rsid w:val="00670345"/>
    <w:rsid w:val="00672D96"/>
    <w:rsid w:val="00675ADE"/>
    <w:rsid w:val="00680D84"/>
    <w:rsid w:val="00681236"/>
    <w:rsid w:val="0068256E"/>
    <w:rsid w:val="0069099E"/>
    <w:rsid w:val="006928C5"/>
    <w:rsid w:val="006951E1"/>
    <w:rsid w:val="00695B58"/>
    <w:rsid w:val="006A2E1C"/>
    <w:rsid w:val="006A5281"/>
    <w:rsid w:val="006A77EB"/>
    <w:rsid w:val="006B60DD"/>
    <w:rsid w:val="006C4025"/>
    <w:rsid w:val="006C7ADE"/>
    <w:rsid w:val="006D4AD4"/>
    <w:rsid w:val="006D5A7F"/>
    <w:rsid w:val="006E2AA3"/>
    <w:rsid w:val="006E73E8"/>
    <w:rsid w:val="006F3382"/>
    <w:rsid w:val="006F4807"/>
    <w:rsid w:val="006F50C0"/>
    <w:rsid w:val="0070029C"/>
    <w:rsid w:val="00701CD2"/>
    <w:rsid w:val="007031D3"/>
    <w:rsid w:val="00703252"/>
    <w:rsid w:val="00704B3B"/>
    <w:rsid w:val="007210CC"/>
    <w:rsid w:val="00722216"/>
    <w:rsid w:val="00724100"/>
    <w:rsid w:val="007278C3"/>
    <w:rsid w:val="00727F02"/>
    <w:rsid w:val="007300C6"/>
    <w:rsid w:val="007405C5"/>
    <w:rsid w:val="0075436B"/>
    <w:rsid w:val="00755F18"/>
    <w:rsid w:val="0076148C"/>
    <w:rsid w:val="00767253"/>
    <w:rsid w:val="00782C20"/>
    <w:rsid w:val="00782E40"/>
    <w:rsid w:val="00784916"/>
    <w:rsid w:val="007B0E2A"/>
    <w:rsid w:val="007B2708"/>
    <w:rsid w:val="007B4C4D"/>
    <w:rsid w:val="007B7189"/>
    <w:rsid w:val="007C3B9F"/>
    <w:rsid w:val="007D1FD8"/>
    <w:rsid w:val="007D2220"/>
    <w:rsid w:val="007D3570"/>
    <w:rsid w:val="007D4F7C"/>
    <w:rsid w:val="007E011C"/>
    <w:rsid w:val="007E1AA1"/>
    <w:rsid w:val="007E3344"/>
    <w:rsid w:val="007E5AE5"/>
    <w:rsid w:val="007F01F4"/>
    <w:rsid w:val="007F2B94"/>
    <w:rsid w:val="007F2D21"/>
    <w:rsid w:val="00800F4A"/>
    <w:rsid w:val="0080213B"/>
    <w:rsid w:val="008021D7"/>
    <w:rsid w:val="008047F3"/>
    <w:rsid w:val="0082778E"/>
    <w:rsid w:val="008308A1"/>
    <w:rsid w:val="0083378A"/>
    <w:rsid w:val="008366FB"/>
    <w:rsid w:val="008377FE"/>
    <w:rsid w:val="00845A3D"/>
    <w:rsid w:val="00851473"/>
    <w:rsid w:val="00851940"/>
    <w:rsid w:val="008539EB"/>
    <w:rsid w:val="008573BF"/>
    <w:rsid w:val="00860C09"/>
    <w:rsid w:val="008642A2"/>
    <w:rsid w:val="0086515A"/>
    <w:rsid w:val="008670E5"/>
    <w:rsid w:val="0087325C"/>
    <w:rsid w:val="00873A88"/>
    <w:rsid w:val="00877853"/>
    <w:rsid w:val="008B1884"/>
    <w:rsid w:val="008B7B71"/>
    <w:rsid w:val="008C313E"/>
    <w:rsid w:val="008C5D70"/>
    <w:rsid w:val="008D15C9"/>
    <w:rsid w:val="008D2836"/>
    <w:rsid w:val="008D7471"/>
    <w:rsid w:val="008E34D3"/>
    <w:rsid w:val="008E7CB2"/>
    <w:rsid w:val="008F1D12"/>
    <w:rsid w:val="008F4035"/>
    <w:rsid w:val="008F5318"/>
    <w:rsid w:val="008F72F8"/>
    <w:rsid w:val="008F7499"/>
    <w:rsid w:val="008F74D2"/>
    <w:rsid w:val="00910962"/>
    <w:rsid w:val="00911522"/>
    <w:rsid w:val="00923F7C"/>
    <w:rsid w:val="0092611F"/>
    <w:rsid w:val="00944F10"/>
    <w:rsid w:val="00947E5E"/>
    <w:rsid w:val="0096305D"/>
    <w:rsid w:val="00963114"/>
    <w:rsid w:val="009636E8"/>
    <w:rsid w:val="00963B36"/>
    <w:rsid w:val="00966301"/>
    <w:rsid w:val="009665D8"/>
    <w:rsid w:val="00972706"/>
    <w:rsid w:val="009820D6"/>
    <w:rsid w:val="00990A7E"/>
    <w:rsid w:val="009A6AEA"/>
    <w:rsid w:val="009B103A"/>
    <w:rsid w:val="009B6715"/>
    <w:rsid w:val="009B68B2"/>
    <w:rsid w:val="009B7FC4"/>
    <w:rsid w:val="009C4E05"/>
    <w:rsid w:val="009D5728"/>
    <w:rsid w:val="009D5FE1"/>
    <w:rsid w:val="009E2ED7"/>
    <w:rsid w:val="009F6289"/>
    <w:rsid w:val="009F72D1"/>
    <w:rsid w:val="00A03A32"/>
    <w:rsid w:val="00A069B6"/>
    <w:rsid w:val="00A1035E"/>
    <w:rsid w:val="00A261E5"/>
    <w:rsid w:val="00A26307"/>
    <w:rsid w:val="00A2763D"/>
    <w:rsid w:val="00A338BE"/>
    <w:rsid w:val="00A33DBE"/>
    <w:rsid w:val="00A44A8F"/>
    <w:rsid w:val="00A45F9E"/>
    <w:rsid w:val="00A520A3"/>
    <w:rsid w:val="00A553A9"/>
    <w:rsid w:val="00A628C2"/>
    <w:rsid w:val="00A6673C"/>
    <w:rsid w:val="00A6686E"/>
    <w:rsid w:val="00A7149B"/>
    <w:rsid w:val="00A72081"/>
    <w:rsid w:val="00A7235B"/>
    <w:rsid w:val="00A7343D"/>
    <w:rsid w:val="00A87101"/>
    <w:rsid w:val="00A95D64"/>
    <w:rsid w:val="00A95FCB"/>
    <w:rsid w:val="00AA4665"/>
    <w:rsid w:val="00AA48DC"/>
    <w:rsid w:val="00AB167A"/>
    <w:rsid w:val="00AB5125"/>
    <w:rsid w:val="00AD2090"/>
    <w:rsid w:val="00AD52BF"/>
    <w:rsid w:val="00AD6CA5"/>
    <w:rsid w:val="00AE0DE7"/>
    <w:rsid w:val="00AE782F"/>
    <w:rsid w:val="00B031C5"/>
    <w:rsid w:val="00B16767"/>
    <w:rsid w:val="00B21AE6"/>
    <w:rsid w:val="00B4008C"/>
    <w:rsid w:val="00B43B85"/>
    <w:rsid w:val="00B44371"/>
    <w:rsid w:val="00B50CCB"/>
    <w:rsid w:val="00B51357"/>
    <w:rsid w:val="00B54D56"/>
    <w:rsid w:val="00B6409D"/>
    <w:rsid w:val="00B70F48"/>
    <w:rsid w:val="00B731D5"/>
    <w:rsid w:val="00B73C50"/>
    <w:rsid w:val="00B74A14"/>
    <w:rsid w:val="00B7714F"/>
    <w:rsid w:val="00B90C6E"/>
    <w:rsid w:val="00BA5728"/>
    <w:rsid w:val="00BA5C54"/>
    <w:rsid w:val="00BA6C81"/>
    <w:rsid w:val="00BA7CFE"/>
    <w:rsid w:val="00BB0A02"/>
    <w:rsid w:val="00BB388B"/>
    <w:rsid w:val="00BB43B1"/>
    <w:rsid w:val="00BB7535"/>
    <w:rsid w:val="00BC4D19"/>
    <w:rsid w:val="00BD4D78"/>
    <w:rsid w:val="00BE0B60"/>
    <w:rsid w:val="00BE6285"/>
    <w:rsid w:val="00BF1819"/>
    <w:rsid w:val="00BF2160"/>
    <w:rsid w:val="00BF3C10"/>
    <w:rsid w:val="00BF3D59"/>
    <w:rsid w:val="00BF43E0"/>
    <w:rsid w:val="00BF4777"/>
    <w:rsid w:val="00BF5A68"/>
    <w:rsid w:val="00C00B8B"/>
    <w:rsid w:val="00C01405"/>
    <w:rsid w:val="00C02D72"/>
    <w:rsid w:val="00C02E24"/>
    <w:rsid w:val="00C075A0"/>
    <w:rsid w:val="00C14CCA"/>
    <w:rsid w:val="00C1681A"/>
    <w:rsid w:val="00C51CBE"/>
    <w:rsid w:val="00C575D5"/>
    <w:rsid w:val="00C648D9"/>
    <w:rsid w:val="00C650BE"/>
    <w:rsid w:val="00C66B7B"/>
    <w:rsid w:val="00C67DA6"/>
    <w:rsid w:val="00C7465C"/>
    <w:rsid w:val="00C75253"/>
    <w:rsid w:val="00C86663"/>
    <w:rsid w:val="00C87188"/>
    <w:rsid w:val="00C87F79"/>
    <w:rsid w:val="00C95D2B"/>
    <w:rsid w:val="00C96A33"/>
    <w:rsid w:val="00CA067A"/>
    <w:rsid w:val="00CA0B7E"/>
    <w:rsid w:val="00CA2438"/>
    <w:rsid w:val="00CA2E18"/>
    <w:rsid w:val="00CB319F"/>
    <w:rsid w:val="00CB752E"/>
    <w:rsid w:val="00CC1555"/>
    <w:rsid w:val="00CC1AD3"/>
    <w:rsid w:val="00CD2DAD"/>
    <w:rsid w:val="00CE2F30"/>
    <w:rsid w:val="00CE5CF3"/>
    <w:rsid w:val="00CF4206"/>
    <w:rsid w:val="00CF5C01"/>
    <w:rsid w:val="00D024C8"/>
    <w:rsid w:val="00D02C7C"/>
    <w:rsid w:val="00D11745"/>
    <w:rsid w:val="00D16BBC"/>
    <w:rsid w:val="00D17821"/>
    <w:rsid w:val="00D22D7A"/>
    <w:rsid w:val="00D30708"/>
    <w:rsid w:val="00D337EC"/>
    <w:rsid w:val="00D36644"/>
    <w:rsid w:val="00D40846"/>
    <w:rsid w:val="00D53C90"/>
    <w:rsid w:val="00D57EE3"/>
    <w:rsid w:val="00D7395F"/>
    <w:rsid w:val="00D860CC"/>
    <w:rsid w:val="00D864F4"/>
    <w:rsid w:val="00D90B2B"/>
    <w:rsid w:val="00D916E2"/>
    <w:rsid w:val="00D91CE0"/>
    <w:rsid w:val="00DA15EA"/>
    <w:rsid w:val="00DA321E"/>
    <w:rsid w:val="00DA4600"/>
    <w:rsid w:val="00DA586C"/>
    <w:rsid w:val="00DB0067"/>
    <w:rsid w:val="00DB4FB9"/>
    <w:rsid w:val="00DC5E6A"/>
    <w:rsid w:val="00DC7234"/>
    <w:rsid w:val="00DD420C"/>
    <w:rsid w:val="00DD5877"/>
    <w:rsid w:val="00DD6AA7"/>
    <w:rsid w:val="00DD7212"/>
    <w:rsid w:val="00E0249F"/>
    <w:rsid w:val="00E04C97"/>
    <w:rsid w:val="00E07678"/>
    <w:rsid w:val="00E21E6E"/>
    <w:rsid w:val="00E22586"/>
    <w:rsid w:val="00E31915"/>
    <w:rsid w:val="00E37395"/>
    <w:rsid w:val="00E45AA8"/>
    <w:rsid w:val="00E45D72"/>
    <w:rsid w:val="00E546D3"/>
    <w:rsid w:val="00E55DD1"/>
    <w:rsid w:val="00E71B9E"/>
    <w:rsid w:val="00E732C2"/>
    <w:rsid w:val="00E7625A"/>
    <w:rsid w:val="00E7793D"/>
    <w:rsid w:val="00E83FC6"/>
    <w:rsid w:val="00E85886"/>
    <w:rsid w:val="00E861F0"/>
    <w:rsid w:val="00E86C49"/>
    <w:rsid w:val="00E87B3E"/>
    <w:rsid w:val="00E902A9"/>
    <w:rsid w:val="00E92EDE"/>
    <w:rsid w:val="00E9341F"/>
    <w:rsid w:val="00E97A65"/>
    <w:rsid w:val="00EA2588"/>
    <w:rsid w:val="00EA3922"/>
    <w:rsid w:val="00EA7AC7"/>
    <w:rsid w:val="00EA7D95"/>
    <w:rsid w:val="00EB322D"/>
    <w:rsid w:val="00EB41B3"/>
    <w:rsid w:val="00EC0C57"/>
    <w:rsid w:val="00ED2ECF"/>
    <w:rsid w:val="00ED5F06"/>
    <w:rsid w:val="00EE7655"/>
    <w:rsid w:val="00EF2B82"/>
    <w:rsid w:val="00EF3C91"/>
    <w:rsid w:val="00F016A2"/>
    <w:rsid w:val="00F15365"/>
    <w:rsid w:val="00F21E16"/>
    <w:rsid w:val="00F227FE"/>
    <w:rsid w:val="00F2429E"/>
    <w:rsid w:val="00F351B6"/>
    <w:rsid w:val="00F507A4"/>
    <w:rsid w:val="00F54886"/>
    <w:rsid w:val="00F554DD"/>
    <w:rsid w:val="00F617CE"/>
    <w:rsid w:val="00F6462B"/>
    <w:rsid w:val="00F70358"/>
    <w:rsid w:val="00F705A0"/>
    <w:rsid w:val="00F721CE"/>
    <w:rsid w:val="00F807A6"/>
    <w:rsid w:val="00F81BFA"/>
    <w:rsid w:val="00F860A5"/>
    <w:rsid w:val="00F903E8"/>
    <w:rsid w:val="00F90870"/>
    <w:rsid w:val="00F93AC8"/>
    <w:rsid w:val="00F94086"/>
    <w:rsid w:val="00F94821"/>
    <w:rsid w:val="00FA6020"/>
    <w:rsid w:val="00FB0D22"/>
    <w:rsid w:val="00FB7986"/>
    <w:rsid w:val="00FB7C81"/>
    <w:rsid w:val="00FD4F9A"/>
    <w:rsid w:val="00FE4522"/>
    <w:rsid w:val="00FF6D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0DF49D7"/>
  <w14:defaultImageDpi w14:val="96"/>
  <w15:docId w15:val="{FB4BD45A-2A2A-44E5-8DC4-E392DD070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rPr>
  </w:style>
  <w:style w:type="paragraph" w:styleId="Heading1">
    <w:name w:val="heading 1"/>
    <w:basedOn w:val="Normal"/>
    <w:link w:val="Heading1Char"/>
    <w:uiPriority w:val="1"/>
    <w:qFormat/>
    <w:rsid w:val="00A87101"/>
    <w:pPr>
      <w:widowControl w:val="0"/>
      <w:spacing w:after="0" w:line="240" w:lineRule="auto"/>
      <w:ind w:left="3111"/>
      <w:outlineLvl w:val="0"/>
    </w:pPr>
    <w:rPr>
      <w:rFonts w:ascii="Times New Roman" w:hAnsi="Times New Roman" w:cstheme="minorBidi"/>
      <w:b/>
      <w:bCs/>
      <w:sz w:val="28"/>
      <w:szCs w:val="28"/>
    </w:rPr>
  </w:style>
  <w:style w:type="paragraph" w:styleId="Heading2">
    <w:name w:val="heading 2"/>
    <w:basedOn w:val="Normal"/>
    <w:link w:val="Heading2Char"/>
    <w:uiPriority w:val="1"/>
    <w:qFormat/>
    <w:rsid w:val="00A87101"/>
    <w:pPr>
      <w:widowControl w:val="0"/>
      <w:spacing w:after="0" w:line="240" w:lineRule="auto"/>
      <w:ind w:left="588"/>
      <w:outlineLvl w:val="1"/>
    </w:pPr>
    <w:rPr>
      <w:rFonts w:ascii="Times New Roman" w:hAnsi="Times New Roman" w:cstheme="minorBidi"/>
      <w:b/>
      <w:bCs/>
      <w:sz w:val="24"/>
      <w:szCs w:val="24"/>
    </w:rPr>
  </w:style>
  <w:style w:type="paragraph" w:styleId="Heading3">
    <w:name w:val="heading 3"/>
    <w:basedOn w:val="Normal"/>
    <w:next w:val="Normal"/>
    <w:link w:val="Heading3Char"/>
    <w:uiPriority w:val="9"/>
    <w:semiHidden/>
    <w:unhideWhenUsed/>
    <w:qFormat/>
    <w:rsid w:val="0037734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325C"/>
    <w:rPr>
      <w:rFonts w:cs="Times New Roman"/>
      <w:color w:val="0563C1" w:themeColor="hyperlink"/>
      <w:u w:val="single"/>
    </w:rPr>
  </w:style>
  <w:style w:type="paragraph" w:customStyle="1" w:styleId="Default">
    <w:name w:val="Default"/>
    <w:rsid w:val="00B4008C"/>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aliases w:val="kepala,List Paragraph1"/>
    <w:basedOn w:val="Normal"/>
    <w:link w:val="ListParagraphChar"/>
    <w:uiPriority w:val="34"/>
    <w:qFormat/>
    <w:rsid w:val="00BF2160"/>
    <w:pPr>
      <w:spacing w:after="200" w:line="276" w:lineRule="auto"/>
      <w:ind w:left="720"/>
      <w:contextualSpacing/>
    </w:pPr>
    <w:rPr>
      <w:lang w:val="id-ID"/>
    </w:rPr>
  </w:style>
  <w:style w:type="character" w:customStyle="1" w:styleId="ListParagraphChar">
    <w:name w:val="List Paragraph Char"/>
    <w:aliases w:val="kepala Char,List Paragraph1 Char"/>
    <w:link w:val="ListParagraph"/>
    <w:uiPriority w:val="1"/>
    <w:locked/>
    <w:rsid w:val="00BF2160"/>
    <w:rPr>
      <w:lang w:val="id-ID" w:eastAsia="x-none"/>
    </w:rPr>
  </w:style>
  <w:style w:type="table" w:styleId="TableGrid">
    <w:name w:val="Table Grid"/>
    <w:basedOn w:val="TableNormal"/>
    <w:uiPriority w:val="59"/>
    <w:qFormat/>
    <w:rsid w:val="00BF21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936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9367E"/>
    <w:rPr>
      <w:rFonts w:ascii="Tahoma" w:hAnsi="Tahoma" w:cs="Tahoma"/>
      <w:sz w:val="16"/>
      <w:szCs w:val="16"/>
    </w:rPr>
  </w:style>
  <w:style w:type="paragraph" w:styleId="Header">
    <w:name w:val="header"/>
    <w:basedOn w:val="Normal"/>
    <w:link w:val="HeaderChar"/>
    <w:uiPriority w:val="99"/>
    <w:unhideWhenUsed/>
    <w:rsid w:val="0082778E"/>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82778E"/>
    <w:rPr>
      <w:rFonts w:cs="Times New Roman"/>
      <w:lang w:val="en-US" w:eastAsia="en-US"/>
    </w:rPr>
  </w:style>
  <w:style w:type="paragraph" w:styleId="Footer">
    <w:name w:val="footer"/>
    <w:basedOn w:val="Normal"/>
    <w:link w:val="FooterChar"/>
    <w:uiPriority w:val="99"/>
    <w:unhideWhenUsed/>
    <w:rsid w:val="0082778E"/>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82778E"/>
    <w:rPr>
      <w:rFonts w:cs="Times New Roman"/>
      <w:lang w:val="en-US" w:eastAsia="en-US"/>
    </w:rPr>
  </w:style>
  <w:style w:type="paragraph" w:styleId="BodyText">
    <w:name w:val="Body Text"/>
    <w:basedOn w:val="Normal"/>
    <w:link w:val="BodyTextChar"/>
    <w:uiPriority w:val="1"/>
    <w:qFormat/>
    <w:rsid w:val="005502F1"/>
    <w:pPr>
      <w:widowControl w:val="0"/>
      <w:spacing w:after="0" w:line="240" w:lineRule="auto"/>
      <w:ind w:left="588"/>
    </w:pPr>
    <w:rPr>
      <w:rFonts w:ascii="Times New Roman" w:hAnsi="Times New Roman" w:cstheme="minorBidi"/>
      <w:sz w:val="24"/>
      <w:szCs w:val="24"/>
    </w:rPr>
  </w:style>
  <w:style w:type="character" w:customStyle="1" w:styleId="BodyTextChar">
    <w:name w:val="Body Text Char"/>
    <w:basedOn w:val="DefaultParagraphFont"/>
    <w:link w:val="BodyText"/>
    <w:uiPriority w:val="1"/>
    <w:rsid w:val="005502F1"/>
    <w:rPr>
      <w:rFonts w:ascii="Times New Roman" w:hAnsi="Times New Roman" w:cstheme="minorBidi"/>
      <w:sz w:val="24"/>
      <w:szCs w:val="24"/>
    </w:rPr>
  </w:style>
  <w:style w:type="character" w:customStyle="1" w:styleId="Heading1Char">
    <w:name w:val="Heading 1 Char"/>
    <w:basedOn w:val="DefaultParagraphFont"/>
    <w:link w:val="Heading1"/>
    <w:uiPriority w:val="1"/>
    <w:rsid w:val="00A87101"/>
    <w:rPr>
      <w:rFonts w:ascii="Times New Roman" w:hAnsi="Times New Roman" w:cstheme="minorBidi"/>
      <w:b/>
      <w:bCs/>
      <w:sz w:val="28"/>
      <w:szCs w:val="28"/>
    </w:rPr>
  </w:style>
  <w:style w:type="character" w:customStyle="1" w:styleId="Heading2Char">
    <w:name w:val="Heading 2 Char"/>
    <w:basedOn w:val="DefaultParagraphFont"/>
    <w:link w:val="Heading2"/>
    <w:uiPriority w:val="1"/>
    <w:rsid w:val="00A87101"/>
    <w:rPr>
      <w:rFonts w:ascii="Times New Roman" w:hAnsi="Times New Roman" w:cstheme="minorBidi"/>
      <w:b/>
      <w:bCs/>
      <w:sz w:val="24"/>
      <w:szCs w:val="24"/>
    </w:rPr>
  </w:style>
  <w:style w:type="paragraph" w:styleId="TOC1">
    <w:name w:val="toc 1"/>
    <w:basedOn w:val="Normal"/>
    <w:uiPriority w:val="1"/>
    <w:qFormat/>
    <w:rsid w:val="00A87101"/>
    <w:pPr>
      <w:widowControl w:val="0"/>
      <w:spacing w:after="0" w:line="240" w:lineRule="auto"/>
      <w:ind w:left="588"/>
    </w:pPr>
    <w:rPr>
      <w:rFonts w:ascii="Times New Roman" w:hAnsi="Times New Roman" w:cstheme="minorBidi"/>
      <w:sz w:val="24"/>
      <w:szCs w:val="24"/>
    </w:rPr>
  </w:style>
  <w:style w:type="paragraph" w:styleId="TOC2">
    <w:name w:val="toc 2"/>
    <w:basedOn w:val="Normal"/>
    <w:uiPriority w:val="1"/>
    <w:qFormat/>
    <w:rsid w:val="00A87101"/>
    <w:pPr>
      <w:widowControl w:val="0"/>
      <w:spacing w:after="0" w:line="240" w:lineRule="auto"/>
      <w:ind w:left="948"/>
    </w:pPr>
    <w:rPr>
      <w:rFonts w:ascii="Times New Roman" w:hAnsi="Times New Roman" w:cstheme="minorBidi"/>
      <w:sz w:val="24"/>
      <w:szCs w:val="24"/>
    </w:rPr>
  </w:style>
  <w:style w:type="paragraph" w:styleId="TOC3">
    <w:name w:val="toc 3"/>
    <w:basedOn w:val="Normal"/>
    <w:uiPriority w:val="1"/>
    <w:qFormat/>
    <w:rsid w:val="00A87101"/>
    <w:pPr>
      <w:widowControl w:val="0"/>
      <w:spacing w:after="0" w:line="240" w:lineRule="auto"/>
      <w:ind w:left="1015"/>
    </w:pPr>
    <w:rPr>
      <w:rFonts w:ascii="Times New Roman" w:hAnsi="Times New Roman" w:cstheme="minorBidi"/>
    </w:rPr>
  </w:style>
  <w:style w:type="paragraph" w:customStyle="1" w:styleId="TableParagraph">
    <w:name w:val="Table Paragraph"/>
    <w:basedOn w:val="Normal"/>
    <w:uiPriority w:val="1"/>
    <w:qFormat/>
    <w:rsid w:val="00A87101"/>
    <w:pPr>
      <w:widowControl w:val="0"/>
      <w:spacing w:after="0" w:line="240" w:lineRule="auto"/>
    </w:pPr>
    <w:rPr>
      <w:rFonts w:eastAsiaTheme="minorHAnsi" w:cstheme="minorBidi"/>
    </w:rPr>
  </w:style>
  <w:style w:type="paragraph" w:styleId="PlainText">
    <w:name w:val="Plain Text"/>
    <w:basedOn w:val="Normal"/>
    <w:link w:val="PlainTextChar"/>
    <w:semiHidden/>
    <w:rsid w:val="00233114"/>
    <w:pPr>
      <w:spacing w:after="0" w:line="240" w:lineRule="auto"/>
    </w:pPr>
    <w:rPr>
      <w:rFonts w:ascii="Courier New" w:hAnsi="Courier New"/>
      <w:sz w:val="20"/>
      <w:szCs w:val="20"/>
      <w:lang w:eastAsia="id-ID"/>
    </w:rPr>
  </w:style>
  <w:style w:type="character" w:customStyle="1" w:styleId="PlainTextChar">
    <w:name w:val="Plain Text Char"/>
    <w:basedOn w:val="DefaultParagraphFont"/>
    <w:link w:val="PlainText"/>
    <w:semiHidden/>
    <w:rsid w:val="00233114"/>
    <w:rPr>
      <w:rFonts w:ascii="Courier New" w:hAnsi="Courier New" w:cs="Times New Roman"/>
      <w:sz w:val="20"/>
      <w:szCs w:val="20"/>
      <w:lang w:eastAsia="id-ID"/>
    </w:rPr>
  </w:style>
  <w:style w:type="paragraph" w:customStyle="1" w:styleId="E-JournalHeading1">
    <w:name w:val="E-Journal_Heading 1"/>
    <w:basedOn w:val="Normal"/>
    <w:qFormat/>
    <w:rsid w:val="00BC4D19"/>
    <w:pPr>
      <w:spacing w:before="120" w:after="120" w:line="240" w:lineRule="auto"/>
    </w:pPr>
    <w:rPr>
      <w:rFonts w:ascii="Times New Roman" w:hAnsi="Times New Roman"/>
      <w:b/>
    </w:rPr>
  </w:style>
  <w:style w:type="paragraph" w:customStyle="1" w:styleId="E-JournalBody">
    <w:name w:val="E-Journal_Body"/>
    <w:basedOn w:val="Normal"/>
    <w:qFormat/>
    <w:rsid w:val="00BC4D19"/>
    <w:pPr>
      <w:spacing w:after="0" w:line="240" w:lineRule="auto"/>
      <w:ind w:firstLine="743"/>
      <w:jc w:val="both"/>
    </w:pPr>
    <w:rPr>
      <w:rFonts w:ascii="Times New Roman" w:hAnsi="Times New Roman"/>
      <w:szCs w:val="24"/>
      <w:lang w:val="id-ID"/>
    </w:rPr>
  </w:style>
  <w:style w:type="paragraph" w:customStyle="1" w:styleId="E-JournalHeading2">
    <w:name w:val="E-Journal_Heading 2"/>
    <w:basedOn w:val="Normal"/>
    <w:qFormat/>
    <w:rsid w:val="00BC4D19"/>
    <w:pPr>
      <w:spacing w:before="120" w:after="120" w:line="240" w:lineRule="auto"/>
    </w:pPr>
    <w:rPr>
      <w:rFonts w:ascii="Times New Roman" w:hAnsi="Times New Roman"/>
    </w:rPr>
  </w:style>
  <w:style w:type="paragraph" w:customStyle="1" w:styleId="E-JournalTableCaption">
    <w:name w:val="E-Journal Table Caption"/>
    <w:basedOn w:val="Normal"/>
    <w:autoRedefine/>
    <w:qFormat/>
    <w:rsid w:val="00CE2F30"/>
    <w:pPr>
      <w:spacing w:before="120" w:after="0" w:line="240" w:lineRule="atLeast"/>
      <w:jc w:val="center"/>
    </w:pPr>
    <w:rPr>
      <w:rFonts w:ascii="Times New Roman" w:hAnsi="Times New Roman"/>
      <w:szCs w:val="24"/>
      <w:lang w:val="id-ID"/>
    </w:rPr>
  </w:style>
  <w:style w:type="paragraph" w:customStyle="1" w:styleId="E-JournalTable">
    <w:name w:val="E-Journal_Table"/>
    <w:basedOn w:val="Normal"/>
    <w:qFormat/>
    <w:rsid w:val="00BC4D19"/>
    <w:pPr>
      <w:spacing w:after="0" w:line="320" w:lineRule="atLeast"/>
      <w:jc w:val="center"/>
    </w:pPr>
    <w:rPr>
      <w:rFonts w:ascii="Times New Roman" w:hAnsi="Times New Roman"/>
      <w:szCs w:val="24"/>
      <w:lang w:val="id-ID"/>
    </w:rPr>
  </w:style>
  <w:style w:type="paragraph" w:customStyle="1" w:styleId="E-JournalPictureCapture">
    <w:name w:val="E-Journal_Picture Capture"/>
    <w:basedOn w:val="Normal"/>
    <w:autoRedefine/>
    <w:qFormat/>
    <w:rsid w:val="00BC4D19"/>
    <w:pPr>
      <w:spacing w:after="120" w:line="240" w:lineRule="atLeast"/>
      <w:jc w:val="center"/>
    </w:pPr>
    <w:rPr>
      <w:rFonts w:ascii="Times New Roman" w:hAnsi="Times New Roman"/>
      <w:color w:val="000000"/>
      <w:szCs w:val="24"/>
      <w:lang w:val="id-ID"/>
    </w:rPr>
  </w:style>
  <w:style w:type="paragraph" w:customStyle="1" w:styleId="E-JournalDaftarPustaka">
    <w:name w:val="E-Journal_Daftar Pustaka"/>
    <w:basedOn w:val="Normal"/>
    <w:qFormat/>
    <w:rsid w:val="00BC4D19"/>
    <w:pPr>
      <w:spacing w:before="240" w:after="0" w:line="240" w:lineRule="atLeast"/>
      <w:ind w:left="720" w:hanging="720"/>
      <w:jc w:val="both"/>
    </w:pPr>
    <w:rPr>
      <w:rFonts w:ascii="Times New Roman" w:hAnsi="Times New Roman"/>
      <w:color w:val="000000"/>
      <w:lang w:val="id-ID"/>
    </w:rPr>
  </w:style>
  <w:style w:type="character" w:styleId="Strong">
    <w:name w:val="Strong"/>
    <w:basedOn w:val="DefaultParagraphFont"/>
    <w:uiPriority w:val="22"/>
    <w:qFormat/>
    <w:rsid w:val="00BC4D19"/>
    <w:rPr>
      <w:b/>
      <w:bCs/>
    </w:rPr>
  </w:style>
  <w:style w:type="table" w:customStyle="1" w:styleId="TableGrid1">
    <w:name w:val="Table Grid1"/>
    <w:basedOn w:val="TableNormal"/>
    <w:next w:val="TableGrid"/>
    <w:uiPriority w:val="59"/>
    <w:rsid w:val="00BC4D19"/>
    <w:pPr>
      <w:spacing w:after="0" w:line="240" w:lineRule="auto"/>
    </w:pPr>
    <w:rPr>
      <w:rFonts w:ascii="Times New Roman" w:hAnsi="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JournalAuthor">
    <w:name w:val="E-Journal_Author"/>
    <w:basedOn w:val="Normal"/>
    <w:qFormat/>
    <w:rsid w:val="00BC4D19"/>
    <w:pPr>
      <w:spacing w:after="0" w:line="240" w:lineRule="auto"/>
      <w:jc w:val="center"/>
    </w:pPr>
    <w:rPr>
      <w:rFonts w:ascii="Times New Roman" w:hAnsi="Times New Roman"/>
      <w:lang w:val="id-ID"/>
    </w:rPr>
  </w:style>
  <w:style w:type="paragraph" w:customStyle="1" w:styleId="E-JournalTitle">
    <w:name w:val="E-Journal_Title"/>
    <w:basedOn w:val="Normal"/>
    <w:qFormat/>
    <w:rsid w:val="00BC4D19"/>
    <w:pPr>
      <w:spacing w:after="0" w:line="240" w:lineRule="auto"/>
      <w:ind w:firstLine="567"/>
      <w:jc w:val="center"/>
    </w:pPr>
    <w:rPr>
      <w:rFonts w:ascii="Times New Roman" w:hAnsi="Times New Roman"/>
      <w:b/>
      <w:lang w:val="id-ID"/>
    </w:rPr>
  </w:style>
  <w:style w:type="character" w:styleId="UnresolvedMention">
    <w:name w:val="Unresolved Mention"/>
    <w:basedOn w:val="DefaultParagraphFont"/>
    <w:uiPriority w:val="99"/>
    <w:semiHidden/>
    <w:unhideWhenUsed/>
    <w:rsid w:val="00F860A5"/>
    <w:rPr>
      <w:color w:val="605E5C"/>
      <w:shd w:val="clear" w:color="auto" w:fill="E1DFDD"/>
    </w:rPr>
  </w:style>
  <w:style w:type="paragraph" w:customStyle="1" w:styleId="IJASEITParagraph">
    <w:name w:val="IJASEIT Paragraph"/>
    <w:basedOn w:val="Normal"/>
    <w:link w:val="IJASEITParagraphChar"/>
    <w:rsid w:val="00E07678"/>
    <w:pPr>
      <w:adjustRightInd w:val="0"/>
      <w:snapToGrid w:val="0"/>
      <w:spacing w:after="0" w:line="240" w:lineRule="auto"/>
      <w:ind w:firstLine="216"/>
      <w:jc w:val="both"/>
    </w:pPr>
    <w:rPr>
      <w:rFonts w:ascii="Times New Roman" w:eastAsia="SimSun" w:hAnsi="Times New Roman"/>
      <w:sz w:val="20"/>
      <w:szCs w:val="24"/>
      <w:lang w:eastAsia="zh-CN"/>
      <w14:ligatures w14:val="standardContextual"/>
    </w:rPr>
  </w:style>
  <w:style w:type="character" w:customStyle="1" w:styleId="IJASEITParagraphChar">
    <w:name w:val="IJASEIT Paragraph Char"/>
    <w:link w:val="IJASEITParagraph"/>
    <w:rsid w:val="00E07678"/>
    <w:rPr>
      <w:rFonts w:ascii="Times New Roman" w:eastAsia="SimSun" w:hAnsi="Times New Roman" w:cs="Times New Roman"/>
      <w:sz w:val="20"/>
      <w:szCs w:val="24"/>
      <w:lang w:eastAsia="zh-CN"/>
      <w14:ligatures w14:val="standardContextual"/>
    </w:rPr>
  </w:style>
  <w:style w:type="paragraph" w:customStyle="1" w:styleId="IJASEITHeading1">
    <w:name w:val="IJASEIT Heading 1"/>
    <w:basedOn w:val="Normal"/>
    <w:next w:val="Normal"/>
    <w:rsid w:val="0030312B"/>
    <w:pPr>
      <w:numPr>
        <w:numId w:val="18"/>
      </w:numPr>
      <w:tabs>
        <w:tab w:val="clear" w:pos="288"/>
        <w:tab w:val="num" w:pos="360"/>
      </w:tabs>
      <w:adjustRightInd w:val="0"/>
      <w:snapToGrid w:val="0"/>
      <w:spacing w:before="240" w:after="80" w:line="240" w:lineRule="auto"/>
      <w:ind w:left="289" w:hanging="289"/>
      <w:jc w:val="center"/>
    </w:pPr>
    <w:rPr>
      <w:rFonts w:ascii="Times New Roman" w:eastAsia="SimSun" w:hAnsi="Times New Roman"/>
      <w:smallCaps/>
      <w:sz w:val="20"/>
      <w:szCs w:val="24"/>
      <w:lang w:eastAsia="zh-CN"/>
      <w14:ligatures w14:val="standardContextual"/>
    </w:rPr>
  </w:style>
  <w:style w:type="character" w:customStyle="1" w:styleId="Heading3Char">
    <w:name w:val="Heading 3 Char"/>
    <w:basedOn w:val="DefaultParagraphFont"/>
    <w:link w:val="Heading3"/>
    <w:uiPriority w:val="9"/>
    <w:semiHidden/>
    <w:rsid w:val="0037734F"/>
    <w:rPr>
      <w:rFonts w:asciiTheme="majorHAnsi" w:eastAsiaTheme="majorEastAsia" w:hAnsiTheme="majorHAnsi" w:cstheme="majorBidi"/>
      <w:color w:val="1F4D78" w:themeColor="accent1" w:themeShade="7F"/>
      <w:sz w:val="24"/>
      <w:szCs w:val="24"/>
    </w:rPr>
  </w:style>
  <w:style w:type="paragraph" w:customStyle="1" w:styleId="IJASEITHeading2">
    <w:name w:val="IJASEIT Heading 2"/>
    <w:basedOn w:val="Normal"/>
    <w:next w:val="IJASEITParagraph"/>
    <w:rsid w:val="0037734F"/>
    <w:pPr>
      <w:numPr>
        <w:numId w:val="19"/>
      </w:numPr>
      <w:tabs>
        <w:tab w:val="clear" w:pos="288"/>
        <w:tab w:val="num" w:pos="360"/>
      </w:tabs>
      <w:adjustRightInd w:val="0"/>
      <w:snapToGrid w:val="0"/>
      <w:spacing w:before="150" w:after="60" w:line="240" w:lineRule="auto"/>
      <w:ind w:left="289" w:hanging="289"/>
    </w:pPr>
    <w:rPr>
      <w:rFonts w:ascii="Times New Roman" w:eastAsia="SimSun" w:hAnsi="Times New Roman"/>
      <w:i/>
      <w:sz w:val="20"/>
      <w:szCs w:val="24"/>
      <w:lang w:eastAsia="zh-CN"/>
      <w14:ligatures w14:val="standardContextual"/>
    </w:rPr>
  </w:style>
  <w:style w:type="character" w:styleId="CommentReference">
    <w:name w:val="annotation reference"/>
    <w:basedOn w:val="DefaultParagraphFont"/>
    <w:uiPriority w:val="99"/>
    <w:semiHidden/>
    <w:unhideWhenUsed/>
    <w:rsid w:val="00261B05"/>
    <w:rPr>
      <w:sz w:val="16"/>
      <w:szCs w:val="16"/>
    </w:rPr>
  </w:style>
  <w:style w:type="paragraph" w:styleId="CommentText">
    <w:name w:val="annotation text"/>
    <w:basedOn w:val="Normal"/>
    <w:link w:val="CommentTextChar"/>
    <w:uiPriority w:val="99"/>
    <w:unhideWhenUsed/>
    <w:rsid w:val="00261B05"/>
    <w:pPr>
      <w:spacing w:line="240" w:lineRule="auto"/>
    </w:pPr>
    <w:rPr>
      <w:sz w:val="20"/>
      <w:szCs w:val="20"/>
    </w:rPr>
  </w:style>
  <w:style w:type="character" w:customStyle="1" w:styleId="CommentTextChar">
    <w:name w:val="Comment Text Char"/>
    <w:basedOn w:val="DefaultParagraphFont"/>
    <w:link w:val="CommentText"/>
    <w:uiPriority w:val="99"/>
    <w:rsid w:val="00261B05"/>
    <w:rPr>
      <w:rFonts w:cs="Times New Roman"/>
      <w:sz w:val="20"/>
      <w:szCs w:val="20"/>
    </w:rPr>
  </w:style>
  <w:style w:type="paragraph" w:styleId="CommentSubject">
    <w:name w:val="annotation subject"/>
    <w:basedOn w:val="CommentText"/>
    <w:next w:val="CommentText"/>
    <w:link w:val="CommentSubjectChar"/>
    <w:uiPriority w:val="99"/>
    <w:semiHidden/>
    <w:unhideWhenUsed/>
    <w:rsid w:val="00261B05"/>
    <w:rPr>
      <w:b/>
      <w:bCs/>
    </w:rPr>
  </w:style>
  <w:style w:type="character" w:customStyle="1" w:styleId="CommentSubjectChar">
    <w:name w:val="Comment Subject Char"/>
    <w:basedOn w:val="CommentTextChar"/>
    <w:link w:val="CommentSubject"/>
    <w:uiPriority w:val="99"/>
    <w:semiHidden/>
    <w:rsid w:val="00261B05"/>
    <w:rPr>
      <w:rFonts w:cs="Times New Roman"/>
      <w:b/>
      <w:bCs/>
      <w:sz w:val="20"/>
      <w:szCs w:val="20"/>
    </w:rPr>
  </w:style>
  <w:style w:type="character" w:styleId="FollowedHyperlink">
    <w:name w:val="FollowedHyperlink"/>
    <w:basedOn w:val="DefaultParagraphFont"/>
    <w:uiPriority w:val="99"/>
    <w:semiHidden/>
    <w:unhideWhenUsed/>
    <w:rsid w:val="00BB43B1"/>
    <w:rPr>
      <w:color w:val="954F72" w:themeColor="followedHyperlink"/>
      <w:u w:val="single"/>
    </w:rPr>
  </w:style>
  <w:style w:type="paragraph" w:styleId="Bibliography">
    <w:name w:val="Bibliography"/>
    <w:basedOn w:val="Normal"/>
    <w:next w:val="Normal"/>
    <w:uiPriority w:val="37"/>
    <w:unhideWhenUsed/>
    <w:rsid w:val="00BF3C10"/>
    <w:pPr>
      <w:spacing w:after="0" w:line="480" w:lineRule="auto"/>
      <w:ind w:left="720" w:hanging="720"/>
    </w:pPr>
  </w:style>
  <w:style w:type="character" w:styleId="Emphasis">
    <w:name w:val="Emphasis"/>
    <w:basedOn w:val="DefaultParagraphFont"/>
    <w:uiPriority w:val="20"/>
    <w:qFormat/>
    <w:rsid w:val="00B43B8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719754">
      <w:bodyDiv w:val="1"/>
      <w:marLeft w:val="0"/>
      <w:marRight w:val="0"/>
      <w:marTop w:val="0"/>
      <w:marBottom w:val="0"/>
      <w:divBdr>
        <w:top w:val="none" w:sz="0" w:space="0" w:color="auto"/>
        <w:left w:val="none" w:sz="0" w:space="0" w:color="auto"/>
        <w:bottom w:val="none" w:sz="0" w:space="0" w:color="auto"/>
        <w:right w:val="none" w:sz="0" w:space="0" w:color="auto"/>
      </w:divBdr>
    </w:div>
    <w:div w:id="115878995">
      <w:bodyDiv w:val="1"/>
      <w:marLeft w:val="0"/>
      <w:marRight w:val="0"/>
      <w:marTop w:val="0"/>
      <w:marBottom w:val="0"/>
      <w:divBdr>
        <w:top w:val="none" w:sz="0" w:space="0" w:color="auto"/>
        <w:left w:val="none" w:sz="0" w:space="0" w:color="auto"/>
        <w:bottom w:val="none" w:sz="0" w:space="0" w:color="auto"/>
        <w:right w:val="none" w:sz="0" w:space="0" w:color="auto"/>
      </w:divBdr>
    </w:div>
    <w:div w:id="184373225">
      <w:bodyDiv w:val="1"/>
      <w:marLeft w:val="0"/>
      <w:marRight w:val="0"/>
      <w:marTop w:val="0"/>
      <w:marBottom w:val="0"/>
      <w:divBdr>
        <w:top w:val="none" w:sz="0" w:space="0" w:color="auto"/>
        <w:left w:val="none" w:sz="0" w:space="0" w:color="auto"/>
        <w:bottom w:val="none" w:sz="0" w:space="0" w:color="auto"/>
        <w:right w:val="none" w:sz="0" w:space="0" w:color="auto"/>
      </w:divBdr>
    </w:div>
    <w:div w:id="198124540">
      <w:bodyDiv w:val="1"/>
      <w:marLeft w:val="0"/>
      <w:marRight w:val="0"/>
      <w:marTop w:val="0"/>
      <w:marBottom w:val="0"/>
      <w:divBdr>
        <w:top w:val="none" w:sz="0" w:space="0" w:color="auto"/>
        <w:left w:val="none" w:sz="0" w:space="0" w:color="auto"/>
        <w:bottom w:val="none" w:sz="0" w:space="0" w:color="auto"/>
        <w:right w:val="none" w:sz="0" w:space="0" w:color="auto"/>
      </w:divBdr>
    </w:div>
    <w:div w:id="208761751">
      <w:bodyDiv w:val="1"/>
      <w:marLeft w:val="0"/>
      <w:marRight w:val="0"/>
      <w:marTop w:val="0"/>
      <w:marBottom w:val="0"/>
      <w:divBdr>
        <w:top w:val="none" w:sz="0" w:space="0" w:color="auto"/>
        <w:left w:val="none" w:sz="0" w:space="0" w:color="auto"/>
        <w:bottom w:val="none" w:sz="0" w:space="0" w:color="auto"/>
        <w:right w:val="none" w:sz="0" w:space="0" w:color="auto"/>
      </w:divBdr>
    </w:div>
    <w:div w:id="265885808">
      <w:bodyDiv w:val="1"/>
      <w:marLeft w:val="0"/>
      <w:marRight w:val="0"/>
      <w:marTop w:val="0"/>
      <w:marBottom w:val="0"/>
      <w:divBdr>
        <w:top w:val="none" w:sz="0" w:space="0" w:color="auto"/>
        <w:left w:val="none" w:sz="0" w:space="0" w:color="auto"/>
        <w:bottom w:val="none" w:sz="0" w:space="0" w:color="auto"/>
        <w:right w:val="none" w:sz="0" w:space="0" w:color="auto"/>
      </w:divBdr>
    </w:div>
    <w:div w:id="393889136">
      <w:bodyDiv w:val="1"/>
      <w:marLeft w:val="0"/>
      <w:marRight w:val="0"/>
      <w:marTop w:val="0"/>
      <w:marBottom w:val="0"/>
      <w:divBdr>
        <w:top w:val="none" w:sz="0" w:space="0" w:color="auto"/>
        <w:left w:val="none" w:sz="0" w:space="0" w:color="auto"/>
        <w:bottom w:val="none" w:sz="0" w:space="0" w:color="auto"/>
        <w:right w:val="none" w:sz="0" w:space="0" w:color="auto"/>
      </w:divBdr>
    </w:div>
    <w:div w:id="407963024">
      <w:bodyDiv w:val="1"/>
      <w:marLeft w:val="0"/>
      <w:marRight w:val="0"/>
      <w:marTop w:val="0"/>
      <w:marBottom w:val="0"/>
      <w:divBdr>
        <w:top w:val="none" w:sz="0" w:space="0" w:color="auto"/>
        <w:left w:val="none" w:sz="0" w:space="0" w:color="auto"/>
        <w:bottom w:val="none" w:sz="0" w:space="0" w:color="auto"/>
        <w:right w:val="none" w:sz="0" w:space="0" w:color="auto"/>
      </w:divBdr>
    </w:div>
    <w:div w:id="433669254">
      <w:bodyDiv w:val="1"/>
      <w:marLeft w:val="0"/>
      <w:marRight w:val="0"/>
      <w:marTop w:val="0"/>
      <w:marBottom w:val="0"/>
      <w:divBdr>
        <w:top w:val="none" w:sz="0" w:space="0" w:color="auto"/>
        <w:left w:val="none" w:sz="0" w:space="0" w:color="auto"/>
        <w:bottom w:val="none" w:sz="0" w:space="0" w:color="auto"/>
        <w:right w:val="none" w:sz="0" w:space="0" w:color="auto"/>
      </w:divBdr>
    </w:div>
    <w:div w:id="614945416">
      <w:bodyDiv w:val="1"/>
      <w:marLeft w:val="0"/>
      <w:marRight w:val="0"/>
      <w:marTop w:val="0"/>
      <w:marBottom w:val="0"/>
      <w:divBdr>
        <w:top w:val="none" w:sz="0" w:space="0" w:color="auto"/>
        <w:left w:val="none" w:sz="0" w:space="0" w:color="auto"/>
        <w:bottom w:val="none" w:sz="0" w:space="0" w:color="auto"/>
        <w:right w:val="none" w:sz="0" w:space="0" w:color="auto"/>
      </w:divBdr>
    </w:div>
    <w:div w:id="628559284">
      <w:bodyDiv w:val="1"/>
      <w:marLeft w:val="0"/>
      <w:marRight w:val="0"/>
      <w:marTop w:val="0"/>
      <w:marBottom w:val="0"/>
      <w:divBdr>
        <w:top w:val="none" w:sz="0" w:space="0" w:color="auto"/>
        <w:left w:val="none" w:sz="0" w:space="0" w:color="auto"/>
        <w:bottom w:val="none" w:sz="0" w:space="0" w:color="auto"/>
        <w:right w:val="none" w:sz="0" w:space="0" w:color="auto"/>
      </w:divBdr>
    </w:div>
    <w:div w:id="662321505">
      <w:bodyDiv w:val="1"/>
      <w:marLeft w:val="0"/>
      <w:marRight w:val="0"/>
      <w:marTop w:val="0"/>
      <w:marBottom w:val="0"/>
      <w:divBdr>
        <w:top w:val="none" w:sz="0" w:space="0" w:color="auto"/>
        <w:left w:val="none" w:sz="0" w:space="0" w:color="auto"/>
        <w:bottom w:val="none" w:sz="0" w:space="0" w:color="auto"/>
        <w:right w:val="none" w:sz="0" w:space="0" w:color="auto"/>
      </w:divBdr>
    </w:div>
    <w:div w:id="670059178">
      <w:bodyDiv w:val="1"/>
      <w:marLeft w:val="0"/>
      <w:marRight w:val="0"/>
      <w:marTop w:val="0"/>
      <w:marBottom w:val="0"/>
      <w:divBdr>
        <w:top w:val="none" w:sz="0" w:space="0" w:color="auto"/>
        <w:left w:val="none" w:sz="0" w:space="0" w:color="auto"/>
        <w:bottom w:val="none" w:sz="0" w:space="0" w:color="auto"/>
        <w:right w:val="none" w:sz="0" w:space="0" w:color="auto"/>
      </w:divBdr>
    </w:div>
    <w:div w:id="729621499">
      <w:bodyDiv w:val="1"/>
      <w:marLeft w:val="0"/>
      <w:marRight w:val="0"/>
      <w:marTop w:val="0"/>
      <w:marBottom w:val="0"/>
      <w:divBdr>
        <w:top w:val="none" w:sz="0" w:space="0" w:color="auto"/>
        <w:left w:val="none" w:sz="0" w:space="0" w:color="auto"/>
        <w:bottom w:val="none" w:sz="0" w:space="0" w:color="auto"/>
        <w:right w:val="none" w:sz="0" w:space="0" w:color="auto"/>
      </w:divBdr>
    </w:div>
    <w:div w:id="760419746">
      <w:bodyDiv w:val="1"/>
      <w:marLeft w:val="0"/>
      <w:marRight w:val="0"/>
      <w:marTop w:val="0"/>
      <w:marBottom w:val="0"/>
      <w:divBdr>
        <w:top w:val="none" w:sz="0" w:space="0" w:color="auto"/>
        <w:left w:val="none" w:sz="0" w:space="0" w:color="auto"/>
        <w:bottom w:val="none" w:sz="0" w:space="0" w:color="auto"/>
        <w:right w:val="none" w:sz="0" w:space="0" w:color="auto"/>
      </w:divBdr>
    </w:div>
    <w:div w:id="809245743">
      <w:bodyDiv w:val="1"/>
      <w:marLeft w:val="0"/>
      <w:marRight w:val="0"/>
      <w:marTop w:val="0"/>
      <w:marBottom w:val="0"/>
      <w:divBdr>
        <w:top w:val="none" w:sz="0" w:space="0" w:color="auto"/>
        <w:left w:val="none" w:sz="0" w:space="0" w:color="auto"/>
        <w:bottom w:val="none" w:sz="0" w:space="0" w:color="auto"/>
        <w:right w:val="none" w:sz="0" w:space="0" w:color="auto"/>
      </w:divBdr>
    </w:div>
    <w:div w:id="819154771">
      <w:bodyDiv w:val="1"/>
      <w:marLeft w:val="0"/>
      <w:marRight w:val="0"/>
      <w:marTop w:val="0"/>
      <w:marBottom w:val="0"/>
      <w:divBdr>
        <w:top w:val="none" w:sz="0" w:space="0" w:color="auto"/>
        <w:left w:val="none" w:sz="0" w:space="0" w:color="auto"/>
        <w:bottom w:val="none" w:sz="0" w:space="0" w:color="auto"/>
        <w:right w:val="none" w:sz="0" w:space="0" w:color="auto"/>
      </w:divBdr>
    </w:div>
    <w:div w:id="938639210">
      <w:bodyDiv w:val="1"/>
      <w:marLeft w:val="0"/>
      <w:marRight w:val="0"/>
      <w:marTop w:val="0"/>
      <w:marBottom w:val="0"/>
      <w:divBdr>
        <w:top w:val="none" w:sz="0" w:space="0" w:color="auto"/>
        <w:left w:val="none" w:sz="0" w:space="0" w:color="auto"/>
        <w:bottom w:val="none" w:sz="0" w:space="0" w:color="auto"/>
        <w:right w:val="none" w:sz="0" w:space="0" w:color="auto"/>
      </w:divBdr>
    </w:div>
    <w:div w:id="976837225">
      <w:bodyDiv w:val="1"/>
      <w:marLeft w:val="0"/>
      <w:marRight w:val="0"/>
      <w:marTop w:val="0"/>
      <w:marBottom w:val="0"/>
      <w:divBdr>
        <w:top w:val="none" w:sz="0" w:space="0" w:color="auto"/>
        <w:left w:val="none" w:sz="0" w:space="0" w:color="auto"/>
        <w:bottom w:val="none" w:sz="0" w:space="0" w:color="auto"/>
        <w:right w:val="none" w:sz="0" w:space="0" w:color="auto"/>
      </w:divBdr>
    </w:div>
    <w:div w:id="980428018">
      <w:bodyDiv w:val="1"/>
      <w:marLeft w:val="0"/>
      <w:marRight w:val="0"/>
      <w:marTop w:val="0"/>
      <w:marBottom w:val="0"/>
      <w:divBdr>
        <w:top w:val="none" w:sz="0" w:space="0" w:color="auto"/>
        <w:left w:val="none" w:sz="0" w:space="0" w:color="auto"/>
        <w:bottom w:val="none" w:sz="0" w:space="0" w:color="auto"/>
        <w:right w:val="none" w:sz="0" w:space="0" w:color="auto"/>
      </w:divBdr>
    </w:div>
    <w:div w:id="1028799770">
      <w:bodyDiv w:val="1"/>
      <w:marLeft w:val="0"/>
      <w:marRight w:val="0"/>
      <w:marTop w:val="0"/>
      <w:marBottom w:val="0"/>
      <w:divBdr>
        <w:top w:val="none" w:sz="0" w:space="0" w:color="auto"/>
        <w:left w:val="none" w:sz="0" w:space="0" w:color="auto"/>
        <w:bottom w:val="none" w:sz="0" w:space="0" w:color="auto"/>
        <w:right w:val="none" w:sz="0" w:space="0" w:color="auto"/>
      </w:divBdr>
    </w:div>
    <w:div w:id="1101416424">
      <w:bodyDiv w:val="1"/>
      <w:marLeft w:val="0"/>
      <w:marRight w:val="0"/>
      <w:marTop w:val="0"/>
      <w:marBottom w:val="0"/>
      <w:divBdr>
        <w:top w:val="none" w:sz="0" w:space="0" w:color="auto"/>
        <w:left w:val="none" w:sz="0" w:space="0" w:color="auto"/>
        <w:bottom w:val="none" w:sz="0" w:space="0" w:color="auto"/>
        <w:right w:val="none" w:sz="0" w:space="0" w:color="auto"/>
      </w:divBdr>
    </w:div>
    <w:div w:id="1109471331">
      <w:bodyDiv w:val="1"/>
      <w:marLeft w:val="0"/>
      <w:marRight w:val="0"/>
      <w:marTop w:val="0"/>
      <w:marBottom w:val="0"/>
      <w:divBdr>
        <w:top w:val="none" w:sz="0" w:space="0" w:color="auto"/>
        <w:left w:val="none" w:sz="0" w:space="0" w:color="auto"/>
        <w:bottom w:val="none" w:sz="0" w:space="0" w:color="auto"/>
        <w:right w:val="none" w:sz="0" w:space="0" w:color="auto"/>
      </w:divBdr>
    </w:div>
    <w:div w:id="1112436964">
      <w:bodyDiv w:val="1"/>
      <w:marLeft w:val="0"/>
      <w:marRight w:val="0"/>
      <w:marTop w:val="0"/>
      <w:marBottom w:val="0"/>
      <w:divBdr>
        <w:top w:val="none" w:sz="0" w:space="0" w:color="auto"/>
        <w:left w:val="none" w:sz="0" w:space="0" w:color="auto"/>
        <w:bottom w:val="none" w:sz="0" w:space="0" w:color="auto"/>
        <w:right w:val="none" w:sz="0" w:space="0" w:color="auto"/>
      </w:divBdr>
    </w:div>
    <w:div w:id="1117138117">
      <w:bodyDiv w:val="1"/>
      <w:marLeft w:val="0"/>
      <w:marRight w:val="0"/>
      <w:marTop w:val="0"/>
      <w:marBottom w:val="0"/>
      <w:divBdr>
        <w:top w:val="none" w:sz="0" w:space="0" w:color="auto"/>
        <w:left w:val="none" w:sz="0" w:space="0" w:color="auto"/>
        <w:bottom w:val="none" w:sz="0" w:space="0" w:color="auto"/>
        <w:right w:val="none" w:sz="0" w:space="0" w:color="auto"/>
      </w:divBdr>
    </w:div>
    <w:div w:id="1133792140">
      <w:bodyDiv w:val="1"/>
      <w:marLeft w:val="0"/>
      <w:marRight w:val="0"/>
      <w:marTop w:val="0"/>
      <w:marBottom w:val="0"/>
      <w:divBdr>
        <w:top w:val="none" w:sz="0" w:space="0" w:color="auto"/>
        <w:left w:val="none" w:sz="0" w:space="0" w:color="auto"/>
        <w:bottom w:val="none" w:sz="0" w:space="0" w:color="auto"/>
        <w:right w:val="none" w:sz="0" w:space="0" w:color="auto"/>
      </w:divBdr>
    </w:div>
    <w:div w:id="1156918164">
      <w:bodyDiv w:val="1"/>
      <w:marLeft w:val="0"/>
      <w:marRight w:val="0"/>
      <w:marTop w:val="0"/>
      <w:marBottom w:val="0"/>
      <w:divBdr>
        <w:top w:val="none" w:sz="0" w:space="0" w:color="auto"/>
        <w:left w:val="none" w:sz="0" w:space="0" w:color="auto"/>
        <w:bottom w:val="none" w:sz="0" w:space="0" w:color="auto"/>
        <w:right w:val="none" w:sz="0" w:space="0" w:color="auto"/>
      </w:divBdr>
    </w:div>
    <w:div w:id="1164121874">
      <w:bodyDiv w:val="1"/>
      <w:marLeft w:val="0"/>
      <w:marRight w:val="0"/>
      <w:marTop w:val="0"/>
      <w:marBottom w:val="0"/>
      <w:divBdr>
        <w:top w:val="none" w:sz="0" w:space="0" w:color="auto"/>
        <w:left w:val="none" w:sz="0" w:space="0" w:color="auto"/>
        <w:bottom w:val="none" w:sz="0" w:space="0" w:color="auto"/>
        <w:right w:val="none" w:sz="0" w:space="0" w:color="auto"/>
      </w:divBdr>
    </w:div>
    <w:div w:id="1291285385">
      <w:bodyDiv w:val="1"/>
      <w:marLeft w:val="0"/>
      <w:marRight w:val="0"/>
      <w:marTop w:val="0"/>
      <w:marBottom w:val="0"/>
      <w:divBdr>
        <w:top w:val="none" w:sz="0" w:space="0" w:color="auto"/>
        <w:left w:val="none" w:sz="0" w:space="0" w:color="auto"/>
        <w:bottom w:val="none" w:sz="0" w:space="0" w:color="auto"/>
        <w:right w:val="none" w:sz="0" w:space="0" w:color="auto"/>
      </w:divBdr>
      <w:divsChild>
        <w:div w:id="245267989">
          <w:marLeft w:val="0"/>
          <w:marRight w:val="0"/>
          <w:marTop w:val="0"/>
          <w:marBottom w:val="0"/>
          <w:divBdr>
            <w:top w:val="none" w:sz="0" w:space="0" w:color="auto"/>
            <w:left w:val="none" w:sz="0" w:space="0" w:color="auto"/>
            <w:bottom w:val="none" w:sz="0" w:space="0" w:color="auto"/>
            <w:right w:val="none" w:sz="0" w:space="0" w:color="auto"/>
          </w:divBdr>
        </w:div>
        <w:div w:id="421151367">
          <w:marLeft w:val="0"/>
          <w:marRight w:val="0"/>
          <w:marTop w:val="0"/>
          <w:marBottom w:val="0"/>
          <w:divBdr>
            <w:top w:val="none" w:sz="0" w:space="0" w:color="auto"/>
            <w:left w:val="none" w:sz="0" w:space="0" w:color="auto"/>
            <w:bottom w:val="none" w:sz="0" w:space="0" w:color="auto"/>
            <w:right w:val="none" w:sz="0" w:space="0" w:color="auto"/>
          </w:divBdr>
        </w:div>
      </w:divsChild>
    </w:div>
    <w:div w:id="1303578125">
      <w:bodyDiv w:val="1"/>
      <w:marLeft w:val="0"/>
      <w:marRight w:val="0"/>
      <w:marTop w:val="0"/>
      <w:marBottom w:val="0"/>
      <w:divBdr>
        <w:top w:val="none" w:sz="0" w:space="0" w:color="auto"/>
        <w:left w:val="none" w:sz="0" w:space="0" w:color="auto"/>
        <w:bottom w:val="none" w:sz="0" w:space="0" w:color="auto"/>
        <w:right w:val="none" w:sz="0" w:space="0" w:color="auto"/>
      </w:divBdr>
    </w:div>
    <w:div w:id="1362827765">
      <w:bodyDiv w:val="1"/>
      <w:marLeft w:val="0"/>
      <w:marRight w:val="0"/>
      <w:marTop w:val="0"/>
      <w:marBottom w:val="0"/>
      <w:divBdr>
        <w:top w:val="none" w:sz="0" w:space="0" w:color="auto"/>
        <w:left w:val="none" w:sz="0" w:space="0" w:color="auto"/>
        <w:bottom w:val="none" w:sz="0" w:space="0" w:color="auto"/>
        <w:right w:val="none" w:sz="0" w:space="0" w:color="auto"/>
      </w:divBdr>
    </w:div>
    <w:div w:id="1420757386">
      <w:bodyDiv w:val="1"/>
      <w:marLeft w:val="0"/>
      <w:marRight w:val="0"/>
      <w:marTop w:val="0"/>
      <w:marBottom w:val="0"/>
      <w:divBdr>
        <w:top w:val="none" w:sz="0" w:space="0" w:color="auto"/>
        <w:left w:val="none" w:sz="0" w:space="0" w:color="auto"/>
        <w:bottom w:val="none" w:sz="0" w:space="0" w:color="auto"/>
        <w:right w:val="none" w:sz="0" w:space="0" w:color="auto"/>
      </w:divBdr>
    </w:div>
    <w:div w:id="1478760135">
      <w:bodyDiv w:val="1"/>
      <w:marLeft w:val="0"/>
      <w:marRight w:val="0"/>
      <w:marTop w:val="0"/>
      <w:marBottom w:val="0"/>
      <w:divBdr>
        <w:top w:val="none" w:sz="0" w:space="0" w:color="auto"/>
        <w:left w:val="none" w:sz="0" w:space="0" w:color="auto"/>
        <w:bottom w:val="none" w:sz="0" w:space="0" w:color="auto"/>
        <w:right w:val="none" w:sz="0" w:space="0" w:color="auto"/>
      </w:divBdr>
    </w:div>
    <w:div w:id="1478839782">
      <w:bodyDiv w:val="1"/>
      <w:marLeft w:val="0"/>
      <w:marRight w:val="0"/>
      <w:marTop w:val="0"/>
      <w:marBottom w:val="0"/>
      <w:divBdr>
        <w:top w:val="none" w:sz="0" w:space="0" w:color="auto"/>
        <w:left w:val="none" w:sz="0" w:space="0" w:color="auto"/>
        <w:bottom w:val="none" w:sz="0" w:space="0" w:color="auto"/>
        <w:right w:val="none" w:sz="0" w:space="0" w:color="auto"/>
      </w:divBdr>
    </w:div>
    <w:div w:id="1545872075">
      <w:bodyDiv w:val="1"/>
      <w:marLeft w:val="0"/>
      <w:marRight w:val="0"/>
      <w:marTop w:val="0"/>
      <w:marBottom w:val="0"/>
      <w:divBdr>
        <w:top w:val="none" w:sz="0" w:space="0" w:color="auto"/>
        <w:left w:val="none" w:sz="0" w:space="0" w:color="auto"/>
        <w:bottom w:val="none" w:sz="0" w:space="0" w:color="auto"/>
        <w:right w:val="none" w:sz="0" w:space="0" w:color="auto"/>
      </w:divBdr>
    </w:div>
    <w:div w:id="1726827692">
      <w:bodyDiv w:val="1"/>
      <w:marLeft w:val="0"/>
      <w:marRight w:val="0"/>
      <w:marTop w:val="0"/>
      <w:marBottom w:val="0"/>
      <w:divBdr>
        <w:top w:val="none" w:sz="0" w:space="0" w:color="auto"/>
        <w:left w:val="none" w:sz="0" w:space="0" w:color="auto"/>
        <w:bottom w:val="none" w:sz="0" w:space="0" w:color="auto"/>
        <w:right w:val="none" w:sz="0" w:space="0" w:color="auto"/>
      </w:divBdr>
    </w:div>
    <w:div w:id="1734738438">
      <w:bodyDiv w:val="1"/>
      <w:marLeft w:val="0"/>
      <w:marRight w:val="0"/>
      <w:marTop w:val="0"/>
      <w:marBottom w:val="0"/>
      <w:divBdr>
        <w:top w:val="none" w:sz="0" w:space="0" w:color="auto"/>
        <w:left w:val="none" w:sz="0" w:space="0" w:color="auto"/>
        <w:bottom w:val="none" w:sz="0" w:space="0" w:color="auto"/>
        <w:right w:val="none" w:sz="0" w:space="0" w:color="auto"/>
      </w:divBdr>
    </w:div>
    <w:div w:id="1738750099">
      <w:bodyDiv w:val="1"/>
      <w:marLeft w:val="0"/>
      <w:marRight w:val="0"/>
      <w:marTop w:val="0"/>
      <w:marBottom w:val="0"/>
      <w:divBdr>
        <w:top w:val="none" w:sz="0" w:space="0" w:color="auto"/>
        <w:left w:val="none" w:sz="0" w:space="0" w:color="auto"/>
        <w:bottom w:val="none" w:sz="0" w:space="0" w:color="auto"/>
        <w:right w:val="none" w:sz="0" w:space="0" w:color="auto"/>
      </w:divBdr>
    </w:div>
    <w:div w:id="1745100005">
      <w:bodyDiv w:val="1"/>
      <w:marLeft w:val="0"/>
      <w:marRight w:val="0"/>
      <w:marTop w:val="0"/>
      <w:marBottom w:val="0"/>
      <w:divBdr>
        <w:top w:val="none" w:sz="0" w:space="0" w:color="auto"/>
        <w:left w:val="none" w:sz="0" w:space="0" w:color="auto"/>
        <w:bottom w:val="none" w:sz="0" w:space="0" w:color="auto"/>
        <w:right w:val="none" w:sz="0" w:space="0" w:color="auto"/>
      </w:divBdr>
    </w:div>
    <w:div w:id="1877310198">
      <w:bodyDiv w:val="1"/>
      <w:marLeft w:val="0"/>
      <w:marRight w:val="0"/>
      <w:marTop w:val="0"/>
      <w:marBottom w:val="0"/>
      <w:divBdr>
        <w:top w:val="none" w:sz="0" w:space="0" w:color="auto"/>
        <w:left w:val="none" w:sz="0" w:space="0" w:color="auto"/>
        <w:bottom w:val="none" w:sz="0" w:space="0" w:color="auto"/>
        <w:right w:val="none" w:sz="0" w:space="0" w:color="auto"/>
      </w:divBdr>
    </w:div>
    <w:div w:id="1892305915">
      <w:bodyDiv w:val="1"/>
      <w:marLeft w:val="0"/>
      <w:marRight w:val="0"/>
      <w:marTop w:val="0"/>
      <w:marBottom w:val="0"/>
      <w:divBdr>
        <w:top w:val="none" w:sz="0" w:space="0" w:color="auto"/>
        <w:left w:val="none" w:sz="0" w:space="0" w:color="auto"/>
        <w:bottom w:val="none" w:sz="0" w:space="0" w:color="auto"/>
        <w:right w:val="none" w:sz="0" w:space="0" w:color="auto"/>
      </w:divBdr>
    </w:div>
    <w:div w:id="1930697168">
      <w:bodyDiv w:val="1"/>
      <w:marLeft w:val="0"/>
      <w:marRight w:val="0"/>
      <w:marTop w:val="0"/>
      <w:marBottom w:val="0"/>
      <w:divBdr>
        <w:top w:val="none" w:sz="0" w:space="0" w:color="auto"/>
        <w:left w:val="none" w:sz="0" w:space="0" w:color="auto"/>
        <w:bottom w:val="none" w:sz="0" w:space="0" w:color="auto"/>
        <w:right w:val="none" w:sz="0" w:space="0" w:color="auto"/>
      </w:divBdr>
    </w:div>
    <w:div w:id="2004626349">
      <w:bodyDiv w:val="1"/>
      <w:marLeft w:val="0"/>
      <w:marRight w:val="0"/>
      <w:marTop w:val="0"/>
      <w:marBottom w:val="0"/>
      <w:divBdr>
        <w:top w:val="none" w:sz="0" w:space="0" w:color="auto"/>
        <w:left w:val="none" w:sz="0" w:space="0" w:color="auto"/>
        <w:bottom w:val="none" w:sz="0" w:space="0" w:color="auto"/>
        <w:right w:val="none" w:sz="0" w:space="0" w:color="auto"/>
      </w:divBdr>
    </w:div>
    <w:div w:id="2032680669">
      <w:bodyDiv w:val="1"/>
      <w:marLeft w:val="0"/>
      <w:marRight w:val="0"/>
      <w:marTop w:val="0"/>
      <w:marBottom w:val="0"/>
      <w:divBdr>
        <w:top w:val="none" w:sz="0" w:space="0" w:color="auto"/>
        <w:left w:val="none" w:sz="0" w:space="0" w:color="auto"/>
        <w:bottom w:val="none" w:sz="0" w:space="0" w:color="auto"/>
        <w:right w:val="none" w:sz="0" w:space="0" w:color="auto"/>
      </w:divBdr>
    </w:div>
    <w:div w:id="2041011649">
      <w:bodyDiv w:val="1"/>
      <w:marLeft w:val="0"/>
      <w:marRight w:val="0"/>
      <w:marTop w:val="0"/>
      <w:marBottom w:val="0"/>
      <w:divBdr>
        <w:top w:val="none" w:sz="0" w:space="0" w:color="auto"/>
        <w:left w:val="none" w:sz="0" w:space="0" w:color="auto"/>
        <w:bottom w:val="none" w:sz="0" w:space="0" w:color="auto"/>
        <w:right w:val="none" w:sz="0" w:space="0" w:color="auto"/>
      </w:divBdr>
      <w:divsChild>
        <w:div w:id="1548377190">
          <w:marLeft w:val="0"/>
          <w:marRight w:val="0"/>
          <w:marTop w:val="0"/>
          <w:marBottom w:val="0"/>
          <w:divBdr>
            <w:top w:val="none" w:sz="0" w:space="0" w:color="auto"/>
            <w:left w:val="none" w:sz="0" w:space="0" w:color="auto"/>
            <w:bottom w:val="none" w:sz="0" w:space="0" w:color="auto"/>
            <w:right w:val="none" w:sz="0" w:space="0" w:color="auto"/>
          </w:divBdr>
          <w:divsChild>
            <w:div w:id="144902031">
              <w:marLeft w:val="0"/>
              <w:marRight w:val="0"/>
              <w:marTop w:val="0"/>
              <w:marBottom w:val="0"/>
              <w:divBdr>
                <w:top w:val="none" w:sz="0" w:space="0" w:color="auto"/>
                <w:left w:val="none" w:sz="0" w:space="0" w:color="auto"/>
                <w:bottom w:val="none" w:sz="0" w:space="0" w:color="auto"/>
                <w:right w:val="none" w:sz="0" w:space="0" w:color="auto"/>
              </w:divBdr>
            </w:div>
            <w:div w:id="117531379">
              <w:marLeft w:val="0"/>
              <w:marRight w:val="0"/>
              <w:marTop w:val="0"/>
              <w:marBottom w:val="0"/>
              <w:divBdr>
                <w:top w:val="none" w:sz="0" w:space="0" w:color="auto"/>
                <w:left w:val="none" w:sz="0" w:space="0" w:color="auto"/>
                <w:bottom w:val="none" w:sz="0" w:space="0" w:color="auto"/>
                <w:right w:val="none" w:sz="0" w:space="0" w:color="auto"/>
              </w:divBdr>
            </w:div>
            <w:div w:id="596669929">
              <w:marLeft w:val="0"/>
              <w:marRight w:val="0"/>
              <w:marTop w:val="0"/>
              <w:marBottom w:val="0"/>
              <w:divBdr>
                <w:top w:val="none" w:sz="0" w:space="0" w:color="auto"/>
                <w:left w:val="none" w:sz="0" w:space="0" w:color="auto"/>
                <w:bottom w:val="none" w:sz="0" w:space="0" w:color="auto"/>
                <w:right w:val="none" w:sz="0" w:space="0" w:color="auto"/>
              </w:divBdr>
            </w:div>
            <w:div w:id="633217542">
              <w:marLeft w:val="0"/>
              <w:marRight w:val="0"/>
              <w:marTop w:val="0"/>
              <w:marBottom w:val="0"/>
              <w:divBdr>
                <w:top w:val="none" w:sz="0" w:space="0" w:color="auto"/>
                <w:left w:val="none" w:sz="0" w:space="0" w:color="auto"/>
                <w:bottom w:val="none" w:sz="0" w:space="0" w:color="auto"/>
                <w:right w:val="none" w:sz="0" w:space="0" w:color="auto"/>
              </w:divBdr>
            </w:div>
            <w:div w:id="1353726565">
              <w:marLeft w:val="0"/>
              <w:marRight w:val="0"/>
              <w:marTop w:val="0"/>
              <w:marBottom w:val="0"/>
              <w:divBdr>
                <w:top w:val="none" w:sz="0" w:space="0" w:color="auto"/>
                <w:left w:val="none" w:sz="0" w:space="0" w:color="auto"/>
                <w:bottom w:val="none" w:sz="0" w:space="0" w:color="auto"/>
                <w:right w:val="none" w:sz="0" w:space="0" w:color="auto"/>
              </w:divBdr>
            </w:div>
            <w:div w:id="138054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589751">
      <w:bodyDiv w:val="1"/>
      <w:marLeft w:val="0"/>
      <w:marRight w:val="0"/>
      <w:marTop w:val="0"/>
      <w:marBottom w:val="0"/>
      <w:divBdr>
        <w:top w:val="none" w:sz="0" w:space="0" w:color="auto"/>
        <w:left w:val="none" w:sz="0" w:space="0" w:color="auto"/>
        <w:bottom w:val="none" w:sz="0" w:space="0" w:color="auto"/>
        <w:right w:val="none" w:sz="0" w:space="0" w:color="auto"/>
      </w:divBdr>
    </w:div>
    <w:div w:id="2046905575">
      <w:bodyDiv w:val="1"/>
      <w:marLeft w:val="0"/>
      <w:marRight w:val="0"/>
      <w:marTop w:val="0"/>
      <w:marBottom w:val="0"/>
      <w:divBdr>
        <w:top w:val="none" w:sz="0" w:space="0" w:color="auto"/>
        <w:left w:val="none" w:sz="0" w:space="0" w:color="auto"/>
        <w:bottom w:val="none" w:sz="0" w:space="0" w:color="auto"/>
        <w:right w:val="none" w:sz="0" w:space="0" w:color="auto"/>
      </w:divBdr>
    </w:div>
    <w:div w:id="2077047702">
      <w:bodyDiv w:val="1"/>
      <w:marLeft w:val="0"/>
      <w:marRight w:val="0"/>
      <w:marTop w:val="0"/>
      <w:marBottom w:val="0"/>
      <w:divBdr>
        <w:top w:val="none" w:sz="0" w:space="0" w:color="auto"/>
        <w:left w:val="none" w:sz="0" w:space="0" w:color="auto"/>
        <w:bottom w:val="none" w:sz="0" w:space="0" w:color="auto"/>
        <w:right w:val="none" w:sz="0" w:space="0" w:color="auto"/>
      </w:divBdr>
    </w:div>
    <w:div w:id="2140106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4631-3868" TargetMode="External"/><Relationship Id="rId13" Type="http://schemas.openxmlformats.org/officeDocument/2006/relationships/hyperlink" Target="mailto:wilyus@unja.ac.id"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orcid.org/0009-0004-1164-7827"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creativecommons.org/licenses/by/4.0/"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9-0002-8689-8589"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fontTable" Target="fontTable.xml"/><Relationship Id="rId10" Type="http://schemas.openxmlformats.org/officeDocument/2006/relationships/hyperlink" Target="https://orcid.org/0000-0002-7710-6191"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orcid.org/0000-0001-7788-1940" TargetMode="External"/><Relationship Id="rId14" Type="http://schemas.openxmlformats.org/officeDocument/2006/relationships/hyperlink" Target="https://creativecommons.org/licenses/by/4.0/"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582FA3-C0D6-4554-BEF9-64E3F5B61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13</Pages>
  <Words>24684</Words>
  <Characters>140705</Characters>
  <Application>Microsoft Office Word</Application>
  <DocSecurity>0</DocSecurity>
  <Lines>1172</Lines>
  <Paragraphs>330</Paragraphs>
  <ScaleCrop>false</ScaleCrop>
  <HeadingPairs>
    <vt:vector size="2" baseType="variant">
      <vt:variant>
        <vt:lpstr>Title</vt:lpstr>
      </vt:variant>
      <vt:variant>
        <vt:i4>1</vt:i4>
      </vt:variant>
    </vt:vector>
  </HeadingPairs>
  <TitlesOfParts>
    <vt:vector size="1" baseType="lpstr">
      <vt:lpstr>Template Jurnal Ilmiah Ilmu Terapan Universitas Jambi</vt:lpstr>
    </vt:vector>
  </TitlesOfParts>
  <Company/>
  <LinksUpToDate>false</LinksUpToDate>
  <CharactersWithSpaces>165059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Jurnal Ilmiah Ilmu Terapan Universitas Jambi</dc:title>
  <dc:subject/>
  <dc:creator>JIITUJ</dc:creator>
  <cp:keywords/>
  <dc:description/>
  <cp:lastModifiedBy>ACER ASPIRE</cp:lastModifiedBy>
  <cp:revision>18</cp:revision>
  <cp:lastPrinted>2019-07-12T01:40:00Z</cp:lastPrinted>
  <dcterms:created xsi:type="dcterms:W3CDTF">2024-09-20T10:05:00Z</dcterms:created>
  <dcterms:modified xsi:type="dcterms:W3CDTF">2024-09-22T19:35:00Z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id="fPXqzlxL"/&gt;&lt;style id="http://www.zotero.org/styles/apa" locale="en-US"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ies>
</file>