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396" w:rsidRDefault="001022F8" w:rsidP="00A87396">
      <w:pPr>
        <w:spacing w:after="0" w:line="360" w:lineRule="auto"/>
        <w:jc w:val="center"/>
        <w:rPr>
          <w:rFonts w:ascii="Arial" w:hAnsi="Arial" w:cs="Arial"/>
          <w:b/>
          <w:sz w:val="24"/>
        </w:rPr>
      </w:pPr>
      <w:r w:rsidRPr="00A87396">
        <w:rPr>
          <w:rFonts w:ascii="Arial" w:hAnsi="Arial" w:cs="Arial"/>
          <w:b/>
          <w:sz w:val="24"/>
        </w:rPr>
        <w:t xml:space="preserve">PEMBENTUKAN KADER KESEHATAN YANG TERLATIH DALAM PENGUKURAN TEKANAN DARAH DAN GULA DARAH </w:t>
      </w:r>
    </w:p>
    <w:p w:rsidR="001022F8" w:rsidRPr="00A87396" w:rsidRDefault="001022F8" w:rsidP="00A87396">
      <w:pPr>
        <w:spacing w:after="0" w:line="360" w:lineRule="auto"/>
        <w:jc w:val="center"/>
        <w:rPr>
          <w:rFonts w:ascii="Arial" w:hAnsi="Arial" w:cs="Arial"/>
          <w:b/>
        </w:rPr>
      </w:pPr>
      <w:r w:rsidRPr="00A87396">
        <w:rPr>
          <w:rFonts w:ascii="Arial" w:hAnsi="Arial" w:cs="Arial"/>
          <w:b/>
          <w:sz w:val="24"/>
        </w:rPr>
        <w:t>DI KELURAHAN BULURAN KOTA JAMBI</w:t>
      </w:r>
    </w:p>
    <w:p w:rsidR="00A87396" w:rsidRDefault="00A87396" w:rsidP="00A87396">
      <w:pPr>
        <w:spacing w:after="0" w:line="360" w:lineRule="auto"/>
        <w:jc w:val="center"/>
        <w:rPr>
          <w:rFonts w:ascii="Arial" w:hAnsi="Arial" w:cs="Arial"/>
        </w:rPr>
      </w:pPr>
    </w:p>
    <w:p w:rsidR="001022F8" w:rsidRDefault="001022F8" w:rsidP="00A87396">
      <w:pPr>
        <w:spacing w:after="0" w:line="360" w:lineRule="auto"/>
        <w:jc w:val="center"/>
        <w:rPr>
          <w:rFonts w:ascii="Arial" w:hAnsi="Arial" w:cs="Arial"/>
          <w:vertAlign w:val="superscript"/>
          <w:lang w:val="id-ID"/>
        </w:rPr>
      </w:pPr>
      <w:r w:rsidRPr="00A87396">
        <w:rPr>
          <w:rFonts w:ascii="Arial" w:hAnsi="Arial" w:cs="Arial"/>
        </w:rPr>
        <w:t>Ave Olivia Rahman</w:t>
      </w:r>
      <w:r w:rsidR="00CD69B9" w:rsidRPr="00A87396">
        <w:rPr>
          <w:rFonts w:ascii="Arial" w:hAnsi="Arial" w:cs="Arial"/>
          <w:vertAlign w:val="superscript"/>
          <w:lang w:val="id-ID"/>
        </w:rPr>
        <w:t>1</w:t>
      </w:r>
      <w:r w:rsidRPr="00A87396">
        <w:rPr>
          <w:rFonts w:ascii="Arial" w:hAnsi="Arial" w:cs="Arial"/>
          <w:lang w:val="id-ID"/>
        </w:rPr>
        <w:t xml:space="preserve">, </w:t>
      </w:r>
      <w:r w:rsidRPr="00A87396">
        <w:rPr>
          <w:rFonts w:ascii="Arial" w:hAnsi="Arial" w:cs="Arial"/>
        </w:rPr>
        <w:t xml:space="preserve">Ahmad </w:t>
      </w:r>
      <w:proofErr w:type="spellStart"/>
      <w:r w:rsidRPr="00A87396">
        <w:rPr>
          <w:rFonts w:ascii="Arial" w:hAnsi="Arial" w:cs="Arial"/>
        </w:rPr>
        <w:t>Syauqy</w:t>
      </w:r>
      <w:proofErr w:type="spellEnd"/>
      <w:r w:rsidR="00CD69B9" w:rsidRPr="00A87396">
        <w:rPr>
          <w:rFonts w:ascii="Arial" w:hAnsi="Arial" w:cs="Arial"/>
          <w:lang w:val="id-ID"/>
        </w:rPr>
        <w:t xml:space="preserve"> </w:t>
      </w:r>
      <w:r w:rsidR="00CD69B9" w:rsidRPr="00A87396">
        <w:rPr>
          <w:rFonts w:ascii="Arial" w:hAnsi="Arial" w:cs="Arial"/>
          <w:vertAlign w:val="superscript"/>
          <w:lang w:val="id-ID"/>
        </w:rPr>
        <w:t>2</w:t>
      </w:r>
      <w:proofErr w:type="gramStart"/>
      <w:r w:rsidRPr="00A87396">
        <w:rPr>
          <w:rFonts w:ascii="Arial" w:hAnsi="Arial" w:cs="Arial"/>
        </w:rPr>
        <w:t xml:space="preserve">, </w:t>
      </w:r>
      <w:r w:rsidRPr="00A87396">
        <w:rPr>
          <w:rFonts w:ascii="Arial" w:hAnsi="Arial" w:cs="Arial"/>
          <w:lang w:val="id-ID"/>
        </w:rPr>
        <w:t xml:space="preserve"> </w:t>
      </w:r>
      <w:proofErr w:type="spellStart"/>
      <w:r w:rsidRPr="00A87396">
        <w:rPr>
          <w:rFonts w:ascii="Arial" w:hAnsi="Arial" w:cs="Arial"/>
        </w:rPr>
        <w:t>Esa</w:t>
      </w:r>
      <w:proofErr w:type="spellEnd"/>
      <w:proofErr w:type="gramEnd"/>
      <w:r w:rsidRPr="00A87396">
        <w:rPr>
          <w:rFonts w:ascii="Arial" w:hAnsi="Arial" w:cs="Arial"/>
        </w:rPr>
        <w:t xml:space="preserve"> Indah </w:t>
      </w:r>
      <w:proofErr w:type="spellStart"/>
      <w:r w:rsidRPr="00A87396">
        <w:rPr>
          <w:rFonts w:ascii="Arial" w:hAnsi="Arial" w:cs="Arial"/>
        </w:rPr>
        <w:t>Ayudia</w:t>
      </w:r>
      <w:proofErr w:type="spellEnd"/>
      <w:r w:rsidR="00CD69B9" w:rsidRPr="00A87396">
        <w:rPr>
          <w:rFonts w:ascii="Arial" w:hAnsi="Arial" w:cs="Arial"/>
          <w:lang w:val="id-ID"/>
        </w:rPr>
        <w:t xml:space="preserve"> </w:t>
      </w:r>
      <w:r w:rsidR="00CD69B9" w:rsidRPr="00A87396">
        <w:rPr>
          <w:rFonts w:ascii="Arial" w:hAnsi="Arial" w:cs="Arial"/>
          <w:vertAlign w:val="superscript"/>
          <w:lang w:val="id-ID"/>
        </w:rPr>
        <w:t>3</w:t>
      </w:r>
    </w:p>
    <w:p w:rsidR="00A87396" w:rsidRDefault="00A87396" w:rsidP="00A87396">
      <w:pPr>
        <w:spacing w:after="0" w:line="360" w:lineRule="auto"/>
        <w:jc w:val="center"/>
        <w:rPr>
          <w:rFonts w:ascii="Arial" w:hAnsi="Arial" w:cs="Arial"/>
          <w:sz w:val="18"/>
          <w:lang w:val="id-ID"/>
        </w:rPr>
      </w:pPr>
      <w:r w:rsidRPr="00A87396">
        <w:rPr>
          <w:rFonts w:ascii="Arial" w:hAnsi="Arial" w:cs="Arial"/>
          <w:sz w:val="18"/>
          <w:vertAlign w:val="superscript"/>
          <w:lang w:val="id-ID"/>
        </w:rPr>
        <w:t>1,2,3</w:t>
      </w:r>
      <w:r w:rsidRPr="00A87396">
        <w:rPr>
          <w:rFonts w:ascii="Arial" w:hAnsi="Arial" w:cs="Arial"/>
          <w:sz w:val="18"/>
          <w:lang w:val="id-ID"/>
        </w:rPr>
        <w:t xml:space="preserve"> Fakultas Kedokteran dan Ilmu Kesehatan Universitas Jambi</w:t>
      </w:r>
    </w:p>
    <w:p w:rsidR="00A87396" w:rsidRPr="00A87396" w:rsidRDefault="00A87396" w:rsidP="00A87396">
      <w:pPr>
        <w:spacing w:after="0" w:line="360" w:lineRule="auto"/>
        <w:jc w:val="center"/>
        <w:rPr>
          <w:rFonts w:ascii="Arial" w:hAnsi="Arial" w:cs="Arial"/>
          <w:sz w:val="18"/>
          <w:lang w:val="id-ID"/>
        </w:rPr>
      </w:pPr>
      <w:r>
        <w:rPr>
          <w:rFonts w:ascii="Arial" w:hAnsi="Arial" w:cs="Arial"/>
          <w:sz w:val="18"/>
          <w:lang w:val="id-ID"/>
        </w:rPr>
        <w:t xml:space="preserve">Email: </w:t>
      </w:r>
    </w:p>
    <w:p w:rsidR="00CD69B9" w:rsidRPr="00A87396" w:rsidRDefault="00CD69B9" w:rsidP="00A87396">
      <w:pPr>
        <w:spacing w:after="0" w:line="360" w:lineRule="auto"/>
        <w:jc w:val="center"/>
        <w:rPr>
          <w:rFonts w:ascii="Arial" w:hAnsi="Arial" w:cs="Arial"/>
          <w:lang w:val="id-ID"/>
        </w:rPr>
      </w:pPr>
    </w:p>
    <w:p w:rsidR="00A87396" w:rsidRPr="00A87396" w:rsidRDefault="00A87396" w:rsidP="00A87396">
      <w:pPr>
        <w:spacing w:after="0" w:line="360" w:lineRule="auto"/>
        <w:rPr>
          <w:rFonts w:ascii="Arial" w:hAnsi="Arial" w:cs="Arial"/>
          <w:b/>
          <w:i/>
          <w:sz w:val="20"/>
          <w:lang w:val="id-ID"/>
        </w:rPr>
      </w:pPr>
      <w:r w:rsidRPr="00A87396">
        <w:rPr>
          <w:rFonts w:ascii="Arial" w:hAnsi="Arial" w:cs="Arial"/>
          <w:b/>
          <w:i/>
          <w:sz w:val="20"/>
          <w:lang w:val="id-ID"/>
        </w:rPr>
        <w:t>ABSTRACT</w:t>
      </w:r>
    </w:p>
    <w:p w:rsidR="00A87396" w:rsidRPr="00A87396" w:rsidRDefault="00A87396" w:rsidP="00A87396">
      <w:pPr>
        <w:spacing w:after="0" w:line="360" w:lineRule="auto"/>
        <w:jc w:val="both"/>
        <w:rPr>
          <w:rFonts w:ascii="Arial" w:hAnsi="Arial" w:cs="Arial"/>
          <w:i/>
          <w:sz w:val="18"/>
          <w:lang w:val="id-ID"/>
        </w:rPr>
      </w:pPr>
      <w:r w:rsidRPr="00A87396">
        <w:rPr>
          <w:rFonts w:ascii="Arial" w:hAnsi="Arial" w:cs="Arial"/>
          <w:i/>
          <w:sz w:val="20"/>
          <w:lang w:val="id-ID"/>
        </w:rPr>
        <w:t>Prevalence of hypertension and diabetes in Indonesia has increased every year. This disease can be controlled if the patient regularly checks blood pressure and blood sugar levels. Some constraints such as access to health care and costs are some of the factors that cause people not to control regularly or the community does not conduct an examination for early detection of the disease. The role of health cadres can be optimized to be able to check blood pressure and blood sugar levels through training conducted through community service activities.</w:t>
      </w:r>
    </w:p>
    <w:p w:rsidR="00A87396" w:rsidRDefault="00A87396" w:rsidP="00A87396">
      <w:pPr>
        <w:spacing w:after="0" w:line="360" w:lineRule="auto"/>
        <w:rPr>
          <w:rFonts w:ascii="Arial" w:hAnsi="Arial" w:cs="Arial"/>
          <w:b/>
          <w:sz w:val="20"/>
          <w:lang w:val="id-ID"/>
        </w:rPr>
      </w:pPr>
    </w:p>
    <w:p w:rsidR="00D001A3" w:rsidRPr="00A87396" w:rsidRDefault="00755722" w:rsidP="00A87396">
      <w:pPr>
        <w:spacing w:after="0" w:line="360" w:lineRule="auto"/>
        <w:rPr>
          <w:rFonts w:ascii="Arial" w:hAnsi="Arial" w:cs="Arial"/>
          <w:b/>
          <w:lang w:val="id-ID"/>
        </w:rPr>
      </w:pPr>
      <w:r w:rsidRPr="00A87396">
        <w:rPr>
          <w:rFonts w:ascii="Arial" w:hAnsi="Arial" w:cs="Arial"/>
          <w:b/>
          <w:sz w:val="20"/>
          <w:lang w:val="id-ID"/>
        </w:rPr>
        <w:t>ABSTRAK</w:t>
      </w:r>
    </w:p>
    <w:p w:rsidR="00755722" w:rsidRPr="00A87396" w:rsidRDefault="00C7140C" w:rsidP="00A87396">
      <w:pPr>
        <w:pBdr>
          <w:bottom w:val="single" w:sz="4" w:space="1" w:color="auto"/>
        </w:pBdr>
        <w:spacing w:after="0" w:line="360" w:lineRule="auto"/>
        <w:jc w:val="both"/>
        <w:rPr>
          <w:rFonts w:ascii="Arial" w:hAnsi="Arial" w:cs="Arial"/>
          <w:sz w:val="24"/>
          <w:lang w:val="id-ID"/>
        </w:rPr>
      </w:pPr>
      <w:r w:rsidRPr="00A87396">
        <w:rPr>
          <w:rFonts w:ascii="Arial" w:hAnsi="Arial" w:cs="Arial"/>
          <w:sz w:val="20"/>
          <w:lang w:val="id-ID"/>
        </w:rPr>
        <w:t>Prevalensi h</w:t>
      </w:r>
      <w:r w:rsidR="00755722" w:rsidRPr="00A87396">
        <w:rPr>
          <w:rFonts w:ascii="Arial" w:hAnsi="Arial" w:cs="Arial"/>
          <w:sz w:val="20"/>
          <w:lang w:val="id-ID"/>
        </w:rPr>
        <w:t>ipertensi dan kencing manis</w:t>
      </w:r>
      <w:r w:rsidRPr="00A87396">
        <w:rPr>
          <w:rFonts w:ascii="Arial" w:hAnsi="Arial" w:cs="Arial"/>
          <w:sz w:val="20"/>
          <w:lang w:val="id-ID"/>
        </w:rPr>
        <w:t xml:space="preserve"> di Indonesia mengalami peningkatan setiap tahunnya. Penyakit ini dapat terkontrol apabila penderita secara rutin melakukan pemeriksaan tekanan darah dan kadar gula darah. Beberapa kendala seperti akses ke layanan kesehatan dan biaya merupakan beberapa faktor yang menyebabkan  penderita tidak kontrol secara rutin atau masyarakat tidak melakukan pemeriksaan untuk deteksi dini penyakit. Peran kader kesehatan dapat dioptimalkan untuk dapat melakukan pemeriksaan tekanan darah dan kadar gula darah melalui pelatihan yang diadakan melalui kegiatan pengabdian masyarakat ini.</w:t>
      </w:r>
      <w:r w:rsidR="00A34AD4" w:rsidRPr="00A87396">
        <w:rPr>
          <w:rFonts w:ascii="Arial" w:hAnsi="Arial" w:cs="Arial"/>
          <w:sz w:val="24"/>
          <w:lang w:val="id-ID"/>
        </w:rPr>
        <w:t xml:space="preserve"> </w:t>
      </w:r>
    </w:p>
    <w:p w:rsidR="00D95AD6" w:rsidRPr="00A87396" w:rsidRDefault="00D95AD6" w:rsidP="00A87396">
      <w:pPr>
        <w:spacing w:after="0" w:line="360" w:lineRule="auto"/>
        <w:jc w:val="both"/>
        <w:rPr>
          <w:rFonts w:ascii="Arial" w:hAnsi="Arial" w:cs="Arial"/>
          <w:b/>
          <w:lang w:val="id-ID"/>
        </w:rPr>
      </w:pPr>
    </w:p>
    <w:p w:rsidR="00A87396" w:rsidRDefault="00A87396" w:rsidP="00A87396">
      <w:pPr>
        <w:spacing w:after="0" w:line="360" w:lineRule="auto"/>
        <w:jc w:val="both"/>
        <w:rPr>
          <w:rFonts w:ascii="Arial" w:hAnsi="Arial" w:cs="Arial"/>
          <w:b/>
          <w:lang w:val="id-ID"/>
        </w:rPr>
        <w:sectPr w:rsidR="00A87396" w:rsidSect="00E7197A">
          <w:headerReference w:type="default" r:id="rId7"/>
          <w:footerReference w:type="default" r:id="rId8"/>
          <w:pgSz w:w="11907" w:h="16840" w:code="9"/>
          <w:pgMar w:top="1701" w:right="1701" w:bottom="1701" w:left="1701" w:header="720" w:footer="720" w:gutter="0"/>
          <w:pgNumType w:start="45"/>
          <w:cols w:space="720"/>
          <w:titlePg/>
          <w:docGrid w:linePitch="360"/>
        </w:sectPr>
      </w:pPr>
    </w:p>
    <w:p w:rsidR="00A34AD4" w:rsidRPr="00A87396" w:rsidRDefault="00A34AD4" w:rsidP="00A87396">
      <w:pPr>
        <w:spacing w:after="0" w:line="360" w:lineRule="auto"/>
        <w:jc w:val="both"/>
        <w:rPr>
          <w:rFonts w:ascii="Arial" w:hAnsi="Arial" w:cs="Arial"/>
          <w:b/>
          <w:lang w:val="id-ID"/>
        </w:rPr>
      </w:pPr>
      <w:r w:rsidRPr="00A87396">
        <w:rPr>
          <w:rFonts w:ascii="Arial" w:hAnsi="Arial" w:cs="Arial"/>
          <w:b/>
          <w:lang w:val="id-ID"/>
        </w:rPr>
        <w:t>PENDAHULUAN</w:t>
      </w:r>
    </w:p>
    <w:p w:rsidR="00CD69B9" w:rsidRPr="00A87396" w:rsidRDefault="00E27AC8" w:rsidP="00A87396">
      <w:pPr>
        <w:spacing w:after="0" w:line="360" w:lineRule="auto"/>
        <w:ind w:firstLine="426"/>
        <w:jc w:val="both"/>
        <w:rPr>
          <w:rFonts w:ascii="Arial" w:eastAsia="Times New Roman" w:hAnsi="Arial" w:cs="Arial"/>
          <w:lang w:val="id-ID"/>
        </w:rPr>
      </w:pPr>
      <w:r w:rsidRPr="00A87396">
        <w:rPr>
          <w:rFonts w:ascii="Arial" w:hAnsi="Arial" w:cs="Arial"/>
        </w:rPr>
        <w:t xml:space="preserve">Salah </w:t>
      </w:r>
      <w:proofErr w:type="spellStart"/>
      <w:r w:rsidRPr="00A87396">
        <w:rPr>
          <w:rFonts w:ascii="Arial" w:hAnsi="Arial" w:cs="Arial"/>
        </w:rPr>
        <w:t>satu</w:t>
      </w:r>
      <w:proofErr w:type="spellEnd"/>
      <w:r w:rsidRPr="00A87396">
        <w:rPr>
          <w:rFonts w:ascii="Arial" w:hAnsi="Arial" w:cs="Arial"/>
        </w:rPr>
        <w:t xml:space="preserve"> </w:t>
      </w:r>
      <w:proofErr w:type="spellStart"/>
      <w:r w:rsidRPr="00A87396">
        <w:rPr>
          <w:rFonts w:ascii="Arial" w:hAnsi="Arial" w:cs="Arial"/>
        </w:rPr>
        <w:t>penyakit</w:t>
      </w:r>
      <w:proofErr w:type="spellEnd"/>
      <w:r w:rsidRPr="00A87396">
        <w:rPr>
          <w:rFonts w:ascii="Arial" w:hAnsi="Arial" w:cs="Arial"/>
        </w:rPr>
        <w:t xml:space="preserve"> </w:t>
      </w:r>
      <w:proofErr w:type="spellStart"/>
      <w:r w:rsidRPr="00A87396">
        <w:rPr>
          <w:rFonts w:ascii="Arial" w:hAnsi="Arial" w:cs="Arial"/>
        </w:rPr>
        <w:t>tidak</w:t>
      </w:r>
      <w:proofErr w:type="spellEnd"/>
      <w:r w:rsidRPr="00A87396">
        <w:rPr>
          <w:rFonts w:ascii="Arial" w:hAnsi="Arial" w:cs="Arial"/>
        </w:rPr>
        <w:t xml:space="preserve"> </w:t>
      </w:r>
      <w:proofErr w:type="spellStart"/>
      <w:r w:rsidRPr="00A87396">
        <w:rPr>
          <w:rFonts w:ascii="Arial" w:hAnsi="Arial" w:cs="Arial"/>
        </w:rPr>
        <w:t>menular</w:t>
      </w:r>
      <w:proofErr w:type="spellEnd"/>
      <w:r w:rsidRPr="00A87396">
        <w:rPr>
          <w:rFonts w:ascii="Arial" w:hAnsi="Arial" w:cs="Arial"/>
        </w:rPr>
        <w:t xml:space="preserve"> </w:t>
      </w:r>
      <w:proofErr w:type="spellStart"/>
      <w:r w:rsidRPr="00A87396">
        <w:rPr>
          <w:rFonts w:ascii="Arial" w:hAnsi="Arial" w:cs="Arial"/>
        </w:rPr>
        <w:t>dengan</w:t>
      </w:r>
      <w:proofErr w:type="spellEnd"/>
      <w:r w:rsidRPr="00A87396">
        <w:rPr>
          <w:rFonts w:ascii="Arial" w:hAnsi="Arial" w:cs="Arial"/>
        </w:rPr>
        <w:t xml:space="preserve"> </w:t>
      </w:r>
      <w:proofErr w:type="spellStart"/>
      <w:r w:rsidRPr="00A87396">
        <w:rPr>
          <w:rFonts w:ascii="Arial" w:hAnsi="Arial" w:cs="Arial"/>
        </w:rPr>
        <w:t>prevalensi</w:t>
      </w:r>
      <w:proofErr w:type="spellEnd"/>
      <w:r w:rsidRPr="00A87396">
        <w:rPr>
          <w:rFonts w:ascii="Arial" w:hAnsi="Arial" w:cs="Arial"/>
        </w:rPr>
        <w:t xml:space="preserve"> </w:t>
      </w:r>
      <w:proofErr w:type="spellStart"/>
      <w:r w:rsidRPr="00A87396">
        <w:rPr>
          <w:rFonts w:ascii="Arial" w:hAnsi="Arial" w:cs="Arial"/>
        </w:rPr>
        <w:t>cukup</w:t>
      </w:r>
      <w:proofErr w:type="spellEnd"/>
      <w:r w:rsidRPr="00A87396">
        <w:rPr>
          <w:rFonts w:ascii="Arial" w:hAnsi="Arial" w:cs="Arial"/>
        </w:rPr>
        <w:t xml:space="preserve"> </w:t>
      </w:r>
      <w:proofErr w:type="spellStart"/>
      <w:r w:rsidRPr="00A87396">
        <w:rPr>
          <w:rFonts w:ascii="Arial" w:hAnsi="Arial" w:cs="Arial"/>
        </w:rPr>
        <w:t>tinggi</w:t>
      </w:r>
      <w:proofErr w:type="spellEnd"/>
      <w:r w:rsidRPr="00A87396">
        <w:rPr>
          <w:rFonts w:ascii="Arial" w:hAnsi="Arial" w:cs="Arial"/>
        </w:rPr>
        <w:t xml:space="preserve"> di Indonesia </w:t>
      </w:r>
      <w:proofErr w:type="spellStart"/>
      <w:r w:rsidRPr="00A87396">
        <w:rPr>
          <w:rFonts w:ascii="Arial" w:hAnsi="Arial" w:cs="Arial"/>
        </w:rPr>
        <w:t>adalah</w:t>
      </w:r>
      <w:proofErr w:type="spellEnd"/>
      <w:r w:rsidRPr="00A87396">
        <w:rPr>
          <w:rFonts w:ascii="Arial" w:hAnsi="Arial" w:cs="Arial"/>
        </w:rPr>
        <w:t xml:space="preserve"> </w:t>
      </w:r>
      <w:r w:rsidR="000572F0" w:rsidRPr="00A87396">
        <w:rPr>
          <w:rFonts w:ascii="Arial" w:hAnsi="Arial" w:cs="Arial"/>
        </w:rPr>
        <w:t xml:space="preserve">diabetes </w:t>
      </w:r>
      <w:proofErr w:type="spellStart"/>
      <w:r w:rsidR="000572F0" w:rsidRPr="00A87396">
        <w:rPr>
          <w:rFonts w:ascii="Arial" w:hAnsi="Arial" w:cs="Arial"/>
        </w:rPr>
        <w:t>melitus</w:t>
      </w:r>
      <w:proofErr w:type="spellEnd"/>
      <w:r w:rsidR="000572F0" w:rsidRPr="00A87396">
        <w:rPr>
          <w:rFonts w:ascii="Arial" w:hAnsi="Arial" w:cs="Arial"/>
        </w:rPr>
        <w:t xml:space="preserve"> </w:t>
      </w:r>
      <w:proofErr w:type="spellStart"/>
      <w:r w:rsidR="000572F0" w:rsidRPr="00A87396">
        <w:rPr>
          <w:rFonts w:ascii="Arial" w:hAnsi="Arial" w:cs="Arial"/>
        </w:rPr>
        <w:t>dan</w:t>
      </w:r>
      <w:proofErr w:type="spellEnd"/>
      <w:r w:rsidR="000572F0" w:rsidRPr="00A87396">
        <w:rPr>
          <w:rFonts w:ascii="Arial" w:hAnsi="Arial" w:cs="Arial"/>
        </w:rPr>
        <w:t xml:space="preserve"> </w:t>
      </w:r>
      <w:proofErr w:type="spellStart"/>
      <w:r w:rsidR="000572F0" w:rsidRPr="00A87396">
        <w:rPr>
          <w:rFonts w:ascii="Arial" w:hAnsi="Arial" w:cs="Arial"/>
        </w:rPr>
        <w:t>hipertens</w:t>
      </w:r>
      <w:proofErr w:type="spellEnd"/>
      <w:r w:rsidR="000572F0" w:rsidRPr="00A87396">
        <w:rPr>
          <w:rFonts w:ascii="Arial" w:hAnsi="Arial" w:cs="Arial"/>
          <w:lang w:val="id-ID"/>
        </w:rPr>
        <w:t>i.</w:t>
      </w:r>
      <w:r w:rsidRPr="00A87396">
        <w:rPr>
          <w:rFonts w:ascii="Arial" w:hAnsi="Arial" w:cs="Arial"/>
        </w:rPr>
        <w:t xml:space="preserve"> </w:t>
      </w:r>
      <w:r w:rsidR="00A138D8" w:rsidRPr="00A87396">
        <w:rPr>
          <w:rFonts w:ascii="Arial" w:hAnsi="Arial" w:cs="Arial"/>
          <w:lang w:val="id-ID"/>
        </w:rPr>
        <w:t xml:space="preserve">Hipertensi </w:t>
      </w:r>
      <w:r w:rsidR="00AB56B9" w:rsidRPr="00A87396">
        <w:rPr>
          <w:rFonts w:ascii="Arial" w:hAnsi="Arial" w:cs="Arial"/>
          <w:lang w:val="id-ID"/>
        </w:rPr>
        <w:t xml:space="preserve">dan diabetes melitus </w:t>
      </w:r>
      <w:r w:rsidR="00A138D8" w:rsidRPr="00A87396">
        <w:rPr>
          <w:rFonts w:ascii="Arial" w:hAnsi="Arial" w:cs="Arial"/>
          <w:lang w:val="id-ID"/>
        </w:rPr>
        <w:t>merupakan masalah kesehatan yang sering ditemui</w:t>
      </w:r>
      <w:r w:rsidRPr="00A87396">
        <w:rPr>
          <w:rFonts w:ascii="Arial" w:hAnsi="Arial" w:cs="Arial"/>
          <w:lang w:val="id-ID"/>
        </w:rPr>
        <w:t xml:space="preserve"> di pusat kesehatan primer</w:t>
      </w:r>
      <w:r w:rsidR="00AB56B9" w:rsidRPr="00A87396">
        <w:rPr>
          <w:rFonts w:ascii="Arial" w:hAnsi="Arial" w:cs="Arial"/>
          <w:lang w:val="id-ID"/>
        </w:rPr>
        <w:t xml:space="preserve">. Berdasarkan data riskesda tahun 2013, </w:t>
      </w:r>
      <w:r w:rsidR="00A138D8" w:rsidRPr="00A87396">
        <w:rPr>
          <w:rFonts w:ascii="Arial" w:hAnsi="Arial" w:cs="Arial"/>
          <w:lang w:val="id-ID"/>
        </w:rPr>
        <w:t xml:space="preserve"> prevalensi </w:t>
      </w:r>
      <w:r w:rsidR="00AB56B9" w:rsidRPr="00A87396">
        <w:rPr>
          <w:rFonts w:ascii="Arial" w:hAnsi="Arial" w:cs="Arial"/>
          <w:lang w:val="id-ID"/>
        </w:rPr>
        <w:t xml:space="preserve"> hipertensi di Indonesia adalah </w:t>
      </w:r>
      <w:r w:rsidR="00A138D8" w:rsidRPr="00A87396">
        <w:rPr>
          <w:rFonts w:ascii="Arial" w:hAnsi="Arial" w:cs="Arial"/>
          <w:lang w:val="id-ID"/>
        </w:rPr>
        <w:t>25, 8 %</w:t>
      </w:r>
      <w:r w:rsidR="00AB56B9" w:rsidRPr="00A87396">
        <w:rPr>
          <w:rFonts w:ascii="Arial" w:hAnsi="Arial" w:cs="Arial"/>
          <w:lang w:val="id-ID"/>
        </w:rPr>
        <w:t xml:space="preserve">, sedangkan prevalensi DM adalah 6, 9%. Prevalensi hipertensi dan DM diperkirakan akan </w:t>
      </w:r>
      <w:r w:rsidR="00AB56B9" w:rsidRPr="00A87396">
        <w:rPr>
          <w:rFonts w:ascii="Arial" w:hAnsi="Arial" w:cs="Arial"/>
          <w:lang w:val="id-ID"/>
        </w:rPr>
        <w:t>terus mengalami peningkatan</w:t>
      </w:r>
      <w:r w:rsidR="00A138D8" w:rsidRPr="00A87396">
        <w:rPr>
          <w:rFonts w:ascii="Arial" w:hAnsi="Arial" w:cs="Arial"/>
          <w:lang w:val="id-ID"/>
        </w:rPr>
        <w:t>.</w:t>
      </w:r>
      <w:r w:rsidRPr="00A87396">
        <w:rPr>
          <w:rFonts w:ascii="Arial" w:eastAsia="Times New Roman" w:hAnsi="Arial" w:cs="Arial"/>
        </w:rPr>
        <w:t xml:space="preserve"> </w:t>
      </w:r>
      <w:proofErr w:type="spellStart"/>
      <w:r w:rsidRPr="00A87396">
        <w:rPr>
          <w:rFonts w:ascii="Arial" w:eastAsia="Times New Roman" w:hAnsi="Arial" w:cs="Arial"/>
        </w:rPr>
        <w:t>Prevalensi</w:t>
      </w:r>
      <w:proofErr w:type="spellEnd"/>
      <w:r w:rsidRPr="00A87396">
        <w:rPr>
          <w:rFonts w:ascii="Arial" w:eastAsia="Times New Roman" w:hAnsi="Arial" w:cs="Arial"/>
        </w:rPr>
        <w:t xml:space="preserve"> </w:t>
      </w:r>
      <w:proofErr w:type="spellStart"/>
      <w:r w:rsidRPr="00A87396">
        <w:rPr>
          <w:rFonts w:ascii="Arial" w:eastAsia="Times New Roman" w:hAnsi="Arial" w:cs="Arial"/>
        </w:rPr>
        <w:t>hipertensi</w:t>
      </w:r>
      <w:proofErr w:type="spellEnd"/>
      <w:r w:rsidRPr="00A87396">
        <w:rPr>
          <w:rFonts w:ascii="Arial" w:eastAsia="Times New Roman" w:hAnsi="Arial" w:cs="Arial"/>
        </w:rPr>
        <w:t xml:space="preserve"> </w:t>
      </w:r>
      <w:proofErr w:type="spellStart"/>
      <w:r w:rsidRPr="00A87396">
        <w:rPr>
          <w:rFonts w:ascii="Arial" w:eastAsia="Times New Roman" w:hAnsi="Arial" w:cs="Arial"/>
        </w:rPr>
        <w:t>diprediksi</w:t>
      </w:r>
      <w:proofErr w:type="spellEnd"/>
      <w:r w:rsidRPr="00A87396">
        <w:rPr>
          <w:rFonts w:ascii="Arial" w:eastAsia="Times New Roman" w:hAnsi="Arial" w:cs="Arial"/>
        </w:rPr>
        <w:t xml:space="preserve"> </w:t>
      </w:r>
      <w:proofErr w:type="spellStart"/>
      <w:r w:rsidRPr="00A87396">
        <w:rPr>
          <w:rFonts w:ascii="Arial" w:eastAsia="Times New Roman" w:hAnsi="Arial" w:cs="Arial"/>
        </w:rPr>
        <w:t>meningkat</w:t>
      </w:r>
      <w:proofErr w:type="spellEnd"/>
      <w:r w:rsidRPr="00A87396">
        <w:rPr>
          <w:rFonts w:ascii="Arial" w:eastAsia="Times New Roman" w:hAnsi="Arial" w:cs="Arial"/>
        </w:rPr>
        <w:t xml:space="preserve"> 60% </w:t>
      </w:r>
      <w:proofErr w:type="spellStart"/>
      <w:r w:rsidRPr="00A87396">
        <w:rPr>
          <w:rFonts w:ascii="Arial" w:eastAsia="Times New Roman" w:hAnsi="Arial" w:cs="Arial"/>
        </w:rPr>
        <w:t>pada</w:t>
      </w:r>
      <w:proofErr w:type="spellEnd"/>
      <w:r w:rsidRPr="00A87396">
        <w:rPr>
          <w:rFonts w:ascii="Arial" w:eastAsia="Times New Roman" w:hAnsi="Arial" w:cs="Arial"/>
        </w:rPr>
        <w:t xml:space="preserve"> </w:t>
      </w:r>
      <w:proofErr w:type="spellStart"/>
      <w:r w:rsidRPr="00A87396">
        <w:rPr>
          <w:rFonts w:ascii="Arial" w:eastAsia="Times New Roman" w:hAnsi="Arial" w:cs="Arial"/>
        </w:rPr>
        <w:t>tahun</w:t>
      </w:r>
      <w:proofErr w:type="spellEnd"/>
      <w:r w:rsidRPr="00A87396">
        <w:rPr>
          <w:rFonts w:ascii="Arial" w:eastAsia="Times New Roman" w:hAnsi="Arial" w:cs="Arial"/>
        </w:rPr>
        <w:t xml:space="preserve"> 2025, </w:t>
      </w:r>
      <w:proofErr w:type="spellStart"/>
      <w:r w:rsidRPr="00A87396">
        <w:rPr>
          <w:rFonts w:ascii="Arial" w:eastAsia="Times New Roman" w:hAnsi="Arial" w:cs="Arial"/>
        </w:rPr>
        <w:t>yaitu</w:t>
      </w:r>
      <w:proofErr w:type="spellEnd"/>
      <w:r w:rsidRPr="00A87396">
        <w:rPr>
          <w:rFonts w:ascii="Arial" w:eastAsia="Times New Roman" w:hAnsi="Arial" w:cs="Arial"/>
        </w:rPr>
        <w:t xml:space="preserve"> </w:t>
      </w:r>
      <w:proofErr w:type="spellStart"/>
      <w:r w:rsidRPr="00A87396">
        <w:rPr>
          <w:rFonts w:ascii="Arial" w:eastAsia="Times New Roman" w:hAnsi="Arial" w:cs="Arial"/>
        </w:rPr>
        <w:t>sekitar</w:t>
      </w:r>
      <w:proofErr w:type="spellEnd"/>
      <w:r w:rsidRPr="00A87396">
        <w:rPr>
          <w:rFonts w:ascii="Arial" w:eastAsia="Times New Roman" w:hAnsi="Arial" w:cs="Arial"/>
        </w:rPr>
        <w:t xml:space="preserve"> 1.56 </w:t>
      </w:r>
      <w:proofErr w:type="spellStart"/>
      <w:r w:rsidRPr="00A87396">
        <w:rPr>
          <w:rFonts w:ascii="Arial" w:eastAsia="Times New Roman" w:hAnsi="Arial" w:cs="Arial"/>
        </w:rPr>
        <w:t>juta</w:t>
      </w:r>
      <w:proofErr w:type="spellEnd"/>
      <w:r w:rsidRPr="00A87396">
        <w:rPr>
          <w:rFonts w:ascii="Arial" w:eastAsia="Times New Roman" w:hAnsi="Arial" w:cs="Arial"/>
        </w:rPr>
        <w:t xml:space="preserve"> orang </w:t>
      </w:r>
      <w:proofErr w:type="spellStart"/>
      <w:r w:rsidRPr="00A87396">
        <w:rPr>
          <w:rFonts w:ascii="Arial" w:eastAsia="Times New Roman" w:hAnsi="Arial" w:cs="Arial"/>
        </w:rPr>
        <w:t>penderita</w:t>
      </w:r>
      <w:proofErr w:type="spellEnd"/>
      <w:r w:rsidR="00AB56B9" w:rsidRPr="00A87396">
        <w:rPr>
          <w:rFonts w:ascii="Arial" w:eastAsia="Times New Roman" w:hAnsi="Arial" w:cs="Arial"/>
          <w:lang w:val="id-ID"/>
        </w:rPr>
        <w:t xml:space="preserve">, sedangkan prevalensi DM diperkirakan mencapai 21,3 juta pada tahun 2030. </w:t>
      </w:r>
      <w:r w:rsidR="00456A99" w:rsidRPr="00A87396">
        <w:rPr>
          <w:rFonts w:ascii="Arial" w:eastAsia="Times New Roman" w:hAnsi="Arial" w:cs="Arial"/>
          <w:lang w:val="id-ID"/>
        </w:rPr>
        <w:t xml:space="preserve">Prevalensi hipertensi di kota jambi adalah 6,9% dan  prevalensi DM adalah 1,1%. </w:t>
      </w:r>
      <w:r w:rsidR="001D0D34" w:rsidRPr="00A87396">
        <w:rPr>
          <w:rFonts w:ascii="Arial" w:eastAsia="Times New Roman" w:hAnsi="Arial" w:cs="Arial"/>
          <w:vertAlign w:val="superscript"/>
          <w:lang w:val="id-ID"/>
        </w:rPr>
        <w:t>1,2</w:t>
      </w:r>
      <w:r w:rsidR="00F2736E" w:rsidRPr="00A87396">
        <w:rPr>
          <w:rFonts w:ascii="Arial" w:eastAsia="Times New Roman" w:hAnsi="Arial" w:cs="Arial"/>
          <w:vertAlign w:val="superscript"/>
          <w:lang w:val="id-ID"/>
        </w:rPr>
        <w:t>, 3</w:t>
      </w:r>
    </w:p>
    <w:p w:rsidR="00CD69B9" w:rsidRPr="00A87396" w:rsidRDefault="002379F6" w:rsidP="00A87396">
      <w:pPr>
        <w:spacing w:after="0" w:line="360" w:lineRule="auto"/>
        <w:ind w:firstLine="426"/>
        <w:jc w:val="both"/>
        <w:rPr>
          <w:rFonts w:ascii="Arial" w:hAnsi="Arial" w:cs="Arial"/>
          <w:lang w:val="id-ID"/>
        </w:rPr>
      </w:pPr>
      <w:proofErr w:type="spellStart"/>
      <w:proofErr w:type="gramStart"/>
      <w:r w:rsidRPr="00A87396">
        <w:rPr>
          <w:rFonts w:ascii="Arial" w:hAnsi="Arial" w:cs="Arial"/>
        </w:rPr>
        <w:t>Tujuan</w:t>
      </w:r>
      <w:proofErr w:type="spellEnd"/>
      <w:r w:rsidRPr="00A87396">
        <w:rPr>
          <w:rFonts w:ascii="Arial" w:hAnsi="Arial" w:cs="Arial"/>
        </w:rPr>
        <w:t xml:space="preserve"> program </w:t>
      </w:r>
      <w:proofErr w:type="spellStart"/>
      <w:r w:rsidRPr="00A87396">
        <w:rPr>
          <w:rFonts w:ascii="Arial" w:hAnsi="Arial" w:cs="Arial"/>
        </w:rPr>
        <w:t>pengendalian</w:t>
      </w:r>
      <w:proofErr w:type="spellEnd"/>
      <w:r w:rsidR="00C9384A" w:rsidRPr="00A87396">
        <w:rPr>
          <w:rFonts w:ascii="Arial" w:hAnsi="Arial" w:cs="Arial"/>
          <w:lang w:val="id-ID"/>
        </w:rPr>
        <w:t xml:space="preserve"> hipertensi dan</w:t>
      </w:r>
      <w:proofErr w:type="gramEnd"/>
      <w:r w:rsidRPr="00A87396">
        <w:rPr>
          <w:rFonts w:ascii="Arial" w:hAnsi="Arial" w:cs="Arial"/>
        </w:rPr>
        <w:t xml:space="preserve"> DM di Indonesia </w:t>
      </w:r>
      <w:proofErr w:type="spellStart"/>
      <w:r w:rsidRPr="00A87396">
        <w:rPr>
          <w:rFonts w:ascii="Arial" w:hAnsi="Arial" w:cs="Arial"/>
        </w:rPr>
        <w:t>adalah</w:t>
      </w:r>
      <w:proofErr w:type="spellEnd"/>
      <w:r w:rsidRPr="00A87396">
        <w:rPr>
          <w:rFonts w:ascii="Arial" w:hAnsi="Arial" w:cs="Arial"/>
        </w:rPr>
        <w:t xml:space="preserve"> </w:t>
      </w:r>
      <w:proofErr w:type="spellStart"/>
      <w:r w:rsidRPr="00A87396">
        <w:rPr>
          <w:rFonts w:ascii="Arial" w:hAnsi="Arial" w:cs="Arial"/>
        </w:rPr>
        <w:t>terselenggaranya</w:t>
      </w:r>
      <w:proofErr w:type="spellEnd"/>
      <w:r w:rsidRPr="00A87396">
        <w:rPr>
          <w:rFonts w:ascii="Arial" w:hAnsi="Arial" w:cs="Arial"/>
        </w:rPr>
        <w:t xml:space="preserve"> </w:t>
      </w:r>
      <w:proofErr w:type="spellStart"/>
      <w:r w:rsidRPr="00A87396">
        <w:rPr>
          <w:rFonts w:ascii="Arial" w:hAnsi="Arial" w:cs="Arial"/>
        </w:rPr>
        <w:t>pengendalian</w:t>
      </w:r>
      <w:proofErr w:type="spellEnd"/>
      <w:r w:rsidRPr="00A87396">
        <w:rPr>
          <w:rFonts w:ascii="Arial" w:hAnsi="Arial" w:cs="Arial"/>
        </w:rPr>
        <w:t xml:space="preserve"> </w:t>
      </w:r>
      <w:proofErr w:type="spellStart"/>
      <w:r w:rsidRPr="00A87396">
        <w:rPr>
          <w:rFonts w:ascii="Arial" w:hAnsi="Arial" w:cs="Arial"/>
        </w:rPr>
        <w:t>faktor</w:t>
      </w:r>
      <w:proofErr w:type="spellEnd"/>
      <w:r w:rsidRPr="00A87396">
        <w:rPr>
          <w:rFonts w:ascii="Arial" w:hAnsi="Arial" w:cs="Arial"/>
        </w:rPr>
        <w:t xml:space="preserve"> </w:t>
      </w:r>
      <w:proofErr w:type="spellStart"/>
      <w:r w:rsidRPr="00A87396">
        <w:rPr>
          <w:rFonts w:ascii="Arial" w:hAnsi="Arial" w:cs="Arial"/>
        </w:rPr>
        <w:lastRenderedPageBreak/>
        <w:t>risiko</w:t>
      </w:r>
      <w:proofErr w:type="spellEnd"/>
      <w:r w:rsidRPr="00A87396">
        <w:rPr>
          <w:rFonts w:ascii="Arial" w:hAnsi="Arial" w:cs="Arial"/>
        </w:rPr>
        <w:t xml:space="preserve"> </w:t>
      </w:r>
      <w:proofErr w:type="spellStart"/>
      <w:r w:rsidRPr="00A87396">
        <w:rPr>
          <w:rFonts w:ascii="Arial" w:hAnsi="Arial" w:cs="Arial"/>
        </w:rPr>
        <w:t>untuk</w:t>
      </w:r>
      <w:proofErr w:type="spellEnd"/>
      <w:r w:rsidRPr="00A87396">
        <w:rPr>
          <w:rFonts w:ascii="Arial" w:hAnsi="Arial" w:cs="Arial"/>
        </w:rPr>
        <w:t xml:space="preserve"> </w:t>
      </w:r>
      <w:proofErr w:type="spellStart"/>
      <w:r w:rsidRPr="00A87396">
        <w:rPr>
          <w:rFonts w:ascii="Arial" w:hAnsi="Arial" w:cs="Arial"/>
        </w:rPr>
        <w:t>menurunkan</w:t>
      </w:r>
      <w:proofErr w:type="spellEnd"/>
      <w:r w:rsidRPr="00A87396">
        <w:rPr>
          <w:rFonts w:ascii="Arial" w:hAnsi="Arial" w:cs="Arial"/>
        </w:rPr>
        <w:t xml:space="preserve"> </w:t>
      </w:r>
      <w:proofErr w:type="spellStart"/>
      <w:r w:rsidRPr="00A87396">
        <w:rPr>
          <w:rFonts w:ascii="Arial" w:hAnsi="Arial" w:cs="Arial"/>
        </w:rPr>
        <w:t>angka</w:t>
      </w:r>
      <w:proofErr w:type="spellEnd"/>
      <w:r w:rsidRPr="00A87396">
        <w:rPr>
          <w:rFonts w:ascii="Arial" w:hAnsi="Arial" w:cs="Arial"/>
        </w:rPr>
        <w:t xml:space="preserve"> </w:t>
      </w:r>
      <w:proofErr w:type="spellStart"/>
      <w:r w:rsidRPr="00A87396">
        <w:rPr>
          <w:rFonts w:ascii="Arial" w:hAnsi="Arial" w:cs="Arial"/>
        </w:rPr>
        <w:t>kesakitan</w:t>
      </w:r>
      <w:proofErr w:type="spellEnd"/>
      <w:r w:rsidRPr="00A87396">
        <w:rPr>
          <w:rFonts w:ascii="Arial" w:hAnsi="Arial" w:cs="Arial"/>
        </w:rPr>
        <w:t xml:space="preserve">, </w:t>
      </w:r>
      <w:proofErr w:type="spellStart"/>
      <w:r w:rsidRPr="00A87396">
        <w:rPr>
          <w:rFonts w:ascii="Arial" w:hAnsi="Arial" w:cs="Arial"/>
        </w:rPr>
        <w:t>kecacatan</w:t>
      </w:r>
      <w:proofErr w:type="spellEnd"/>
      <w:r w:rsidRPr="00A87396">
        <w:rPr>
          <w:rFonts w:ascii="Arial" w:hAnsi="Arial" w:cs="Arial"/>
        </w:rPr>
        <w:t xml:space="preserve"> </w:t>
      </w:r>
      <w:proofErr w:type="spellStart"/>
      <w:r w:rsidRPr="00A87396">
        <w:rPr>
          <w:rFonts w:ascii="Arial" w:hAnsi="Arial" w:cs="Arial"/>
        </w:rPr>
        <w:t>dan</w:t>
      </w:r>
      <w:proofErr w:type="spellEnd"/>
      <w:r w:rsidRPr="00A87396">
        <w:rPr>
          <w:rFonts w:ascii="Arial" w:hAnsi="Arial" w:cs="Arial"/>
        </w:rPr>
        <w:t xml:space="preserve"> </w:t>
      </w:r>
      <w:proofErr w:type="spellStart"/>
      <w:r w:rsidRPr="00A87396">
        <w:rPr>
          <w:rFonts w:ascii="Arial" w:hAnsi="Arial" w:cs="Arial"/>
        </w:rPr>
        <w:t>kematian</w:t>
      </w:r>
      <w:proofErr w:type="spellEnd"/>
      <w:r w:rsidRPr="00A87396">
        <w:rPr>
          <w:rFonts w:ascii="Arial" w:hAnsi="Arial" w:cs="Arial"/>
        </w:rPr>
        <w:t xml:space="preserve"> yang </w:t>
      </w:r>
      <w:proofErr w:type="spellStart"/>
      <w:r w:rsidRPr="00A87396">
        <w:rPr>
          <w:rFonts w:ascii="Arial" w:hAnsi="Arial" w:cs="Arial"/>
        </w:rPr>
        <w:t>disebabkan</w:t>
      </w:r>
      <w:proofErr w:type="spellEnd"/>
      <w:r w:rsidRPr="00A87396">
        <w:rPr>
          <w:rFonts w:ascii="Arial" w:hAnsi="Arial" w:cs="Arial"/>
        </w:rPr>
        <w:t xml:space="preserve"> </w:t>
      </w:r>
      <w:r w:rsidR="00C9384A" w:rsidRPr="00A87396">
        <w:rPr>
          <w:rFonts w:ascii="Arial" w:hAnsi="Arial" w:cs="Arial"/>
          <w:lang w:val="id-ID"/>
        </w:rPr>
        <w:t xml:space="preserve">hipertensi dan </w:t>
      </w:r>
      <w:r w:rsidRPr="00A87396">
        <w:rPr>
          <w:rFonts w:ascii="Arial" w:hAnsi="Arial" w:cs="Arial"/>
        </w:rPr>
        <w:t xml:space="preserve">DM. </w:t>
      </w:r>
      <w:proofErr w:type="spellStart"/>
      <w:r w:rsidRPr="00A87396">
        <w:rPr>
          <w:rFonts w:ascii="Arial" w:hAnsi="Arial" w:cs="Arial"/>
        </w:rPr>
        <w:t>Pengendalian</w:t>
      </w:r>
      <w:proofErr w:type="spellEnd"/>
      <w:r w:rsidRPr="00A87396">
        <w:rPr>
          <w:rFonts w:ascii="Arial" w:hAnsi="Arial" w:cs="Arial"/>
        </w:rPr>
        <w:t xml:space="preserve"> </w:t>
      </w:r>
      <w:r w:rsidR="00C9384A" w:rsidRPr="00A87396">
        <w:rPr>
          <w:rFonts w:ascii="Arial" w:hAnsi="Arial" w:cs="Arial"/>
          <w:lang w:val="id-ID"/>
        </w:rPr>
        <w:t xml:space="preserve">hipertensi dan </w:t>
      </w:r>
      <w:r w:rsidRPr="00A87396">
        <w:rPr>
          <w:rFonts w:ascii="Arial" w:hAnsi="Arial" w:cs="Arial"/>
        </w:rPr>
        <w:t xml:space="preserve">DM </w:t>
      </w:r>
      <w:proofErr w:type="spellStart"/>
      <w:r w:rsidRPr="00A87396">
        <w:rPr>
          <w:rFonts w:ascii="Arial" w:hAnsi="Arial" w:cs="Arial"/>
        </w:rPr>
        <w:t>lebih</w:t>
      </w:r>
      <w:proofErr w:type="spellEnd"/>
      <w:r w:rsidRPr="00A87396">
        <w:rPr>
          <w:rFonts w:ascii="Arial" w:hAnsi="Arial" w:cs="Arial"/>
        </w:rPr>
        <w:t xml:space="preserve"> </w:t>
      </w:r>
      <w:proofErr w:type="spellStart"/>
      <w:r w:rsidRPr="00A87396">
        <w:rPr>
          <w:rFonts w:ascii="Arial" w:hAnsi="Arial" w:cs="Arial"/>
        </w:rPr>
        <w:t>diprioritaskan</w:t>
      </w:r>
      <w:proofErr w:type="spellEnd"/>
      <w:r w:rsidRPr="00A87396">
        <w:rPr>
          <w:rFonts w:ascii="Arial" w:hAnsi="Arial" w:cs="Arial"/>
        </w:rPr>
        <w:t xml:space="preserve"> </w:t>
      </w:r>
      <w:proofErr w:type="spellStart"/>
      <w:r w:rsidRPr="00A87396">
        <w:rPr>
          <w:rFonts w:ascii="Arial" w:hAnsi="Arial" w:cs="Arial"/>
        </w:rPr>
        <w:t>pada</w:t>
      </w:r>
      <w:proofErr w:type="spellEnd"/>
      <w:r w:rsidRPr="00A87396">
        <w:rPr>
          <w:rFonts w:ascii="Arial" w:hAnsi="Arial" w:cs="Arial"/>
        </w:rPr>
        <w:t xml:space="preserve"> </w:t>
      </w:r>
      <w:proofErr w:type="spellStart"/>
      <w:r w:rsidRPr="00A87396">
        <w:rPr>
          <w:rFonts w:ascii="Arial" w:hAnsi="Arial" w:cs="Arial"/>
        </w:rPr>
        <w:t>pencegahan</w:t>
      </w:r>
      <w:proofErr w:type="spellEnd"/>
      <w:r w:rsidRPr="00A87396">
        <w:rPr>
          <w:rFonts w:ascii="Arial" w:hAnsi="Arial" w:cs="Arial"/>
        </w:rPr>
        <w:t xml:space="preserve"> </w:t>
      </w:r>
      <w:proofErr w:type="spellStart"/>
      <w:r w:rsidRPr="00A87396">
        <w:rPr>
          <w:rFonts w:ascii="Arial" w:hAnsi="Arial" w:cs="Arial"/>
        </w:rPr>
        <w:t>dini</w:t>
      </w:r>
      <w:proofErr w:type="spellEnd"/>
      <w:r w:rsidRPr="00A87396">
        <w:rPr>
          <w:rFonts w:ascii="Arial" w:hAnsi="Arial" w:cs="Arial"/>
        </w:rPr>
        <w:t xml:space="preserve"> </w:t>
      </w:r>
      <w:proofErr w:type="spellStart"/>
      <w:r w:rsidRPr="00A87396">
        <w:rPr>
          <w:rFonts w:ascii="Arial" w:hAnsi="Arial" w:cs="Arial"/>
        </w:rPr>
        <w:t>melalui</w:t>
      </w:r>
      <w:proofErr w:type="spellEnd"/>
      <w:r w:rsidRPr="00A87396">
        <w:rPr>
          <w:rFonts w:ascii="Arial" w:hAnsi="Arial" w:cs="Arial"/>
        </w:rPr>
        <w:t xml:space="preserve"> </w:t>
      </w:r>
      <w:proofErr w:type="spellStart"/>
      <w:r w:rsidRPr="00A87396">
        <w:rPr>
          <w:rFonts w:ascii="Arial" w:hAnsi="Arial" w:cs="Arial"/>
        </w:rPr>
        <w:t>upaya</w:t>
      </w:r>
      <w:proofErr w:type="spellEnd"/>
      <w:r w:rsidRPr="00A87396">
        <w:rPr>
          <w:rFonts w:ascii="Arial" w:hAnsi="Arial" w:cs="Arial"/>
        </w:rPr>
        <w:t xml:space="preserve"> </w:t>
      </w:r>
      <w:proofErr w:type="spellStart"/>
      <w:r w:rsidRPr="00A87396">
        <w:rPr>
          <w:rFonts w:ascii="Arial" w:hAnsi="Arial" w:cs="Arial"/>
        </w:rPr>
        <w:t>pencegahan</w:t>
      </w:r>
      <w:proofErr w:type="spellEnd"/>
      <w:r w:rsidRPr="00A87396">
        <w:rPr>
          <w:rFonts w:ascii="Arial" w:hAnsi="Arial" w:cs="Arial"/>
        </w:rPr>
        <w:t xml:space="preserve"> </w:t>
      </w:r>
      <w:proofErr w:type="spellStart"/>
      <w:r w:rsidRPr="00A87396">
        <w:rPr>
          <w:rFonts w:ascii="Arial" w:hAnsi="Arial" w:cs="Arial"/>
        </w:rPr>
        <w:t>faktor</w:t>
      </w:r>
      <w:proofErr w:type="spellEnd"/>
      <w:r w:rsidRPr="00A87396">
        <w:rPr>
          <w:rFonts w:ascii="Arial" w:hAnsi="Arial" w:cs="Arial"/>
        </w:rPr>
        <w:t xml:space="preserve"> </w:t>
      </w:r>
      <w:proofErr w:type="spellStart"/>
      <w:r w:rsidRPr="00A87396">
        <w:rPr>
          <w:rFonts w:ascii="Arial" w:hAnsi="Arial" w:cs="Arial"/>
        </w:rPr>
        <w:t>risiko</w:t>
      </w:r>
      <w:proofErr w:type="spellEnd"/>
      <w:r w:rsidRPr="00A87396">
        <w:rPr>
          <w:rFonts w:ascii="Arial" w:hAnsi="Arial" w:cs="Arial"/>
        </w:rPr>
        <w:t xml:space="preserve"> DM </w:t>
      </w:r>
      <w:proofErr w:type="spellStart"/>
      <w:r w:rsidRPr="00A87396">
        <w:rPr>
          <w:rFonts w:ascii="Arial" w:hAnsi="Arial" w:cs="Arial"/>
        </w:rPr>
        <w:t>yaitu</w:t>
      </w:r>
      <w:proofErr w:type="spellEnd"/>
      <w:r w:rsidRPr="00A87396">
        <w:rPr>
          <w:rFonts w:ascii="Arial" w:hAnsi="Arial" w:cs="Arial"/>
        </w:rPr>
        <w:t xml:space="preserve"> </w:t>
      </w:r>
      <w:proofErr w:type="spellStart"/>
      <w:r w:rsidRPr="00A87396">
        <w:rPr>
          <w:rFonts w:ascii="Arial" w:hAnsi="Arial" w:cs="Arial"/>
        </w:rPr>
        <w:t>upaya</w:t>
      </w:r>
      <w:proofErr w:type="spellEnd"/>
      <w:r w:rsidRPr="00A87396">
        <w:rPr>
          <w:rFonts w:ascii="Arial" w:hAnsi="Arial" w:cs="Arial"/>
        </w:rPr>
        <w:t xml:space="preserve"> </w:t>
      </w:r>
      <w:proofErr w:type="spellStart"/>
      <w:r w:rsidRPr="00A87396">
        <w:rPr>
          <w:rFonts w:ascii="Arial" w:hAnsi="Arial" w:cs="Arial"/>
        </w:rPr>
        <w:t>promotif</w:t>
      </w:r>
      <w:proofErr w:type="spellEnd"/>
      <w:r w:rsidRPr="00A87396">
        <w:rPr>
          <w:rFonts w:ascii="Arial" w:hAnsi="Arial" w:cs="Arial"/>
        </w:rPr>
        <w:t xml:space="preserve"> </w:t>
      </w:r>
      <w:proofErr w:type="spellStart"/>
      <w:r w:rsidRPr="00A87396">
        <w:rPr>
          <w:rFonts w:ascii="Arial" w:hAnsi="Arial" w:cs="Arial"/>
        </w:rPr>
        <w:t>dan</w:t>
      </w:r>
      <w:proofErr w:type="spellEnd"/>
      <w:r w:rsidRPr="00A87396">
        <w:rPr>
          <w:rFonts w:ascii="Arial" w:hAnsi="Arial" w:cs="Arial"/>
        </w:rPr>
        <w:t xml:space="preserve"> </w:t>
      </w:r>
      <w:proofErr w:type="spellStart"/>
      <w:r w:rsidRPr="00A87396">
        <w:rPr>
          <w:rFonts w:ascii="Arial" w:hAnsi="Arial" w:cs="Arial"/>
        </w:rPr>
        <w:t>preventif</w:t>
      </w:r>
      <w:proofErr w:type="spellEnd"/>
      <w:r w:rsidRPr="00A87396">
        <w:rPr>
          <w:rFonts w:ascii="Arial" w:hAnsi="Arial" w:cs="Arial"/>
        </w:rPr>
        <w:t xml:space="preserve"> </w:t>
      </w:r>
      <w:proofErr w:type="spellStart"/>
      <w:r w:rsidRPr="00A87396">
        <w:rPr>
          <w:rFonts w:ascii="Arial" w:hAnsi="Arial" w:cs="Arial"/>
        </w:rPr>
        <w:t>dengan</w:t>
      </w:r>
      <w:proofErr w:type="spellEnd"/>
      <w:r w:rsidRPr="00A87396">
        <w:rPr>
          <w:rFonts w:ascii="Arial" w:hAnsi="Arial" w:cs="Arial"/>
        </w:rPr>
        <w:t xml:space="preserve"> </w:t>
      </w:r>
      <w:proofErr w:type="spellStart"/>
      <w:r w:rsidRPr="00A87396">
        <w:rPr>
          <w:rFonts w:ascii="Arial" w:hAnsi="Arial" w:cs="Arial"/>
        </w:rPr>
        <w:t>tidak</w:t>
      </w:r>
      <w:proofErr w:type="spellEnd"/>
      <w:r w:rsidRPr="00A87396">
        <w:rPr>
          <w:rFonts w:ascii="Arial" w:hAnsi="Arial" w:cs="Arial"/>
        </w:rPr>
        <w:t xml:space="preserve"> </w:t>
      </w:r>
      <w:proofErr w:type="spellStart"/>
      <w:r w:rsidRPr="00A87396">
        <w:rPr>
          <w:rFonts w:ascii="Arial" w:hAnsi="Arial" w:cs="Arial"/>
        </w:rPr>
        <w:t>mengabaikan</w:t>
      </w:r>
      <w:proofErr w:type="spellEnd"/>
      <w:r w:rsidRPr="00A87396">
        <w:rPr>
          <w:rFonts w:ascii="Arial" w:hAnsi="Arial" w:cs="Arial"/>
        </w:rPr>
        <w:t xml:space="preserve"> </w:t>
      </w:r>
      <w:proofErr w:type="spellStart"/>
      <w:r w:rsidR="00F2736E" w:rsidRPr="00A87396">
        <w:rPr>
          <w:rFonts w:ascii="Arial" w:hAnsi="Arial" w:cs="Arial"/>
        </w:rPr>
        <w:t>upaya</w:t>
      </w:r>
      <w:proofErr w:type="spellEnd"/>
      <w:r w:rsidR="00F2736E" w:rsidRPr="00A87396">
        <w:rPr>
          <w:rFonts w:ascii="Arial" w:hAnsi="Arial" w:cs="Arial"/>
        </w:rPr>
        <w:t xml:space="preserve"> </w:t>
      </w:r>
      <w:proofErr w:type="spellStart"/>
      <w:r w:rsidR="00F2736E" w:rsidRPr="00A87396">
        <w:rPr>
          <w:rFonts w:ascii="Arial" w:hAnsi="Arial" w:cs="Arial"/>
        </w:rPr>
        <w:t>kuratif</w:t>
      </w:r>
      <w:proofErr w:type="spellEnd"/>
      <w:r w:rsidR="00F2736E" w:rsidRPr="00A87396">
        <w:rPr>
          <w:rFonts w:ascii="Arial" w:hAnsi="Arial" w:cs="Arial"/>
        </w:rPr>
        <w:t xml:space="preserve"> </w:t>
      </w:r>
      <w:proofErr w:type="spellStart"/>
      <w:r w:rsidR="00F2736E" w:rsidRPr="00A87396">
        <w:rPr>
          <w:rFonts w:ascii="Arial" w:hAnsi="Arial" w:cs="Arial"/>
        </w:rPr>
        <w:t>dan</w:t>
      </w:r>
      <w:proofErr w:type="spellEnd"/>
      <w:r w:rsidR="00F2736E" w:rsidRPr="00A87396">
        <w:rPr>
          <w:rFonts w:ascii="Arial" w:hAnsi="Arial" w:cs="Arial"/>
        </w:rPr>
        <w:t xml:space="preserve"> </w:t>
      </w:r>
      <w:proofErr w:type="spellStart"/>
      <w:r w:rsidR="00F2736E" w:rsidRPr="00A87396">
        <w:rPr>
          <w:rFonts w:ascii="Arial" w:hAnsi="Arial" w:cs="Arial"/>
        </w:rPr>
        <w:t>rehabilitati</w:t>
      </w:r>
      <w:proofErr w:type="spellEnd"/>
      <w:r w:rsidR="00F2736E" w:rsidRPr="00A87396">
        <w:rPr>
          <w:rFonts w:ascii="Arial" w:hAnsi="Arial" w:cs="Arial"/>
          <w:lang w:val="id-ID"/>
        </w:rPr>
        <w:t xml:space="preserve">f </w:t>
      </w:r>
      <w:r w:rsidR="00F2736E" w:rsidRPr="00A87396">
        <w:rPr>
          <w:rFonts w:ascii="Arial" w:hAnsi="Arial" w:cs="Arial"/>
          <w:vertAlign w:val="superscript"/>
          <w:lang w:val="id-ID"/>
        </w:rPr>
        <w:t>4</w:t>
      </w:r>
      <w:r w:rsidR="00F2736E" w:rsidRPr="00A87396">
        <w:rPr>
          <w:rFonts w:ascii="Arial" w:hAnsi="Arial" w:cs="Arial"/>
          <w:lang w:val="id-ID"/>
        </w:rPr>
        <w:t xml:space="preserve">. </w:t>
      </w:r>
    </w:p>
    <w:p w:rsidR="00CD69B9" w:rsidRPr="00A87396" w:rsidRDefault="00C9384A" w:rsidP="00A87396">
      <w:pPr>
        <w:spacing w:after="0" w:line="360" w:lineRule="auto"/>
        <w:ind w:firstLine="426"/>
        <w:jc w:val="both"/>
        <w:rPr>
          <w:rFonts w:ascii="Arial" w:hAnsi="Arial" w:cs="Arial"/>
          <w:lang w:val="id-ID"/>
        </w:rPr>
      </w:pPr>
      <w:r w:rsidRPr="00A87396">
        <w:rPr>
          <w:rFonts w:ascii="Arial" w:hAnsi="Arial" w:cs="Arial"/>
          <w:lang w:val="id-ID"/>
        </w:rPr>
        <w:t xml:space="preserve">Sebagian besar penderita hipertensi dan DM tidak mempunyai keluhan,  </w:t>
      </w:r>
      <w:proofErr w:type="spellStart"/>
      <w:r w:rsidR="002379F6" w:rsidRPr="00A87396">
        <w:rPr>
          <w:rFonts w:ascii="Arial" w:hAnsi="Arial" w:cs="Arial"/>
        </w:rPr>
        <w:t>maka</w:t>
      </w:r>
      <w:proofErr w:type="spellEnd"/>
      <w:r w:rsidR="002379F6" w:rsidRPr="00A87396">
        <w:rPr>
          <w:rFonts w:ascii="Arial" w:hAnsi="Arial" w:cs="Arial"/>
        </w:rPr>
        <w:t xml:space="preserve"> </w:t>
      </w:r>
      <w:proofErr w:type="spellStart"/>
      <w:r w:rsidR="002379F6" w:rsidRPr="00A87396">
        <w:rPr>
          <w:rFonts w:ascii="Arial" w:hAnsi="Arial" w:cs="Arial"/>
        </w:rPr>
        <w:t>satu-satunya</w:t>
      </w:r>
      <w:proofErr w:type="spellEnd"/>
      <w:r w:rsidR="002379F6" w:rsidRPr="00A87396">
        <w:rPr>
          <w:rFonts w:ascii="Arial" w:hAnsi="Arial" w:cs="Arial"/>
        </w:rPr>
        <w:t xml:space="preserve"> </w:t>
      </w:r>
      <w:proofErr w:type="spellStart"/>
      <w:r w:rsidR="002379F6" w:rsidRPr="00A87396">
        <w:rPr>
          <w:rFonts w:ascii="Arial" w:hAnsi="Arial" w:cs="Arial"/>
        </w:rPr>
        <w:t>cara</w:t>
      </w:r>
      <w:proofErr w:type="spellEnd"/>
      <w:r w:rsidR="002379F6" w:rsidRPr="00A87396">
        <w:rPr>
          <w:rFonts w:ascii="Arial" w:hAnsi="Arial" w:cs="Arial"/>
        </w:rPr>
        <w:t xml:space="preserve"> </w:t>
      </w:r>
      <w:proofErr w:type="spellStart"/>
      <w:r w:rsidR="002379F6" w:rsidRPr="00A87396">
        <w:rPr>
          <w:rFonts w:ascii="Arial" w:hAnsi="Arial" w:cs="Arial"/>
        </w:rPr>
        <w:t>untuk</w:t>
      </w:r>
      <w:proofErr w:type="spellEnd"/>
      <w:r w:rsidR="002379F6" w:rsidRPr="00A87396">
        <w:rPr>
          <w:rFonts w:ascii="Arial" w:hAnsi="Arial" w:cs="Arial"/>
        </w:rPr>
        <w:t xml:space="preserve"> </w:t>
      </w:r>
      <w:proofErr w:type="spellStart"/>
      <w:r w:rsidR="002379F6" w:rsidRPr="00A87396">
        <w:rPr>
          <w:rFonts w:ascii="Arial" w:hAnsi="Arial" w:cs="Arial"/>
        </w:rPr>
        <w:t>mendeteksi</w:t>
      </w:r>
      <w:proofErr w:type="spellEnd"/>
      <w:r w:rsidR="002379F6" w:rsidRPr="00A87396">
        <w:rPr>
          <w:rFonts w:ascii="Arial" w:hAnsi="Arial" w:cs="Arial"/>
        </w:rPr>
        <w:t xml:space="preserve"> </w:t>
      </w:r>
      <w:proofErr w:type="spellStart"/>
      <w:r w:rsidR="002379F6" w:rsidRPr="00A87396">
        <w:rPr>
          <w:rFonts w:ascii="Arial" w:hAnsi="Arial" w:cs="Arial"/>
        </w:rPr>
        <w:t>mereka</w:t>
      </w:r>
      <w:proofErr w:type="spellEnd"/>
      <w:r w:rsidR="002379F6" w:rsidRPr="00A87396">
        <w:rPr>
          <w:rFonts w:ascii="Arial" w:hAnsi="Arial" w:cs="Arial"/>
        </w:rPr>
        <w:t xml:space="preserve"> </w:t>
      </w:r>
      <w:proofErr w:type="spellStart"/>
      <w:r w:rsidR="002379F6" w:rsidRPr="00A87396">
        <w:rPr>
          <w:rFonts w:ascii="Arial" w:hAnsi="Arial" w:cs="Arial"/>
        </w:rPr>
        <w:t>adalah</w:t>
      </w:r>
      <w:proofErr w:type="spellEnd"/>
      <w:r w:rsidR="002379F6" w:rsidRPr="00A87396">
        <w:rPr>
          <w:rFonts w:ascii="Arial" w:hAnsi="Arial" w:cs="Arial"/>
        </w:rPr>
        <w:t xml:space="preserve"> </w:t>
      </w:r>
      <w:proofErr w:type="spellStart"/>
      <w:r w:rsidR="002379F6" w:rsidRPr="00A87396">
        <w:rPr>
          <w:rFonts w:ascii="Arial" w:hAnsi="Arial" w:cs="Arial"/>
        </w:rPr>
        <w:t>dengan</w:t>
      </w:r>
      <w:proofErr w:type="spellEnd"/>
      <w:r w:rsidR="002379F6" w:rsidRPr="00A87396">
        <w:rPr>
          <w:rFonts w:ascii="Arial" w:hAnsi="Arial" w:cs="Arial"/>
        </w:rPr>
        <w:t xml:space="preserve"> </w:t>
      </w:r>
      <w:proofErr w:type="spellStart"/>
      <w:r w:rsidR="002379F6" w:rsidRPr="00A87396">
        <w:rPr>
          <w:rFonts w:ascii="Arial" w:hAnsi="Arial" w:cs="Arial"/>
        </w:rPr>
        <w:t>melakukan</w:t>
      </w:r>
      <w:proofErr w:type="spellEnd"/>
      <w:r w:rsidR="002379F6" w:rsidRPr="00A87396">
        <w:rPr>
          <w:rFonts w:ascii="Arial" w:hAnsi="Arial" w:cs="Arial"/>
        </w:rPr>
        <w:t xml:space="preserve"> </w:t>
      </w:r>
      <w:proofErr w:type="spellStart"/>
      <w:r w:rsidR="002379F6" w:rsidRPr="00A87396">
        <w:rPr>
          <w:rFonts w:ascii="Arial" w:hAnsi="Arial" w:cs="Arial"/>
        </w:rPr>
        <w:t>skrining</w:t>
      </w:r>
      <w:proofErr w:type="spellEnd"/>
      <w:r w:rsidRPr="00A87396">
        <w:rPr>
          <w:rFonts w:ascii="Arial" w:hAnsi="Arial" w:cs="Arial"/>
          <w:lang w:val="id-ID"/>
        </w:rPr>
        <w:t xml:space="preserve"> pemeriksaan tekanan darah dan kadar gula darah</w:t>
      </w:r>
      <w:r w:rsidR="002379F6" w:rsidRPr="00A87396">
        <w:rPr>
          <w:rFonts w:ascii="Arial" w:hAnsi="Arial" w:cs="Arial"/>
        </w:rPr>
        <w:t xml:space="preserve">. </w:t>
      </w:r>
      <w:proofErr w:type="spellStart"/>
      <w:r w:rsidR="002379F6" w:rsidRPr="00A87396">
        <w:rPr>
          <w:rFonts w:ascii="Arial" w:hAnsi="Arial" w:cs="Arial"/>
        </w:rPr>
        <w:t>Seseorang</w:t>
      </w:r>
      <w:proofErr w:type="spellEnd"/>
      <w:r w:rsidR="002379F6" w:rsidRPr="00A87396">
        <w:rPr>
          <w:rFonts w:ascii="Arial" w:hAnsi="Arial" w:cs="Arial"/>
        </w:rPr>
        <w:t xml:space="preserve"> </w:t>
      </w:r>
      <w:proofErr w:type="spellStart"/>
      <w:r w:rsidR="002379F6" w:rsidRPr="00A87396">
        <w:rPr>
          <w:rFonts w:ascii="Arial" w:hAnsi="Arial" w:cs="Arial"/>
        </w:rPr>
        <w:t>dapat</w:t>
      </w:r>
      <w:proofErr w:type="spellEnd"/>
      <w:r w:rsidR="002379F6" w:rsidRPr="00A87396">
        <w:rPr>
          <w:rFonts w:ascii="Arial" w:hAnsi="Arial" w:cs="Arial"/>
        </w:rPr>
        <w:t xml:space="preserve"> </w:t>
      </w:r>
      <w:proofErr w:type="spellStart"/>
      <w:r w:rsidR="002379F6" w:rsidRPr="00A87396">
        <w:rPr>
          <w:rFonts w:ascii="Arial" w:hAnsi="Arial" w:cs="Arial"/>
        </w:rPr>
        <w:t>diketahui</w:t>
      </w:r>
      <w:proofErr w:type="spellEnd"/>
      <w:r w:rsidR="002379F6" w:rsidRPr="00A87396">
        <w:rPr>
          <w:rFonts w:ascii="Arial" w:hAnsi="Arial" w:cs="Arial"/>
        </w:rPr>
        <w:t xml:space="preserve"> </w:t>
      </w:r>
      <w:proofErr w:type="spellStart"/>
      <w:r w:rsidR="002379F6" w:rsidRPr="00A87396">
        <w:rPr>
          <w:rFonts w:ascii="Arial" w:hAnsi="Arial" w:cs="Arial"/>
        </w:rPr>
        <w:t>lebih</w:t>
      </w:r>
      <w:proofErr w:type="spellEnd"/>
      <w:r w:rsidR="002379F6" w:rsidRPr="00A87396">
        <w:rPr>
          <w:rFonts w:ascii="Arial" w:hAnsi="Arial" w:cs="Arial"/>
        </w:rPr>
        <w:t xml:space="preserve"> </w:t>
      </w:r>
      <w:proofErr w:type="spellStart"/>
      <w:r w:rsidR="002379F6" w:rsidRPr="00A87396">
        <w:rPr>
          <w:rFonts w:ascii="Arial" w:hAnsi="Arial" w:cs="Arial"/>
        </w:rPr>
        <w:t>dini</w:t>
      </w:r>
      <w:proofErr w:type="spellEnd"/>
      <w:r w:rsidR="002379F6" w:rsidRPr="00A87396">
        <w:rPr>
          <w:rFonts w:ascii="Arial" w:hAnsi="Arial" w:cs="Arial"/>
        </w:rPr>
        <w:t xml:space="preserve"> </w:t>
      </w:r>
      <w:proofErr w:type="spellStart"/>
      <w:r w:rsidR="002379F6" w:rsidRPr="00A87396">
        <w:rPr>
          <w:rFonts w:ascii="Arial" w:hAnsi="Arial" w:cs="Arial"/>
        </w:rPr>
        <w:t>bahwa</w:t>
      </w:r>
      <w:proofErr w:type="spellEnd"/>
      <w:r w:rsidR="002379F6" w:rsidRPr="00A87396">
        <w:rPr>
          <w:rFonts w:ascii="Arial" w:hAnsi="Arial" w:cs="Arial"/>
        </w:rPr>
        <w:t xml:space="preserve"> </w:t>
      </w:r>
      <w:proofErr w:type="spellStart"/>
      <w:proofErr w:type="gramStart"/>
      <w:r w:rsidR="002379F6" w:rsidRPr="00A87396">
        <w:rPr>
          <w:rFonts w:ascii="Arial" w:hAnsi="Arial" w:cs="Arial"/>
        </w:rPr>
        <w:t>ia</w:t>
      </w:r>
      <w:proofErr w:type="spellEnd"/>
      <w:proofErr w:type="gramEnd"/>
      <w:r w:rsidR="002379F6" w:rsidRPr="00A87396">
        <w:rPr>
          <w:rFonts w:ascii="Arial" w:hAnsi="Arial" w:cs="Arial"/>
        </w:rPr>
        <w:t xml:space="preserve"> </w:t>
      </w:r>
      <w:proofErr w:type="spellStart"/>
      <w:r w:rsidR="002379F6" w:rsidRPr="00A87396">
        <w:rPr>
          <w:rFonts w:ascii="Arial" w:hAnsi="Arial" w:cs="Arial"/>
        </w:rPr>
        <w:t>menderita</w:t>
      </w:r>
      <w:proofErr w:type="spellEnd"/>
      <w:r w:rsidR="002379F6" w:rsidRPr="00A87396">
        <w:rPr>
          <w:rFonts w:ascii="Arial" w:hAnsi="Arial" w:cs="Arial"/>
        </w:rPr>
        <w:t xml:space="preserve"> </w:t>
      </w:r>
      <w:r w:rsidRPr="00A87396">
        <w:rPr>
          <w:rFonts w:ascii="Arial" w:hAnsi="Arial" w:cs="Arial"/>
          <w:lang w:val="id-ID"/>
        </w:rPr>
        <w:t xml:space="preserve">hipertensi ataupun </w:t>
      </w:r>
      <w:r w:rsidRPr="00A87396">
        <w:rPr>
          <w:rFonts w:ascii="Arial" w:hAnsi="Arial" w:cs="Arial"/>
        </w:rPr>
        <w:t>DM</w:t>
      </w:r>
      <w:r w:rsidRPr="00A87396">
        <w:rPr>
          <w:rFonts w:ascii="Arial" w:hAnsi="Arial" w:cs="Arial"/>
          <w:lang w:val="id-ID"/>
        </w:rPr>
        <w:t xml:space="preserve"> </w:t>
      </w:r>
      <w:proofErr w:type="spellStart"/>
      <w:r w:rsidR="002379F6" w:rsidRPr="00A87396">
        <w:rPr>
          <w:rFonts w:ascii="Arial" w:hAnsi="Arial" w:cs="Arial"/>
        </w:rPr>
        <w:t>sehingga</w:t>
      </w:r>
      <w:proofErr w:type="spellEnd"/>
      <w:r w:rsidR="002379F6" w:rsidRPr="00A87396">
        <w:rPr>
          <w:rFonts w:ascii="Arial" w:hAnsi="Arial" w:cs="Arial"/>
        </w:rPr>
        <w:t xml:space="preserve"> </w:t>
      </w:r>
      <w:proofErr w:type="spellStart"/>
      <w:r w:rsidR="002379F6" w:rsidRPr="00A87396">
        <w:rPr>
          <w:rFonts w:ascii="Arial" w:hAnsi="Arial" w:cs="Arial"/>
        </w:rPr>
        <w:t>dapat</w:t>
      </w:r>
      <w:proofErr w:type="spellEnd"/>
      <w:r w:rsidR="002379F6" w:rsidRPr="00A87396">
        <w:rPr>
          <w:rFonts w:ascii="Arial" w:hAnsi="Arial" w:cs="Arial"/>
        </w:rPr>
        <w:t xml:space="preserve"> </w:t>
      </w:r>
      <w:proofErr w:type="spellStart"/>
      <w:r w:rsidR="002379F6" w:rsidRPr="00A87396">
        <w:rPr>
          <w:rFonts w:ascii="Arial" w:hAnsi="Arial" w:cs="Arial"/>
        </w:rPr>
        <w:t>dilakukan</w:t>
      </w:r>
      <w:proofErr w:type="spellEnd"/>
      <w:r w:rsidR="002379F6" w:rsidRPr="00A87396">
        <w:rPr>
          <w:rFonts w:ascii="Arial" w:hAnsi="Arial" w:cs="Arial"/>
        </w:rPr>
        <w:t xml:space="preserve"> </w:t>
      </w:r>
      <w:proofErr w:type="spellStart"/>
      <w:r w:rsidR="002379F6" w:rsidRPr="00A87396">
        <w:rPr>
          <w:rFonts w:ascii="Arial" w:hAnsi="Arial" w:cs="Arial"/>
        </w:rPr>
        <w:t>upaya</w:t>
      </w:r>
      <w:proofErr w:type="spellEnd"/>
      <w:r w:rsidR="002379F6" w:rsidRPr="00A87396">
        <w:rPr>
          <w:rFonts w:ascii="Arial" w:hAnsi="Arial" w:cs="Arial"/>
        </w:rPr>
        <w:t xml:space="preserve"> </w:t>
      </w:r>
      <w:proofErr w:type="spellStart"/>
      <w:r w:rsidR="002379F6" w:rsidRPr="00A87396">
        <w:rPr>
          <w:rFonts w:ascii="Arial" w:hAnsi="Arial" w:cs="Arial"/>
        </w:rPr>
        <w:t>pencegahan</w:t>
      </w:r>
      <w:proofErr w:type="spellEnd"/>
      <w:r w:rsidR="002379F6" w:rsidRPr="00A87396">
        <w:rPr>
          <w:rFonts w:ascii="Arial" w:hAnsi="Arial" w:cs="Arial"/>
        </w:rPr>
        <w:t xml:space="preserve"> agar </w:t>
      </w:r>
      <w:proofErr w:type="spellStart"/>
      <w:r w:rsidR="002379F6" w:rsidRPr="00A87396">
        <w:rPr>
          <w:rFonts w:ascii="Arial" w:hAnsi="Arial" w:cs="Arial"/>
        </w:rPr>
        <w:t>progresivitas</w:t>
      </w:r>
      <w:proofErr w:type="spellEnd"/>
      <w:r w:rsidR="002379F6" w:rsidRPr="00A87396">
        <w:rPr>
          <w:rFonts w:ascii="Arial" w:hAnsi="Arial" w:cs="Arial"/>
        </w:rPr>
        <w:t xml:space="preserve"> </w:t>
      </w:r>
      <w:proofErr w:type="spellStart"/>
      <w:r w:rsidR="002379F6" w:rsidRPr="00A87396">
        <w:rPr>
          <w:rFonts w:ascii="Arial" w:hAnsi="Arial" w:cs="Arial"/>
        </w:rPr>
        <w:t>penyakit</w:t>
      </w:r>
      <w:proofErr w:type="spellEnd"/>
      <w:r w:rsidRPr="00A87396">
        <w:rPr>
          <w:rFonts w:ascii="Arial" w:hAnsi="Arial" w:cs="Arial"/>
          <w:lang w:val="id-ID"/>
        </w:rPr>
        <w:t xml:space="preserve"> hipertensi dan</w:t>
      </w:r>
      <w:r w:rsidR="002379F6" w:rsidRPr="00A87396">
        <w:rPr>
          <w:rFonts w:ascii="Arial" w:hAnsi="Arial" w:cs="Arial"/>
        </w:rPr>
        <w:t xml:space="preserve"> DM </w:t>
      </w:r>
      <w:proofErr w:type="spellStart"/>
      <w:r w:rsidR="002379F6" w:rsidRPr="00A87396">
        <w:rPr>
          <w:rFonts w:ascii="Arial" w:hAnsi="Arial" w:cs="Arial"/>
        </w:rPr>
        <w:t>tidak</w:t>
      </w:r>
      <w:proofErr w:type="spellEnd"/>
      <w:r w:rsidR="002379F6" w:rsidRPr="00A87396">
        <w:rPr>
          <w:rFonts w:ascii="Arial" w:hAnsi="Arial" w:cs="Arial"/>
        </w:rPr>
        <w:t xml:space="preserve"> </w:t>
      </w:r>
      <w:proofErr w:type="spellStart"/>
      <w:r w:rsidR="002379F6" w:rsidRPr="00A87396">
        <w:rPr>
          <w:rFonts w:ascii="Arial" w:hAnsi="Arial" w:cs="Arial"/>
        </w:rPr>
        <w:t>berlanjut</w:t>
      </w:r>
      <w:proofErr w:type="spellEnd"/>
      <w:r w:rsidR="002379F6" w:rsidRPr="00A87396">
        <w:rPr>
          <w:rFonts w:ascii="Arial" w:hAnsi="Arial" w:cs="Arial"/>
        </w:rPr>
        <w:t xml:space="preserve"> </w:t>
      </w:r>
      <w:proofErr w:type="spellStart"/>
      <w:r w:rsidR="002379F6" w:rsidRPr="00A87396">
        <w:rPr>
          <w:rFonts w:ascii="Arial" w:hAnsi="Arial" w:cs="Arial"/>
        </w:rPr>
        <w:t>sampai</w:t>
      </w:r>
      <w:proofErr w:type="spellEnd"/>
      <w:r w:rsidR="002379F6" w:rsidRPr="00A87396">
        <w:rPr>
          <w:rFonts w:ascii="Arial" w:hAnsi="Arial" w:cs="Arial"/>
        </w:rPr>
        <w:t xml:space="preserve"> </w:t>
      </w:r>
      <w:proofErr w:type="spellStart"/>
      <w:r w:rsidR="002379F6" w:rsidRPr="00A87396">
        <w:rPr>
          <w:rFonts w:ascii="Arial" w:hAnsi="Arial" w:cs="Arial"/>
        </w:rPr>
        <w:t>menimbulkan</w:t>
      </w:r>
      <w:proofErr w:type="spellEnd"/>
      <w:r w:rsidR="002379F6" w:rsidRPr="00A87396">
        <w:rPr>
          <w:rFonts w:ascii="Arial" w:hAnsi="Arial" w:cs="Arial"/>
        </w:rPr>
        <w:t xml:space="preserve"> </w:t>
      </w:r>
      <w:proofErr w:type="spellStart"/>
      <w:r w:rsidR="002379F6" w:rsidRPr="00A87396">
        <w:rPr>
          <w:rFonts w:ascii="Arial" w:hAnsi="Arial" w:cs="Arial"/>
        </w:rPr>
        <w:t>kecacatan</w:t>
      </w:r>
      <w:proofErr w:type="spellEnd"/>
      <w:r w:rsidR="002379F6" w:rsidRPr="00A87396">
        <w:rPr>
          <w:rFonts w:ascii="Arial" w:hAnsi="Arial" w:cs="Arial"/>
        </w:rPr>
        <w:t xml:space="preserve"> </w:t>
      </w:r>
      <w:proofErr w:type="spellStart"/>
      <w:r w:rsidR="002379F6" w:rsidRPr="00A87396">
        <w:rPr>
          <w:rFonts w:ascii="Arial" w:hAnsi="Arial" w:cs="Arial"/>
        </w:rPr>
        <w:t>ataupun</w:t>
      </w:r>
      <w:proofErr w:type="spellEnd"/>
      <w:r w:rsidR="002379F6" w:rsidRPr="00A87396">
        <w:rPr>
          <w:rFonts w:ascii="Arial" w:hAnsi="Arial" w:cs="Arial"/>
        </w:rPr>
        <w:t xml:space="preserve"> </w:t>
      </w:r>
      <w:proofErr w:type="spellStart"/>
      <w:r w:rsidR="002379F6" w:rsidRPr="00A87396">
        <w:rPr>
          <w:rFonts w:ascii="Arial" w:hAnsi="Arial" w:cs="Arial"/>
        </w:rPr>
        <w:t>kematian</w:t>
      </w:r>
      <w:proofErr w:type="spellEnd"/>
      <w:r w:rsidR="002379F6" w:rsidRPr="00A87396">
        <w:rPr>
          <w:rFonts w:ascii="Arial" w:hAnsi="Arial" w:cs="Arial"/>
        </w:rPr>
        <w:t>.</w:t>
      </w:r>
      <w:r w:rsidR="00CD69B9" w:rsidRPr="00A87396">
        <w:rPr>
          <w:rFonts w:ascii="Arial" w:hAnsi="Arial" w:cs="Arial"/>
          <w:lang w:val="id-ID"/>
        </w:rPr>
        <w:t xml:space="preserve"> </w:t>
      </w:r>
    </w:p>
    <w:p w:rsidR="00A34AD4" w:rsidRPr="00A87396" w:rsidRDefault="0027361A" w:rsidP="00A87396">
      <w:pPr>
        <w:spacing w:after="0" w:line="360" w:lineRule="auto"/>
        <w:ind w:firstLine="426"/>
        <w:jc w:val="both"/>
        <w:rPr>
          <w:rFonts w:ascii="Arial" w:hAnsi="Arial" w:cs="Arial"/>
          <w:color w:val="000000"/>
          <w:shd w:val="clear" w:color="auto" w:fill="FFFFFF"/>
          <w:lang w:val="id-ID"/>
        </w:rPr>
      </w:pPr>
      <w:r w:rsidRPr="00A87396">
        <w:rPr>
          <w:rFonts w:ascii="Arial" w:hAnsi="Arial" w:cs="Arial"/>
          <w:color w:val="000000"/>
          <w:shd w:val="clear" w:color="auto" w:fill="FFFFFF"/>
          <w:lang w:val="id-ID"/>
        </w:rPr>
        <w:t xml:space="preserve">Kader kesehatan </w:t>
      </w:r>
      <w:proofErr w:type="spellStart"/>
      <w:r w:rsidRPr="00A87396">
        <w:rPr>
          <w:rFonts w:ascii="Arial" w:hAnsi="Arial" w:cs="Arial"/>
          <w:color w:val="000000"/>
          <w:shd w:val="clear" w:color="auto" w:fill="FFFFFF"/>
        </w:rPr>
        <w:t>adalah</w:t>
      </w:r>
      <w:proofErr w:type="spellEnd"/>
      <w:r w:rsidRPr="00A87396">
        <w:rPr>
          <w:rFonts w:ascii="Arial" w:hAnsi="Arial" w:cs="Arial"/>
          <w:color w:val="000000"/>
          <w:shd w:val="clear" w:color="auto" w:fill="FFFFFF"/>
        </w:rPr>
        <w:t xml:space="preserve"> </w:t>
      </w:r>
      <w:proofErr w:type="spellStart"/>
      <w:r w:rsidRPr="00A87396">
        <w:rPr>
          <w:rFonts w:ascii="Arial" w:hAnsi="Arial" w:cs="Arial"/>
          <w:color w:val="000000"/>
          <w:shd w:val="clear" w:color="auto" w:fill="FFFFFF"/>
        </w:rPr>
        <w:t>warga</w:t>
      </w:r>
      <w:proofErr w:type="spellEnd"/>
      <w:r w:rsidRPr="00A87396">
        <w:rPr>
          <w:rFonts w:ascii="Arial" w:hAnsi="Arial" w:cs="Arial"/>
          <w:color w:val="000000"/>
          <w:shd w:val="clear" w:color="auto" w:fill="FFFFFF"/>
        </w:rPr>
        <w:t xml:space="preserve"> </w:t>
      </w:r>
      <w:proofErr w:type="spellStart"/>
      <w:r w:rsidRPr="00A87396">
        <w:rPr>
          <w:rFonts w:ascii="Arial" w:hAnsi="Arial" w:cs="Arial"/>
          <w:color w:val="000000"/>
          <w:shd w:val="clear" w:color="auto" w:fill="FFFFFF"/>
        </w:rPr>
        <w:t>tenaga</w:t>
      </w:r>
      <w:proofErr w:type="spellEnd"/>
      <w:r w:rsidRPr="00A87396">
        <w:rPr>
          <w:rFonts w:ascii="Arial" w:hAnsi="Arial" w:cs="Arial"/>
          <w:color w:val="000000"/>
          <w:shd w:val="clear" w:color="auto" w:fill="FFFFFF"/>
        </w:rPr>
        <w:t xml:space="preserve"> </w:t>
      </w:r>
      <w:proofErr w:type="spellStart"/>
      <w:r w:rsidRPr="00A87396">
        <w:rPr>
          <w:rFonts w:ascii="Arial" w:hAnsi="Arial" w:cs="Arial"/>
          <w:color w:val="000000"/>
          <w:shd w:val="clear" w:color="auto" w:fill="FFFFFF"/>
        </w:rPr>
        <w:t>sukarela</w:t>
      </w:r>
      <w:proofErr w:type="spellEnd"/>
      <w:r w:rsidRPr="00A87396">
        <w:rPr>
          <w:rFonts w:ascii="Arial" w:hAnsi="Arial" w:cs="Arial"/>
          <w:color w:val="000000"/>
          <w:shd w:val="clear" w:color="auto" w:fill="FFFFFF"/>
        </w:rPr>
        <w:t xml:space="preserve"> </w:t>
      </w:r>
      <w:proofErr w:type="spellStart"/>
      <w:r w:rsidRPr="00A87396">
        <w:rPr>
          <w:rFonts w:ascii="Arial" w:hAnsi="Arial" w:cs="Arial"/>
          <w:color w:val="000000"/>
          <w:shd w:val="clear" w:color="auto" w:fill="FFFFFF"/>
        </w:rPr>
        <w:t>dalam</w:t>
      </w:r>
      <w:proofErr w:type="spellEnd"/>
      <w:r w:rsidRPr="00A87396">
        <w:rPr>
          <w:rFonts w:ascii="Arial" w:hAnsi="Arial" w:cs="Arial"/>
          <w:color w:val="000000"/>
          <w:shd w:val="clear" w:color="auto" w:fill="FFFFFF"/>
        </w:rPr>
        <w:t xml:space="preserve"> </w:t>
      </w:r>
      <w:proofErr w:type="spellStart"/>
      <w:r w:rsidRPr="00A87396">
        <w:rPr>
          <w:rFonts w:ascii="Arial" w:hAnsi="Arial" w:cs="Arial"/>
          <w:color w:val="000000"/>
          <w:shd w:val="clear" w:color="auto" w:fill="FFFFFF"/>
        </w:rPr>
        <w:t>bidang</w:t>
      </w:r>
      <w:proofErr w:type="spellEnd"/>
      <w:r w:rsidRPr="00A87396">
        <w:rPr>
          <w:rFonts w:ascii="Arial" w:hAnsi="Arial" w:cs="Arial"/>
          <w:color w:val="000000"/>
          <w:shd w:val="clear" w:color="auto" w:fill="FFFFFF"/>
          <w:lang w:val="id-ID"/>
        </w:rPr>
        <w:t xml:space="preserve"> kesehatan </w:t>
      </w:r>
      <w:r w:rsidRPr="00A87396">
        <w:rPr>
          <w:rFonts w:ascii="Arial" w:hAnsi="Arial" w:cs="Arial"/>
          <w:color w:val="000000"/>
          <w:shd w:val="clear" w:color="auto" w:fill="FFFFFF"/>
        </w:rPr>
        <w:t xml:space="preserve">yang </w:t>
      </w:r>
      <w:proofErr w:type="spellStart"/>
      <w:r w:rsidRPr="00A87396">
        <w:rPr>
          <w:rFonts w:ascii="Arial" w:hAnsi="Arial" w:cs="Arial"/>
          <w:color w:val="000000"/>
          <w:shd w:val="clear" w:color="auto" w:fill="FFFFFF"/>
        </w:rPr>
        <w:t>langsung</w:t>
      </w:r>
      <w:proofErr w:type="spellEnd"/>
      <w:r w:rsidRPr="00A87396">
        <w:rPr>
          <w:rFonts w:ascii="Arial" w:hAnsi="Arial" w:cs="Arial"/>
          <w:color w:val="000000"/>
          <w:shd w:val="clear" w:color="auto" w:fill="FFFFFF"/>
        </w:rPr>
        <w:t xml:space="preserve"> </w:t>
      </w:r>
      <w:proofErr w:type="spellStart"/>
      <w:r w:rsidRPr="00A87396">
        <w:rPr>
          <w:rFonts w:ascii="Arial" w:hAnsi="Arial" w:cs="Arial"/>
          <w:color w:val="000000"/>
          <w:shd w:val="clear" w:color="auto" w:fill="FFFFFF"/>
        </w:rPr>
        <w:t>dipilih</w:t>
      </w:r>
      <w:proofErr w:type="spellEnd"/>
      <w:r w:rsidRPr="00A87396">
        <w:rPr>
          <w:rFonts w:ascii="Arial" w:hAnsi="Arial" w:cs="Arial"/>
          <w:color w:val="000000"/>
          <w:shd w:val="clear" w:color="auto" w:fill="FFFFFF"/>
        </w:rPr>
        <w:t xml:space="preserve"> </w:t>
      </w:r>
      <w:proofErr w:type="spellStart"/>
      <w:r w:rsidRPr="00A87396">
        <w:rPr>
          <w:rFonts w:ascii="Arial" w:hAnsi="Arial" w:cs="Arial"/>
          <w:color w:val="000000"/>
          <w:shd w:val="clear" w:color="auto" w:fill="FFFFFF"/>
        </w:rPr>
        <w:t>oleh</w:t>
      </w:r>
      <w:proofErr w:type="spellEnd"/>
      <w:r w:rsidRPr="00A87396">
        <w:rPr>
          <w:rFonts w:ascii="Arial" w:hAnsi="Arial" w:cs="Arial"/>
          <w:color w:val="000000"/>
          <w:shd w:val="clear" w:color="auto" w:fill="FFFFFF"/>
        </w:rPr>
        <w:t xml:space="preserve"> </w:t>
      </w:r>
      <w:proofErr w:type="spellStart"/>
      <w:r w:rsidRPr="00A87396">
        <w:rPr>
          <w:rFonts w:ascii="Arial" w:hAnsi="Arial" w:cs="Arial"/>
          <w:color w:val="000000"/>
          <w:shd w:val="clear" w:color="auto" w:fill="FFFFFF"/>
        </w:rPr>
        <w:t>dan</w:t>
      </w:r>
      <w:proofErr w:type="spellEnd"/>
      <w:r w:rsidRPr="00A87396">
        <w:rPr>
          <w:rFonts w:ascii="Arial" w:hAnsi="Arial" w:cs="Arial"/>
          <w:color w:val="000000"/>
          <w:shd w:val="clear" w:color="auto" w:fill="FFFFFF"/>
        </w:rPr>
        <w:t xml:space="preserve"> </w:t>
      </w:r>
      <w:proofErr w:type="spellStart"/>
      <w:r w:rsidRPr="00A87396">
        <w:rPr>
          <w:rFonts w:ascii="Arial" w:hAnsi="Arial" w:cs="Arial"/>
          <w:color w:val="000000"/>
          <w:shd w:val="clear" w:color="auto" w:fill="FFFFFF"/>
        </w:rPr>
        <w:t>dari</w:t>
      </w:r>
      <w:proofErr w:type="spellEnd"/>
      <w:r w:rsidRPr="00A87396">
        <w:rPr>
          <w:rFonts w:ascii="Arial" w:hAnsi="Arial" w:cs="Arial"/>
          <w:color w:val="000000"/>
          <w:shd w:val="clear" w:color="auto" w:fill="FFFFFF"/>
        </w:rPr>
        <w:t xml:space="preserve"> para </w:t>
      </w:r>
      <w:proofErr w:type="spellStart"/>
      <w:r w:rsidRPr="00A87396">
        <w:rPr>
          <w:rFonts w:ascii="Arial" w:hAnsi="Arial" w:cs="Arial"/>
          <w:color w:val="000000"/>
          <w:shd w:val="clear" w:color="auto" w:fill="FFFFFF"/>
        </w:rPr>
        <w:t>masyarakat</w:t>
      </w:r>
      <w:proofErr w:type="spellEnd"/>
      <w:r w:rsidRPr="00A87396">
        <w:rPr>
          <w:rFonts w:ascii="Arial" w:hAnsi="Arial" w:cs="Arial"/>
          <w:color w:val="000000"/>
          <w:shd w:val="clear" w:color="auto" w:fill="FFFFFF"/>
        </w:rPr>
        <w:t xml:space="preserve"> yang </w:t>
      </w:r>
      <w:proofErr w:type="spellStart"/>
      <w:r w:rsidRPr="00A87396">
        <w:rPr>
          <w:rFonts w:ascii="Arial" w:hAnsi="Arial" w:cs="Arial"/>
          <w:color w:val="000000"/>
          <w:shd w:val="clear" w:color="auto" w:fill="FFFFFF"/>
        </w:rPr>
        <w:t>tugasnya</w:t>
      </w:r>
      <w:proofErr w:type="spellEnd"/>
      <w:r w:rsidRPr="00A87396">
        <w:rPr>
          <w:rFonts w:ascii="Arial" w:hAnsi="Arial" w:cs="Arial"/>
          <w:color w:val="000000"/>
          <w:shd w:val="clear" w:color="auto" w:fill="FFFFFF"/>
        </w:rPr>
        <w:t xml:space="preserve"> </w:t>
      </w:r>
      <w:proofErr w:type="spellStart"/>
      <w:r w:rsidRPr="00A87396">
        <w:rPr>
          <w:rFonts w:ascii="Arial" w:hAnsi="Arial" w:cs="Arial"/>
          <w:color w:val="000000"/>
          <w:shd w:val="clear" w:color="auto" w:fill="FFFFFF"/>
        </w:rPr>
        <w:t>membantu</w:t>
      </w:r>
      <w:proofErr w:type="spellEnd"/>
      <w:r w:rsidRPr="00A87396">
        <w:rPr>
          <w:rFonts w:ascii="Arial" w:hAnsi="Arial" w:cs="Arial"/>
          <w:color w:val="000000"/>
          <w:shd w:val="clear" w:color="auto" w:fill="FFFFFF"/>
        </w:rPr>
        <w:t xml:space="preserve"> </w:t>
      </w:r>
      <w:proofErr w:type="spellStart"/>
      <w:r w:rsidRPr="00A87396">
        <w:rPr>
          <w:rFonts w:ascii="Arial" w:hAnsi="Arial" w:cs="Arial"/>
          <w:color w:val="000000"/>
          <w:shd w:val="clear" w:color="auto" w:fill="FFFFFF"/>
        </w:rPr>
        <w:t>dalam</w:t>
      </w:r>
      <w:proofErr w:type="spellEnd"/>
      <w:r w:rsidRPr="00A87396">
        <w:rPr>
          <w:rFonts w:ascii="Arial" w:hAnsi="Arial" w:cs="Arial"/>
          <w:color w:val="000000"/>
          <w:shd w:val="clear" w:color="auto" w:fill="FFFFFF"/>
        </w:rPr>
        <w:t xml:space="preserve"> </w:t>
      </w:r>
      <w:proofErr w:type="spellStart"/>
      <w:r w:rsidRPr="00A87396">
        <w:rPr>
          <w:rFonts w:ascii="Arial" w:hAnsi="Arial" w:cs="Arial"/>
          <w:color w:val="000000"/>
          <w:shd w:val="clear" w:color="auto" w:fill="FFFFFF"/>
        </w:rPr>
        <w:t>pengembangan</w:t>
      </w:r>
      <w:proofErr w:type="spellEnd"/>
      <w:r w:rsidRPr="00A87396">
        <w:rPr>
          <w:rFonts w:ascii="Arial" w:hAnsi="Arial" w:cs="Arial"/>
          <w:color w:val="000000"/>
          <w:shd w:val="clear" w:color="auto" w:fill="FFFFFF"/>
        </w:rPr>
        <w:t xml:space="preserve"> </w:t>
      </w:r>
      <w:proofErr w:type="spellStart"/>
      <w:r w:rsidRPr="00A87396">
        <w:rPr>
          <w:rFonts w:ascii="Arial" w:hAnsi="Arial" w:cs="Arial"/>
          <w:color w:val="000000"/>
          <w:shd w:val="clear" w:color="auto" w:fill="FFFFFF"/>
        </w:rPr>
        <w:t>kesehatan</w:t>
      </w:r>
      <w:proofErr w:type="spellEnd"/>
      <w:r w:rsidRPr="00A87396">
        <w:rPr>
          <w:rFonts w:ascii="Arial" w:hAnsi="Arial" w:cs="Arial"/>
          <w:color w:val="000000"/>
          <w:shd w:val="clear" w:color="auto" w:fill="FFFFFF"/>
        </w:rPr>
        <w:t xml:space="preserve"> </w:t>
      </w:r>
      <w:proofErr w:type="spellStart"/>
      <w:r w:rsidRPr="00A87396">
        <w:rPr>
          <w:rFonts w:ascii="Arial" w:hAnsi="Arial" w:cs="Arial"/>
          <w:color w:val="000000"/>
          <w:shd w:val="clear" w:color="auto" w:fill="FFFFFF"/>
        </w:rPr>
        <w:t>masyarakat</w:t>
      </w:r>
      <w:proofErr w:type="spellEnd"/>
      <w:r w:rsidRPr="00A87396">
        <w:rPr>
          <w:rFonts w:ascii="Arial" w:hAnsi="Arial" w:cs="Arial"/>
          <w:color w:val="000000"/>
          <w:shd w:val="clear" w:color="auto" w:fill="FFFFFF"/>
        </w:rPr>
        <w:t>.</w:t>
      </w:r>
      <w:r w:rsidRPr="00A87396">
        <w:rPr>
          <w:rFonts w:ascii="Arial" w:hAnsi="Arial" w:cs="Arial"/>
          <w:color w:val="000000"/>
          <w:shd w:val="clear" w:color="auto" w:fill="FFFFFF"/>
          <w:lang w:val="id-ID"/>
        </w:rPr>
        <w:t xml:space="preserve"> Tugas kader meliputi pelayanan kesehatan yang pernah diajarkan kepada mereka oleh tenaga ahli.</w:t>
      </w:r>
      <w:r w:rsidR="007F1E58" w:rsidRPr="00A87396">
        <w:rPr>
          <w:rFonts w:ascii="Arial" w:hAnsi="Arial" w:cs="Arial"/>
          <w:color w:val="000000"/>
          <w:shd w:val="clear" w:color="auto" w:fill="FFFFFF"/>
          <w:lang w:val="id-ID"/>
        </w:rPr>
        <w:t xml:space="preserve"> Kader yang terlatih pemeriksaan tekanan darah dan kadar gula darah dapat berperan serta dalam kegiatan  deteksi dini penyakit hipertensi dan diabetes </w:t>
      </w:r>
      <w:r w:rsidR="007F1E58" w:rsidRPr="00A87396">
        <w:rPr>
          <w:rFonts w:ascii="Arial" w:hAnsi="Arial" w:cs="Arial"/>
          <w:color w:val="000000"/>
          <w:shd w:val="clear" w:color="auto" w:fill="FFFFFF"/>
          <w:lang w:val="id-ID"/>
        </w:rPr>
        <w:t>melitus sehingga dapat menurunkan morbiditas dan mortilitas kedua penyakit tersebut di masyarakat.</w:t>
      </w:r>
      <w:r w:rsidR="00A34AD4" w:rsidRPr="00A87396">
        <w:rPr>
          <w:rFonts w:ascii="Arial" w:hAnsi="Arial" w:cs="Arial"/>
          <w:color w:val="000000"/>
          <w:shd w:val="clear" w:color="auto" w:fill="FFFFFF"/>
          <w:lang w:val="id-ID"/>
        </w:rPr>
        <w:t xml:space="preserve"> Hal tersebut yang melatarbelakangi kegiatan pengabdian kepada masyarakat ini.</w:t>
      </w:r>
    </w:p>
    <w:p w:rsidR="00A87396" w:rsidRDefault="00A87396" w:rsidP="00A87396">
      <w:pPr>
        <w:spacing w:after="0" w:line="360" w:lineRule="auto"/>
        <w:jc w:val="both"/>
        <w:rPr>
          <w:rFonts w:ascii="Arial" w:hAnsi="Arial" w:cs="Arial"/>
          <w:b/>
          <w:color w:val="000000"/>
          <w:shd w:val="clear" w:color="auto" w:fill="FFFFFF"/>
          <w:lang w:val="id-ID"/>
        </w:rPr>
      </w:pPr>
    </w:p>
    <w:p w:rsidR="00D67020" w:rsidRPr="00A87396" w:rsidRDefault="00A34AD4" w:rsidP="00A87396">
      <w:pPr>
        <w:spacing w:after="0" w:line="360" w:lineRule="auto"/>
        <w:jc w:val="both"/>
        <w:rPr>
          <w:rFonts w:ascii="Arial" w:hAnsi="Arial" w:cs="Arial"/>
          <w:b/>
          <w:lang w:val="id-ID"/>
        </w:rPr>
      </w:pPr>
      <w:r w:rsidRPr="00A87396">
        <w:rPr>
          <w:rFonts w:ascii="Arial" w:hAnsi="Arial" w:cs="Arial"/>
          <w:b/>
          <w:color w:val="000000"/>
          <w:shd w:val="clear" w:color="auto" w:fill="FFFFFF"/>
          <w:lang w:val="id-ID"/>
        </w:rPr>
        <w:t xml:space="preserve"> METODE</w:t>
      </w:r>
      <w:r w:rsidR="007F1E58" w:rsidRPr="00A87396">
        <w:rPr>
          <w:rFonts w:ascii="Arial" w:hAnsi="Arial" w:cs="Arial"/>
          <w:b/>
          <w:color w:val="000000"/>
          <w:shd w:val="clear" w:color="auto" w:fill="FFFFFF"/>
          <w:lang w:val="id-ID"/>
        </w:rPr>
        <w:t xml:space="preserve"> </w:t>
      </w:r>
    </w:p>
    <w:p w:rsidR="002379F6" w:rsidRPr="00A87396" w:rsidRDefault="00075E71" w:rsidP="00A87396">
      <w:pPr>
        <w:spacing w:after="0" w:line="360" w:lineRule="auto"/>
        <w:ind w:firstLine="426"/>
        <w:jc w:val="both"/>
        <w:rPr>
          <w:rFonts w:ascii="Arial" w:eastAsia="Calibri" w:hAnsi="Arial" w:cs="Arial"/>
          <w:lang w:val="id-ID"/>
        </w:rPr>
      </w:pPr>
      <w:r w:rsidRPr="00A87396">
        <w:rPr>
          <w:rFonts w:ascii="Arial" w:eastAsia="Calibri" w:hAnsi="Arial" w:cs="Arial"/>
          <w:lang w:val="id-ID"/>
        </w:rPr>
        <w:t xml:space="preserve">Pemilihan lokasi berdasarkan faktor aksesbilitias jarak dan perijinan penyelenggaraan kegiatan, dimana lokasi tempat kegiatan berdekatan dengan kampus Fakultas Kedokteran Dan Ilmu Kesehatan Universitas Jambi dan dukungan penuh dari pimpinan kelurahan. </w:t>
      </w:r>
      <w:r w:rsidR="00A34AD4" w:rsidRPr="00A87396">
        <w:rPr>
          <w:rFonts w:ascii="Arial" w:eastAsia="Calibri" w:hAnsi="Arial" w:cs="Arial"/>
          <w:lang w:val="id-ID"/>
        </w:rPr>
        <w:t xml:space="preserve"> Kegiatan dilaksanakan pada bulan Juli 2017. </w:t>
      </w:r>
    </w:p>
    <w:p w:rsidR="00A87396" w:rsidRDefault="00863F22" w:rsidP="00A87396">
      <w:pPr>
        <w:spacing w:after="0" w:line="360" w:lineRule="auto"/>
        <w:ind w:firstLine="426"/>
        <w:jc w:val="both"/>
        <w:rPr>
          <w:rFonts w:ascii="Arial" w:eastAsia="Calibri" w:hAnsi="Arial" w:cs="Arial"/>
          <w:lang w:val="id-ID"/>
        </w:rPr>
        <w:sectPr w:rsidR="00A87396" w:rsidSect="00E7197A">
          <w:type w:val="continuous"/>
          <w:pgSz w:w="11907" w:h="16840" w:code="9"/>
          <w:pgMar w:top="1701" w:right="1701" w:bottom="1701" w:left="1701" w:header="720" w:footer="720" w:gutter="0"/>
          <w:cols w:num="2" w:space="720"/>
          <w:titlePg/>
          <w:docGrid w:linePitch="360"/>
        </w:sectPr>
      </w:pPr>
      <w:r w:rsidRPr="00A87396">
        <w:rPr>
          <w:rFonts w:ascii="Arial" w:eastAsia="Calibri" w:hAnsi="Arial" w:cs="Arial"/>
          <w:lang w:val="id-ID"/>
        </w:rPr>
        <w:t xml:space="preserve">Kegiatan pengabdian Masyarakat dilakukan dengan memberikan pelatihan mengenai cara pemeriksaan tekanan darah dan pemeriksaan kadar gula darah secara lege artis. Pelatihan diberikan oleh dokter. Kegiatan diawali dengan pemberian materi pertama mengenai tata cara pemeriksaan tekanan darah dan kadar gula darah yang meliputi persiapan pasien, pelaksaanaan prosedur dan penyampaian hasil pemeriksaan kepada pasien. Materi kedua </w:t>
      </w:r>
      <w:r w:rsidR="0085305E" w:rsidRPr="00A87396">
        <w:rPr>
          <w:rFonts w:ascii="Arial" w:eastAsia="Calibri" w:hAnsi="Arial" w:cs="Arial"/>
          <w:lang w:val="id-ID"/>
        </w:rPr>
        <w:t xml:space="preserve">yang diberikan adalah </w:t>
      </w:r>
      <w:r w:rsidRPr="00A87396">
        <w:rPr>
          <w:rFonts w:ascii="Arial" w:eastAsia="Calibri" w:hAnsi="Arial" w:cs="Arial"/>
          <w:lang w:val="id-ID"/>
        </w:rPr>
        <w:t>mengenai pengenalan alat pemeriksa tekanan darah dan pemeriksa kadar gula darah</w:t>
      </w:r>
      <w:r w:rsidR="0085305E" w:rsidRPr="00A87396">
        <w:rPr>
          <w:rFonts w:ascii="Arial" w:eastAsia="Calibri" w:hAnsi="Arial" w:cs="Arial"/>
          <w:lang w:val="id-ID"/>
        </w:rPr>
        <w:t xml:space="preserve"> serta peralatan pendukung lainnya. alat pemeriksa tekanan darah menggunakan spignomanometer digital </w:t>
      </w:r>
      <w:r w:rsidR="0085305E" w:rsidRPr="00A87396">
        <w:rPr>
          <w:rFonts w:ascii="Arial" w:eastAsia="Calibri" w:hAnsi="Arial" w:cs="Arial"/>
          <w:lang w:val="id-ID"/>
        </w:rPr>
        <w:lastRenderedPageBreak/>
        <w:t xml:space="preserve">dan alat pemeriksa kadar gula darah menggunakan glukometer strip. Kegiatan selanjutnya adalah memberikan kesempatan kepada para peserta untuk mempraktekan pemeriksaan tekanan darah dan pemeriksaan kadar gula darah kepada </w:t>
      </w:r>
      <w:r w:rsidR="00A34AD4" w:rsidRPr="00A87396">
        <w:rPr>
          <w:rFonts w:ascii="Arial" w:eastAsia="Calibri" w:hAnsi="Arial" w:cs="Arial"/>
          <w:lang w:val="id-ID"/>
        </w:rPr>
        <w:t xml:space="preserve"> </w:t>
      </w:r>
      <w:r w:rsidR="0085305E" w:rsidRPr="00A87396">
        <w:rPr>
          <w:rFonts w:ascii="Arial" w:eastAsia="Calibri" w:hAnsi="Arial" w:cs="Arial"/>
          <w:lang w:val="id-ID"/>
        </w:rPr>
        <w:t>masyarakat yang hadir pada acara pelatihan tersebut. Para kader kesehatan yang telah dilatih ini juga harus mempunyai kemampuan untuk menginterpretasikan hasil pemeriksaa yang telah dilakukan dengan panduan sebagai berikut :</w:t>
      </w:r>
    </w:p>
    <w:p w:rsidR="00B16756" w:rsidRDefault="00B16756" w:rsidP="00A87396">
      <w:pPr>
        <w:spacing w:after="0" w:line="360" w:lineRule="auto"/>
        <w:jc w:val="center"/>
        <w:rPr>
          <w:rFonts w:ascii="Arial" w:hAnsi="Arial" w:cs="Arial"/>
          <w:b/>
          <w:sz w:val="20"/>
        </w:rPr>
      </w:pPr>
    </w:p>
    <w:p w:rsidR="0085305E" w:rsidRPr="00A87396" w:rsidRDefault="0085305E" w:rsidP="00A87396">
      <w:pPr>
        <w:spacing w:after="0" w:line="360" w:lineRule="auto"/>
        <w:jc w:val="center"/>
        <w:rPr>
          <w:rFonts w:ascii="Arial" w:hAnsi="Arial" w:cs="Arial"/>
          <w:b/>
          <w:sz w:val="20"/>
          <w:lang w:val="id-ID"/>
        </w:rPr>
      </w:pPr>
      <w:proofErr w:type="spellStart"/>
      <w:r w:rsidRPr="00A87396">
        <w:rPr>
          <w:rFonts w:ascii="Arial" w:hAnsi="Arial" w:cs="Arial"/>
          <w:b/>
          <w:sz w:val="20"/>
        </w:rPr>
        <w:t>Tabel</w:t>
      </w:r>
      <w:proofErr w:type="spellEnd"/>
      <w:r w:rsidRPr="00A87396">
        <w:rPr>
          <w:rFonts w:ascii="Arial" w:hAnsi="Arial" w:cs="Arial"/>
          <w:b/>
          <w:sz w:val="20"/>
        </w:rPr>
        <w:t xml:space="preserve"> 1. </w:t>
      </w:r>
      <w:proofErr w:type="spellStart"/>
      <w:r w:rsidRPr="00A87396">
        <w:rPr>
          <w:rFonts w:ascii="Arial" w:hAnsi="Arial" w:cs="Arial"/>
          <w:b/>
          <w:sz w:val="20"/>
        </w:rPr>
        <w:t>Kiteria</w:t>
      </w:r>
      <w:proofErr w:type="spellEnd"/>
      <w:r w:rsidRPr="00A87396">
        <w:rPr>
          <w:rFonts w:ascii="Arial" w:hAnsi="Arial" w:cs="Arial"/>
          <w:b/>
          <w:sz w:val="20"/>
        </w:rPr>
        <w:t xml:space="preserve"> </w:t>
      </w:r>
      <w:proofErr w:type="spellStart"/>
      <w:r w:rsidRPr="00A87396">
        <w:rPr>
          <w:rFonts w:ascii="Arial" w:hAnsi="Arial" w:cs="Arial"/>
          <w:b/>
          <w:sz w:val="20"/>
        </w:rPr>
        <w:t>Diagnostik</w:t>
      </w:r>
      <w:proofErr w:type="spellEnd"/>
      <w:r w:rsidRPr="00A87396">
        <w:rPr>
          <w:rFonts w:ascii="Arial" w:hAnsi="Arial" w:cs="Arial"/>
          <w:b/>
          <w:sz w:val="20"/>
        </w:rPr>
        <w:t xml:space="preserve"> </w:t>
      </w:r>
      <w:proofErr w:type="spellStart"/>
      <w:r w:rsidRPr="00A87396">
        <w:rPr>
          <w:rFonts w:ascii="Arial" w:hAnsi="Arial" w:cs="Arial"/>
          <w:b/>
          <w:sz w:val="20"/>
        </w:rPr>
        <w:t>Tekanan</w:t>
      </w:r>
      <w:proofErr w:type="spellEnd"/>
      <w:r w:rsidRPr="00A87396">
        <w:rPr>
          <w:rFonts w:ascii="Arial" w:hAnsi="Arial" w:cs="Arial"/>
          <w:b/>
          <w:sz w:val="20"/>
        </w:rPr>
        <w:t xml:space="preserve"> </w:t>
      </w:r>
      <w:proofErr w:type="spellStart"/>
      <w:r w:rsidRPr="00A87396">
        <w:rPr>
          <w:rFonts w:ascii="Arial" w:hAnsi="Arial" w:cs="Arial"/>
          <w:b/>
          <w:sz w:val="20"/>
        </w:rPr>
        <w:t>Darah</w:t>
      </w:r>
      <w:proofErr w:type="spellEnd"/>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1"/>
        <w:gridCol w:w="2832"/>
        <w:gridCol w:w="2832"/>
      </w:tblGrid>
      <w:tr w:rsidR="0085305E" w:rsidRPr="00A87396" w:rsidTr="00075E71">
        <w:tc>
          <w:tcPr>
            <w:tcW w:w="3018" w:type="dxa"/>
            <w:tcBorders>
              <w:top w:val="single" w:sz="4" w:space="0" w:color="000000" w:themeColor="text1"/>
              <w:bottom w:val="single" w:sz="4" w:space="0" w:color="000000" w:themeColor="text1"/>
            </w:tcBorders>
          </w:tcPr>
          <w:p w:rsidR="0085305E" w:rsidRPr="00A87396" w:rsidRDefault="0085305E" w:rsidP="00A87396">
            <w:pPr>
              <w:spacing w:line="360" w:lineRule="auto"/>
              <w:jc w:val="both"/>
              <w:rPr>
                <w:rFonts w:ascii="Arial" w:hAnsi="Arial" w:cs="Arial"/>
                <w:sz w:val="18"/>
              </w:rPr>
            </w:pPr>
            <w:r w:rsidRPr="00A87396">
              <w:rPr>
                <w:rFonts w:ascii="Arial" w:hAnsi="Arial" w:cs="Arial"/>
                <w:sz w:val="18"/>
              </w:rPr>
              <w:t xml:space="preserve">Klasifikasi </w:t>
            </w:r>
          </w:p>
        </w:tc>
        <w:tc>
          <w:tcPr>
            <w:tcW w:w="3018" w:type="dxa"/>
            <w:tcBorders>
              <w:top w:val="single" w:sz="4" w:space="0" w:color="000000" w:themeColor="text1"/>
              <w:bottom w:val="single" w:sz="4" w:space="0" w:color="000000" w:themeColor="text1"/>
            </w:tcBorders>
          </w:tcPr>
          <w:p w:rsidR="0085305E" w:rsidRPr="00A87396" w:rsidRDefault="0085305E" w:rsidP="00A87396">
            <w:pPr>
              <w:spacing w:line="360" w:lineRule="auto"/>
              <w:jc w:val="both"/>
              <w:rPr>
                <w:rFonts w:ascii="Arial" w:hAnsi="Arial" w:cs="Arial"/>
                <w:sz w:val="18"/>
              </w:rPr>
            </w:pPr>
            <w:r w:rsidRPr="00A87396">
              <w:rPr>
                <w:rFonts w:ascii="Arial" w:hAnsi="Arial" w:cs="Arial"/>
                <w:sz w:val="18"/>
              </w:rPr>
              <w:t>Tekanan darah sistolik</w:t>
            </w:r>
          </w:p>
        </w:tc>
        <w:tc>
          <w:tcPr>
            <w:tcW w:w="3018" w:type="dxa"/>
            <w:tcBorders>
              <w:top w:val="single" w:sz="4" w:space="0" w:color="000000" w:themeColor="text1"/>
              <w:bottom w:val="single" w:sz="4" w:space="0" w:color="000000" w:themeColor="text1"/>
            </w:tcBorders>
          </w:tcPr>
          <w:p w:rsidR="0085305E" w:rsidRPr="00A87396" w:rsidRDefault="0085305E" w:rsidP="00A87396">
            <w:pPr>
              <w:spacing w:line="360" w:lineRule="auto"/>
              <w:jc w:val="both"/>
              <w:rPr>
                <w:rFonts w:ascii="Arial" w:hAnsi="Arial" w:cs="Arial"/>
                <w:sz w:val="18"/>
              </w:rPr>
            </w:pPr>
            <w:r w:rsidRPr="00A87396">
              <w:rPr>
                <w:rFonts w:ascii="Arial" w:hAnsi="Arial" w:cs="Arial"/>
                <w:sz w:val="18"/>
              </w:rPr>
              <w:t>Tekanan darah diastolik</w:t>
            </w:r>
          </w:p>
        </w:tc>
      </w:tr>
      <w:tr w:rsidR="0085305E" w:rsidRPr="00A87396" w:rsidTr="00075E71">
        <w:tc>
          <w:tcPr>
            <w:tcW w:w="3018" w:type="dxa"/>
            <w:tcBorders>
              <w:top w:val="single" w:sz="4" w:space="0" w:color="000000" w:themeColor="text1"/>
            </w:tcBorders>
          </w:tcPr>
          <w:p w:rsidR="0085305E" w:rsidRPr="00A87396" w:rsidRDefault="0085305E" w:rsidP="00A87396">
            <w:pPr>
              <w:spacing w:line="360" w:lineRule="auto"/>
              <w:jc w:val="both"/>
              <w:rPr>
                <w:rFonts w:ascii="Arial" w:hAnsi="Arial" w:cs="Arial"/>
                <w:sz w:val="18"/>
              </w:rPr>
            </w:pPr>
            <w:r w:rsidRPr="00A87396">
              <w:rPr>
                <w:rFonts w:ascii="Arial" w:hAnsi="Arial" w:cs="Arial"/>
                <w:sz w:val="18"/>
              </w:rPr>
              <w:t>Normal</w:t>
            </w:r>
          </w:p>
        </w:tc>
        <w:tc>
          <w:tcPr>
            <w:tcW w:w="3018" w:type="dxa"/>
            <w:tcBorders>
              <w:top w:val="single" w:sz="4" w:space="0" w:color="000000" w:themeColor="text1"/>
            </w:tcBorders>
          </w:tcPr>
          <w:p w:rsidR="0085305E" w:rsidRPr="00A87396" w:rsidRDefault="0085305E" w:rsidP="00A87396">
            <w:pPr>
              <w:spacing w:line="360" w:lineRule="auto"/>
              <w:jc w:val="both"/>
              <w:rPr>
                <w:rFonts w:ascii="Arial" w:hAnsi="Arial" w:cs="Arial"/>
                <w:sz w:val="18"/>
              </w:rPr>
            </w:pPr>
            <w:r w:rsidRPr="00A87396">
              <w:rPr>
                <w:rFonts w:ascii="Arial" w:hAnsi="Arial" w:cs="Arial"/>
                <w:sz w:val="18"/>
              </w:rPr>
              <w:t>90-119</w:t>
            </w:r>
          </w:p>
        </w:tc>
        <w:tc>
          <w:tcPr>
            <w:tcW w:w="3018" w:type="dxa"/>
            <w:tcBorders>
              <w:top w:val="single" w:sz="4" w:space="0" w:color="000000" w:themeColor="text1"/>
            </w:tcBorders>
          </w:tcPr>
          <w:p w:rsidR="0085305E" w:rsidRPr="00A87396" w:rsidRDefault="0085305E" w:rsidP="00A87396">
            <w:pPr>
              <w:spacing w:line="360" w:lineRule="auto"/>
              <w:jc w:val="both"/>
              <w:rPr>
                <w:rFonts w:ascii="Arial" w:hAnsi="Arial" w:cs="Arial"/>
                <w:sz w:val="18"/>
              </w:rPr>
            </w:pPr>
            <w:r w:rsidRPr="00A87396">
              <w:rPr>
                <w:rFonts w:ascii="Arial" w:hAnsi="Arial" w:cs="Arial"/>
                <w:sz w:val="18"/>
              </w:rPr>
              <w:t>60-79</w:t>
            </w:r>
          </w:p>
        </w:tc>
      </w:tr>
      <w:tr w:rsidR="0085305E" w:rsidRPr="00A87396" w:rsidTr="00075E71">
        <w:tc>
          <w:tcPr>
            <w:tcW w:w="3018" w:type="dxa"/>
          </w:tcPr>
          <w:p w:rsidR="0085305E" w:rsidRPr="00A87396" w:rsidRDefault="0085305E" w:rsidP="00A87396">
            <w:pPr>
              <w:spacing w:line="360" w:lineRule="auto"/>
              <w:jc w:val="both"/>
              <w:rPr>
                <w:rFonts w:ascii="Arial" w:hAnsi="Arial" w:cs="Arial"/>
                <w:sz w:val="18"/>
              </w:rPr>
            </w:pPr>
            <w:r w:rsidRPr="00A87396">
              <w:rPr>
                <w:rFonts w:ascii="Arial" w:hAnsi="Arial" w:cs="Arial"/>
                <w:sz w:val="18"/>
              </w:rPr>
              <w:t>Pre hipertensi</w:t>
            </w:r>
          </w:p>
        </w:tc>
        <w:tc>
          <w:tcPr>
            <w:tcW w:w="3018" w:type="dxa"/>
          </w:tcPr>
          <w:p w:rsidR="0085305E" w:rsidRPr="00A87396" w:rsidRDefault="0085305E" w:rsidP="00A87396">
            <w:pPr>
              <w:spacing w:line="360" w:lineRule="auto"/>
              <w:jc w:val="both"/>
              <w:rPr>
                <w:rFonts w:ascii="Arial" w:hAnsi="Arial" w:cs="Arial"/>
                <w:sz w:val="18"/>
              </w:rPr>
            </w:pPr>
            <w:r w:rsidRPr="00A87396">
              <w:rPr>
                <w:rFonts w:ascii="Arial" w:hAnsi="Arial" w:cs="Arial"/>
                <w:sz w:val="18"/>
              </w:rPr>
              <w:t>120-139</w:t>
            </w:r>
          </w:p>
        </w:tc>
        <w:tc>
          <w:tcPr>
            <w:tcW w:w="3018" w:type="dxa"/>
          </w:tcPr>
          <w:p w:rsidR="0085305E" w:rsidRPr="00A87396" w:rsidRDefault="0085305E" w:rsidP="00A87396">
            <w:pPr>
              <w:spacing w:line="360" w:lineRule="auto"/>
              <w:jc w:val="both"/>
              <w:rPr>
                <w:rFonts w:ascii="Arial" w:hAnsi="Arial" w:cs="Arial"/>
                <w:sz w:val="18"/>
              </w:rPr>
            </w:pPr>
            <w:r w:rsidRPr="00A87396">
              <w:rPr>
                <w:rFonts w:ascii="Arial" w:hAnsi="Arial" w:cs="Arial"/>
                <w:sz w:val="18"/>
              </w:rPr>
              <w:t>80-89</w:t>
            </w:r>
          </w:p>
        </w:tc>
      </w:tr>
      <w:tr w:rsidR="0085305E" w:rsidRPr="00A87396" w:rsidTr="00075E71">
        <w:tc>
          <w:tcPr>
            <w:tcW w:w="3018" w:type="dxa"/>
          </w:tcPr>
          <w:p w:rsidR="0085305E" w:rsidRPr="00A87396" w:rsidRDefault="0085305E" w:rsidP="00A87396">
            <w:pPr>
              <w:spacing w:line="360" w:lineRule="auto"/>
              <w:jc w:val="both"/>
              <w:rPr>
                <w:rFonts w:ascii="Arial" w:hAnsi="Arial" w:cs="Arial"/>
                <w:sz w:val="18"/>
              </w:rPr>
            </w:pPr>
            <w:r w:rsidRPr="00A87396">
              <w:rPr>
                <w:rFonts w:ascii="Arial" w:hAnsi="Arial" w:cs="Arial"/>
                <w:sz w:val="18"/>
              </w:rPr>
              <w:t>Hipertensi derajat I</w:t>
            </w:r>
          </w:p>
        </w:tc>
        <w:tc>
          <w:tcPr>
            <w:tcW w:w="3018" w:type="dxa"/>
          </w:tcPr>
          <w:p w:rsidR="0085305E" w:rsidRPr="00A87396" w:rsidRDefault="0085305E" w:rsidP="00A87396">
            <w:pPr>
              <w:spacing w:line="360" w:lineRule="auto"/>
              <w:jc w:val="both"/>
              <w:rPr>
                <w:rFonts w:ascii="Arial" w:hAnsi="Arial" w:cs="Arial"/>
                <w:sz w:val="18"/>
              </w:rPr>
            </w:pPr>
            <w:r w:rsidRPr="00A87396">
              <w:rPr>
                <w:rFonts w:ascii="Arial" w:hAnsi="Arial" w:cs="Arial"/>
                <w:sz w:val="18"/>
              </w:rPr>
              <w:t>140-159</w:t>
            </w:r>
          </w:p>
        </w:tc>
        <w:tc>
          <w:tcPr>
            <w:tcW w:w="3018" w:type="dxa"/>
          </w:tcPr>
          <w:p w:rsidR="0085305E" w:rsidRPr="00A87396" w:rsidRDefault="0085305E" w:rsidP="00A87396">
            <w:pPr>
              <w:spacing w:line="360" w:lineRule="auto"/>
              <w:jc w:val="both"/>
              <w:rPr>
                <w:rFonts w:ascii="Arial" w:hAnsi="Arial" w:cs="Arial"/>
                <w:sz w:val="18"/>
              </w:rPr>
            </w:pPr>
            <w:r w:rsidRPr="00A87396">
              <w:rPr>
                <w:rFonts w:ascii="Arial" w:hAnsi="Arial" w:cs="Arial"/>
                <w:sz w:val="18"/>
              </w:rPr>
              <w:t>90-99</w:t>
            </w:r>
          </w:p>
        </w:tc>
      </w:tr>
      <w:tr w:rsidR="0085305E" w:rsidRPr="00A87396" w:rsidTr="00075E71">
        <w:tc>
          <w:tcPr>
            <w:tcW w:w="3018" w:type="dxa"/>
          </w:tcPr>
          <w:p w:rsidR="0085305E" w:rsidRPr="00A87396" w:rsidRDefault="0085305E" w:rsidP="00A87396">
            <w:pPr>
              <w:spacing w:line="360" w:lineRule="auto"/>
              <w:jc w:val="both"/>
              <w:rPr>
                <w:rFonts w:ascii="Arial" w:hAnsi="Arial" w:cs="Arial"/>
                <w:sz w:val="18"/>
              </w:rPr>
            </w:pPr>
            <w:r w:rsidRPr="00A87396">
              <w:rPr>
                <w:rFonts w:ascii="Arial" w:hAnsi="Arial" w:cs="Arial"/>
                <w:sz w:val="18"/>
              </w:rPr>
              <w:t>Hipertensi derajat II</w:t>
            </w:r>
          </w:p>
        </w:tc>
        <w:tc>
          <w:tcPr>
            <w:tcW w:w="3018" w:type="dxa"/>
          </w:tcPr>
          <w:p w:rsidR="0085305E" w:rsidRPr="00A87396" w:rsidRDefault="0085305E" w:rsidP="00A87396">
            <w:pPr>
              <w:spacing w:line="360" w:lineRule="auto"/>
              <w:jc w:val="both"/>
              <w:rPr>
                <w:rFonts w:ascii="Arial" w:hAnsi="Arial" w:cs="Arial"/>
                <w:sz w:val="18"/>
              </w:rPr>
            </w:pPr>
            <w:r w:rsidRPr="00A87396">
              <w:rPr>
                <w:rFonts w:ascii="Arial" w:hAnsi="Arial" w:cs="Arial"/>
                <w:sz w:val="18"/>
              </w:rPr>
              <w:t>≥ 160</w:t>
            </w:r>
          </w:p>
        </w:tc>
        <w:tc>
          <w:tcPr>
            <w:tcW w:w="3018" w:type="dxa"/>
          </w:tcPr>
          <w:p w:rsidR="0085305E" w:rsidRPr="00A87396" w:rsidRDefault="0085305E" w:rsidP="00A87396">
            <w:pPr>
              <w:spacing w:line="360" w:lineRule="auto"/>
              <w:ind w:left="360" w:hanging="360"/>
              <w:jc w:val="both"/>
              <w:rPr>
                <w:rFonts w:ascii="Arial" w:hAnsi="Arial" w:cs="Arial"/>
                <w:sz w:val="18"/>
              </w:rPr>
            </w:pPr>
            <w:r w:rsidRPr="00A87396">
              <w:rPr>
                <w:rFonts w:ascii="Arial" w:hAnsi="Arial" w:cs="Arial"/>
                <w:sz w:val="18"/>
              </w:rPr>
              <w:t>&gt; 100</w:t>
            </w:r>
          </w:p>
        </w:tc>
      </w:tr>
      <w:tr w:rsidR="0085305E" w:rsidRPr="00A87396" w:rsidTr="00075E71">
        <w:tc>
          <w:tcPr>
            <w:tcW w:w="3018" w:type="dxa"/>
          </w:tcPr>
          <w:p w:rsidR="0085305E" w:rsidRPr="00A87396" w:rsidRDefault="0085305E" w:rsidP="00A87396">
            <w:pPr>
              <w:spacing w:line="360" w:lineRule="auto"/>
              <w:jc w:val="both"/>
              <w:rPr>
                <w:rFonts w:ascii="Arial" w:hAnsi="Arial" w:cs="Arial"/>
                <w:sz w:val="18"/>
              </w:rPr>
            </w:pPr>
            <w:r w:rsidRPr="00A87396">
              <w:rPr>
                <w:rFonts w:ascii="Arial" w:hAnsi="Arial" w:cs="Arial"/>
                <w:sz w:val="18"/>
              </w:rPr>
              <w:t>Krisis hipertensi</w:t>
            </w:r>
          </w:p>
        </w:tc>
        <w:tc>
          <w:tcPr>
            <w:tcW w:w="3018" w:type="dxa"/>
          </w:tcPr>
          <w:p w:rsidR="0085305E" w:rsidRPr="00A87396" w:rsidRDefault="0085305E" w:rsidP="00A87396">
            <w:pPr>
              <w:spacing w:line="360" w:lineRule="auto"/>
              <w:jc w:val="both"/>
              <w:rPr>
                <w:rFonts w:ascii="Arial" w:hAnsi="Arial" w:cs="Arial"/>
                <w:sz w:val="18"/>
              </w:rPr>
            </w:pPr>
            <w:r w:rsidRPr="00A87396">
              <w:rPr>
                <w:rFonts w:ascii="Arial" w:hAnsi="Arial" w:cs="Arial"/>
                <w:sz w:val="18"/>
              </w:rPr>
              <w:t>≥ 180</w:t>
            </w:r>
          </w:p>
        </w:tc>
        <w:tc>
          <w:tcPr>
            <w:tcW w:w="3018" w:type="dxa"/>
          </w:tcPr>
          <w:p w:rsidR="0085305E" w:rsidRPr="00A87396" w:rsidRDefault="0085305E" w:rsidP="00A87396">
            <w:pPr>
              <w:spacing w:line="360" w:lineRule="auto"/>
              <w:jc w:val="both"/>
              <w:rPr>
                <w:rFonts w:ascii="Arial" w:hAnsi="Arial" w:cs="Arial"/>
                <w:sz w:val="18"/>
              </w:rPr>
            </w:pPr>
            <w:r w:rsidRPr="00A87396">
              <w:rPr>
                <w:rFonts w:ascii="Arial" w:hAnsi="Arial" w:cs="Arial"/>
                <w:sz w:val="18"/>
              </w:rPr>
              <w:t>&gt;130</w:t>
            </w:r>
          </w:p>
        </w:tc>
      </w:tr>
    </w:tbl>
    <w:p w:rsidR="0085305E" w:rsidRPr="00A87396" w:rsidRDefault="00F2736E" w:rsidP="00A87396">
      <w:pPr>
        <w:spacing w:after="0" w:line="360" w:lineRule="auto"/>
        <w:jc w:val="both"/>
        <w:rPr>
          <w:rFonts w:ascii="Arial" w:hAnsi="Arial" w:cs="Arial"/>
          <w:lang w:val="id-ID"/>
        </w:rPr>
      </w:pPr>
      <w:r w:rsidRPr="00A87396">
        <w:rPr>
          <w:rFonts w:ascii="Arial" w:hAnsi="Arial" w:cs="Arial"/>
          <w:sz w:val="18"/>
          <w:lang w:val="id-ID"/>
        </w:rPr>
        <w:t xml:space="preserve">Sumber </w:t>
      </w:r>
      <w:r w:rsidRPr="00A87396">
        <w:rPr>
          <w:rFonts w:ascii="Arial" w:hAnsi="Arial" w:cs="Arial"/>
          <w:sz w:val="18"/>
          <w:vertAlign w:val="superscript"/>
          <w:lang w:val="id-ID"/>
        </w:rPr>
        <w:t>5</w:t>
      </w:r>
    </w:p>
    <w:p w:rsidR="00A87396" w:rsidRDefault="00A87396" w:rsidP="00A87396">
      <w:pPr>
        <w:spacing w:after="0" w:line="360" w:lineRule="auto"/>
        <w:jc w:val="both"/>
        <w:rPr>
          <w:rFonts w:ascii="Arial" w:hAnsi="Arial" w:cs="Arial"/>
        </w:rPr>
      </w:pPr>
    </w:p>
    <w:p w:rsidR="0085305E" w:rsidRPr="00A87396" w:rsidRDefault="0085305E" w:rsidP="00A87396">
      <w:pPr>
        <w:spacing w:after="0" w:line="360" w:lineRule="auto"/>
        <w:jc w:val="center"/>
        <w:rPr>
          <w:rFonts w:ascii="Arial" w:hAnsi="Arial" w:cs="Arial"/>
          <w:b/>
          <w:sz w:val="20"/>
          <w:lang w:val="id-ID"/>
        </w:rPr>
      </w:pPr>
      <w:proofErr w:type="spellStart"/>
      <w:r w:rsidRPr="00A87396">
        <w:rPr>
          <w:rFonts w:ascii="Arial" w:hAnsi="Arial" w:cs="Arial"/>
          <w:b/>
          <w:sz w:val="20"/>
        </w:rPr>
        <w:t>Tabel</w:t>
      </w:r>
      <w:proofErr w:type="spellEnd"/>
      <w:r w:rsidRPr="00A87396">
        <w:rPr>
          <w:rFonts w:ascii="Arial" w:hAnsi="Arial" w:cs="Arial"/>
          <w:b/>
          <w:sz w:val="20"/>
        </w:rPr>
        <w:t xml:space="preserve"> 2. </w:t>
      </w:r>
      <w:proofErr w:type="spellStart"/>
      <w:r w:rsidRPr="00A87396">
        <w:rPr>
          <w:rFonts w:ascii="Arial" w:hAnsi="Arial" w:cs="Arial"/>
          <w:b/>
          <w:sz w:val="20"/>
        </w:rPr>
        <w:t>Kriteria</w:t>
      </w:r>
      <w:proofErr w:type="spellEnd"/>
      <w:r w:rsidRPr="00A87396">
        <w:rPr>
          <w:rFonts w:ascii="Arial" w:hAnsi="Arial" w:cs="Arial"/>
          <w:b/>
          <w:sz w:val="20"/>
        </w:rPr>
        <w:t xml:space="preserve"> </w:t>
      </w:r>
      <w:proofErr w:type="spellStart"/>
      <w:r w:rsidRPr="00A87396">
        <w:rPr>
          <w:rFonts w:ascii="Arial" w:hAnsi="Arial" w:cs="Arial"/>
          <w:b/>
          <w:sz w:val="20"/>
        </w:rPr>
        <w:t>diagnostik</w:t>
      </w:r>
      <w:proofErr w:type="spellEnd"/>
      <w:r w:rsidRPr="00A87396">
        <w:rPr>
          <w:rFonts w:ascii="Arial" w:hAnsi="Arial" w:cs="Arial"/>
          <w:b/>
          <w:sz w:val="20"/>
        </w:rPr>
        <w:t xml:space="preserve"> </w:t>
      </w:r>
      <w:proofErr w:type="spellStart"/>
      <w:r w:rsidRPr="00A87396">
        <w:rPr>
          <w:rFonts w:ascii="Arial" w:hAnsi="Arial" w:cs="Arial"/>
          <w:b/>
          <w:sz w:val="20"/>
        </w:rPr>
        <w:t>Gula</w:t>
      </w:r>
      <w:proofErr w:type="spellEnd"/>
      <w:r w:rsidRPr="00A87396">
        <w:rPr>
          <w:rFonts w:ascii="Arial" w:hAnsi="Arial" w:cs="Arial"/>
          <w:b/>
          <w:sz w:val="20"/>
        </w:rPr>
        <w:t xml:space="preserve"> </w:t>
      </w:r>
      <w:proofErr w:type="spellStart"/>
      <w:r w:rsidRPr="00A87396">
        <w:rPr>
          <w:rFonts w:ascii="Arial" w:hAnsi="Arial" w:cs="Arial"/>
          <w:b/>
          <w:sz w:val="20"/>
        </w:rPr>
        <w:t>Darah</w:t>
      </w:r>
      <w:proofErr w:type="spellEnd"/>
    </w:p>
    <w:tbl>
      <w:tblPr>
        <w:tblStyle w:val="TableGrid"/>
        <w:tblW w:w="877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417"/>
        <w:gridCol w:w="1843"/>
        <w:gridCol w:w="1296"/>
      </w:tblGrid>
      <w:tr w:rsidR="0085305E" w:rsidRPr="00A87396" w:rsidTr="00075E71">
        <w:tc>
          <w:tcPr>
            <w:tcW w:w="4219" w:type="dxa"/>
            <w:tcBorders>
              <w:top w:val="single" w:sz="4" w:space="0" w:color="000000" w:themeColor="text1"/>
              <w:bottom w:val="single" w:sz="4" w:space="0" w:color="000000" w:themeColor="text1"/>
            </w:tcBorders>
          </w:tcPr>
          <w:p w:rsidR="0085305E" w:rsidRPr="00A87396" w:rsidRDefault="0085305E" w:rsidP="00A87396">
            <w:pPr>
              <w:spacing w:line="360" w:lineRule="auto"/>
              <w:jc w:val="both"/>
              <w:rPr>
                <w:rFonts w:ascii="Arial" w:hAnsi="Arial" w:cs="Arial"/>
                <w:sz w:val="18"/>
              </w:rPr>
            </w:pPr>
          </w:p>
        </w:tc>
        <w:tc>
          <w:tcPr>
            <w:tcW w:w="1417" w:type="dxa"/>
            <w:tcBorders>
              <w:top w:val="single" w:sz="4" w:space="0" w:color="000000" w:themeColor="text1"/>
              <w:bottom w:val="single" w:sz="4" w:space="0" w:color="000000" w:themeColor="text1"/>
            </w:tcBorders>
          </w:tcPr>
          <w:p w:rsidR="0085305E" w:rsidRPr="00A87396" w:rsidRDefault="0085305E" w:rsidP="00A87396">
            <w:pPr>
              <w:spacing w:line="360" w:lineRule="auto"/>
              <w:jc w:val="both"/>
              <w:rPr>
                <w:rFonts w:ascii="Arial" w:hAnsi="Arial" w:cs="Arial"/>
                <w:sz w:val="18"/>
              </w:rPr>
            </w:pPr>
            <w:r w:rsidRPr="00A87396">
              <w:rPr>
                <w:rFonts w:ascii="Arial" w:hAnsi="Arial" w:cs="Arial"/>
                <w:sz w:val="18"/>
              </w:rPr>
              <w:t>Bukan DM</w:t>
            </w:r>
          </w:p>
        </w:tc>
        <w:tc>
          <w:tcPr>
            <w:tcW w:w="1843" w:type="dxa"/>
            <w:tcBorders>
              <w:top w:val="single" w:sz="4" w:space="0" w:color="000000" w:themeColor="text1"/>
              <w:bottom w:val="single" w:sz="4" w:space="0" w:color="000000" w:themeColor="text1"/>
            </w:tcBorders>
          </w:tcPr>
          <w:p w:rsidR="0085305E" w:rsidRPr="00A87396" w:rsidRDefault="0085305E" w:rsidP="00A87396">
            <w:pPr>
              <w:spacing w:line="360" w:lineRule="auto"/>
              <w:jc w:val="both"/>
              <w:rPr>
                <w:rFonts w:ascii="Arial" w:hAnsi="Arial" w:cs="Arial"/>
                <w:sz w:val="18"/>
              </w:rPr>
            </w:pPr>
            <w:r w:rsidRPr="00A87396">
              <w:rPr>
                <w:rFonts w:ascii="Arial" w:hAnsi="Arial" w:cs="Arial"/>
                <w:sz w:val="18"/>
              </w:rPr>
              <w:t>Belum pasti DM</w:t>
            </w:r>
          </w:p>
        </w:tc>
        <w:tc>
          <w:tcPr>
            <w:tcW w:w="1296" w:type="dxa"/>
            <w:tcBorders>
              <w:top w:val="single" w:sz="4" w:space="0" w:color="000000" w:themeColor="text1"/>
              <w:bottom w:val="single" w:sz="4" w:space="0" w:color="000000" w:themeColor="text1"/>
            </w:tcBorders>
          </w:tcPr>
          <w:p w:rsidR="0085305E" w:rsidRPr="00A87396" w:rsidRDefault="0085305E" w:rsidP="00A87396">
            <w:pPr>
              <w:spacing w:line="360" w:lineRule="auto"/>
              <w:jc w:val="both"/>
              <w:rPr>
                <w:rFonts w:ascii="Arial" w:hAnsi="Arial" w:cs="Arial"/>
                <w:sz w:val="18"/>
              </w:rPr>
            </w:pPr>
            <w:r w:rsidRPr="00A87396">
              <w:rPr>
                <w:rFonts w:ascii="Arial" w:hAnsi="Arial" w:cs="Arial"/>
                <w:sz w:val="18"/>
              </w:rPr>
              <w:t>DM</w:t>
            </w:r>
          </w:p>
        </w:tc>
      </w:tr>
      <w:tr w:rsidR="0085305E" w:rsidRPr="00A87396" w:rsidTr="00075E71">
        <w:tc>
          <w:tcPr>
            <w:tcW w:w="4219" w:type="dxa"/>
            <w:tcBorders>
              <w:top w:val="single" w:sz="4" w:space="0" w:color="000000" w:themeColor="text1"/>
            </w:tcBorders>
          </w:tcPr>
          <w:p w:rsidR="0085305E" w:rsidRPr="00A87396" w:rsidRDefault="0085305E" w:rsidP="00A87396">
            <w:pPr>
              <w:spacing w:line="360" w:lineRule="auto"/>
              <w:jc w:val="both"/>
              <w:rPr>
                <w:rFonts w:ascii="Arial" w:hAnsi="Arial" w:cs="Arial"/>
                <w:sz w:val="18"/>
              </w:rPr>
            </w:pPr>
            <w:r w:rsidRPr="00A87396">
              <w:rPr>
                <w:rFonts w:ascii="Arial" w:hAnsi="Arial" w:cs="Arial"/>
                <w:sz w:val="18"/>
              </w:rPr>
              <w:t>Kadar gula darah sewaktu</w:t>
            </w:r>
            <w:r w:rsidR="00CD69B9" w:rsidRPr="00A87396">
              <w:rPr>
                <w:rFonts w:ascii="Arial" w:hAnsi="Arial" w:cs="Arial"/>
                <w:sz w:val="18"/>
              </w:rPr>
              <w:t xml:space="preserve">- </w:t>
            </w:r>
            <w:r w:rsidRPr="00A87396">
              <w:rPr>
                <w:rFonts w:ascii="Arial" w:hAnsi="Arial" w:cs="Arial"/>
                <w:sz w:val="18"/>
              </w:rPr>
              <w:t>Darah kapiler</w:t>
            </w:r>
          </w:p>
        </w:tc>
        <w:tc>
          <w:tcPr>
            <w:tcW w:w="1417" w:type="dxa"/>
            <w:tcBorders>
              <w:top w:val="single" w:sz="4" w:space="0" w:color="000000" w:themeColor="text1"/>
            </w:tcBorders>
          </w:tcPr>
          <w:p w:rsidR="0085305E" w:rsidRPr="00A87396" w:rsidRDefault="0085305E" w:rsidP="00A87396">
            <w:pPr>
              <w:spacing w:line="360" w:lineRule="auto"/>
              <w:jc w:val="both"/>
              <w:rPr>
                <w:rFonts w:ascii="Arial" w:hAnsi="Arial" w:cs="Arial"/>
                <w:sz w:val="18"/>
              </w:rPr>
            </w:pPr>
            <w:r w:rsidRPr="00A87396">
              <w:rPr>
                <w:rFonts w:ascii="Arial" w:hAnsi="Arial" w:cs="Arial"/>
                <w:sz w:val="18"/>
              </w:rPr>
              <w:t>&lt; 90</w:t>
            </w:r>
          </w:p>
        </w:tc>
        <w:tc>
          <w:tcPr>
            <w:tcW w:w="1843" w:type="dxa"/>
            <w:tcBorders>
              <w:top w:val="single" w:sz="4" w:space="0" w:color="000000" w:themeColor="text1"/>
            </w:tcBorders>
          </w:tcPr>
          <w:p w:rsidR="0085305E" w:rsidRPr="00A87396" w:rsidRDefault="0085305E" w:rsidP="00A87396">
            <w:pPr>
              <w:spacing w:line="360" w:lineRule="auto"/>
              <w:jc w:val="both"/>
              <w:rPr>
                <w:rFonts w:ascii="Arial" w:hAnsi="Arial" w:cs="Arial"/>
                <w:sz w:val="18"/>
              </w:rPr>
            </w:pPr>
            <w:r w:rsidRPr="00A87396">
              <w:rPr>
                <w:rFonts w:ascii="Arial" w:hAnsi="Arial" w:cs="Arial"/>
                <w:sz w:val="18"/>
              </w:rPr>
              <w:t>90-</w:t>
            </w:r>
            <w:r w:rsidR="00CD69B9" w:rsidRPr="00A87396">
              <w:rPr>
                <w:rFonts w:ascii="Arial" w:hAnsi="Arial" w:cs="Arial"/>
                <w:sz w:val="18"/>
              </w:rPr>
              <w:t>199</w:t>
            </w:r>
          </w:p>
        </w:tc>
        <w:tc>
          <w:tcPr>
            <w:tcW w:w="1296" w:type="dxa"/>
            <w:tcBorders>
              <w:top w:val="single" w:sz="4" w:space="0" w:color="000000" w:themeColor="text1"/>
            </w:tcBorders>
          </w:tcPr>
          <w:p w:rsidR="0085305E" w:rsidRPr="00A87396" w:rsidRDefault="00CD69B9" w:rsidP="00A87396">
            <w:pPr>
              <w:pStyle w:val="ListParagraph"/>
              <w:spacing w:line="360" w:lineRule="auto"/>
              <w:ind w:hanging="686"/>
              <w:jc w:val="both"/>
              <w:rPr>
                <w:rFonts w:ascii="Arial" w:hAnsi="Arial" w:cs="Arial"/>
                <w:sz w:val="18"/>
              </w:rPr>
            </w:pPr>
            <w:r w:rsidRPr="00A87396">
              <w:rPr>
                <w:rFonts w:ascii="Arial" w:hAnsi="Arial" w:cs="Arial"/>
                <w:sz w:val="18"/>
              </w:rPr>
              <w:t>&gt; 200</w:t>
            </w:r>
          </w:p>
        </w:tc>
      </w:tr>
      <w:tr w:rsidR="0085305E" w:rsidRPr="00A87396" w:rsidTr="00075E71">
        <w:tc>
          <w:tcPr>
            <w:tcW w:w="4219" w:type="dxa"/>
          </w:tcPr>
          <w:p w:rsidR="0085305E" w:rsidRPr="00A87396" w:rsidRDefault="0085305E" w:rsidP="00A87396">
            <w:pPr>
              <w:spacing w:line="360" w:lineRule="auto"/>
              <w:jc w:val="both"/>
              <w:rPr>
                <w:rFonts w:ascii="Arial" w:hAnsi="Arial" w:cs="Arial"/>
                <w:sz w:val="18"/>
              </w:rPr>
            </w:pPr>
            <w:r w:rsidRPr="00A87396">
              <w:rPr>
                <w:rFonts w:ascii="Arial" w:hAnsi="Arial" w:cs="Arial"/>
                <w:sz w:val="18"/>
              </w:rPr>
              <w:t>Kadar gula darah puasa</w:t>
            </w:r>
            <w:r w:rsidR="00CD69B9" w:rsidRPr="00A87396">
              <w:rPr>
                <w:rFonts w:ascii="Arial" w:hAnsi="Arial" w:cs="Arial"/>
                <w:sz w:val="18"/>
              </w:rPr>
              <w:t xml:space="preserve">- </w:t>
            </w:r>
            <w:r w:rsidRPr="00A87396">
              <w:rPr>
                <w:rFonts w:ascii="Arial" w:hAnsi="Arial" w:cs="Arial"/>
                <w:sz w:val="18"/>
              </w:rPr>
              <w:t>Darah kapiler</w:t>
            </w:r>
          </w:p>
        </w:tc>
        <w:tc>
          <w:tcPr>
            <w:tcW w:w="1417" w:type="dxa"/>
          </w:tcPr>
          <w:p w:rsidR="0085305E" w:rsidRPr="00A87396" w:rsidRDefault="00CD69B9" w:rsidP="00A87396">
            <w:pPr>
              <w:spacing w:line="360" w:lineRule="auto"/>
              <w:jc w:val="both"/>
              <w:rPr>
                <w:rFonts w:ascii="Arial" w:hAnsi="Arial" w:cs="Arial"/>
                <w:sz w:val="18"/>
              </w:rPr>
            </w:pPr>
            <w:r w:rsidRPr="00A87396">
              <w:rPr>
                <w:rFonts w:ascii="Arial" w:hAnsi="Arial" w:cs="Arial"/>
                <w:sz w:val="18"/>
              </w:rPr>
              <w:t xml:space="preserve">&lt; 90 </w:t>
            </w:r>
          </w:p>
        </w:tc>
        <w:tc>
          <w:tcPr>
            <w:tcW w:w="1843" w:type="dxa"/>
          </w:tcPr>
          <w:p w:rsidR="0085305E" w:rsidRPr="00A87396" w:rsidRDefault="00CD69B9" w:rsidP="00A87396">
            <w:pPr>
              <w:spacing w:line="360" w:lineRule="auto"/>
              <w:jc w:val="both"/>
              <w:rPr>
                <w:rFonts w:ascii="Arial" w:hAnsi="Arial" w:cs="Arial"/>
                <w:sz w:val="18"/>
              </w:rPr>
            </w:pPr>
            <w:r w:rsidRPr="00A87396">
              <w:rPr>
                <w:rFonts w:ascii="Arial" w:hAnsi="Arial" w:cs="Arial"/>
                <w:sz w:val="18"/>
              </w:rPr>
              <w:t>90-109</w:t>
            </w:r>
          </w:p>
        </w:tc>
        <w:tc>
          <w:tcPr>
            <w:tcW w:w="1296" w:type="dxa"/>
          </w:tcPr>
          <w:p w:rsidR="0085305E" w:rsidRPr="00A87396" w:rsidRDefault="00CD69B9" w:rsidP="00A87396">
            <w:pPr>
              <w:spacing w:line="360" w:lineRule="auto"/>
              <w:jc w:val="both"/>
              <w:rPr>
                <w:rFonts w:ascii="Arial" w:hAnsi="Arial" w:cs="Arial"/>
                <w:sz w:val="18"/>
              </w:rPr>
            </w:pPr>
            <w:r w:rsidRPr="00A87396">
              <w:rPr>
                <w:rFonts w:ascii="Arial" w:hAnsi="Arial" w:cs="Arial"/>
                <w:sz w:val="18"/>
              </w:rPr>
              <w:t>&gt;110</w:t>
            </w:r>
          </w:p>
        </w:tc>
      </w:tr>
    </w:tbl>
    <w:p w:rsidR="0085305E" w:rsidRPr="00A87396" w:rsidRDefault="00F2736E" w:rsidP="00A87396">
      <w:pPr>
        <w:spacing w:after="0" w:line="360" w:lineRule="auto"/>
        <w:jc w:val="both"/>
        <w:rPr>
          <w:rFonts w:ascii="Arial" w:eastAsia="Calibri" w:hAnsi="Arial" w:cs="Arial"/>
          <w:sz w:val="18"/>
          <w:lang w:val="id-ID"/>
        </w:rPr>
      </w:pPr>
      <w:r w:rsidRPr="00A87396">
        <w:rPr>
          <w:rFonts w:ascii="Arial" w:eastAsia="Calibri" w:hAnsi="Arial" w:cs="Arial"/>
          <w:sz w:val="18"/>
          <w:lang w:val="id-ID"/>
        </w:rPr>
        <w:t xml:space="preserve">Sumber </w:t>
      </w:r>
      <w:r w:rsidRPr="00A87396">
        <w:rPr>
          <w:rFonts w:ascii="Arial" w:eastAsia="Calibri" w:hAnsi="Arial" w:cs="Arial"/>
          <w:sz w:val="18"/>
          <w:vertAlign w:val="superscript"/>
          <w:lang w:val="id-ID"/>
        </w:rPr>
        <w:t>6</w:t>
      </w:r>
    </w:p>
    <w:p w:rsidR="00F2736E" w:rsidRPr="00A87396" w:rsidRDefault="00F2736E" w:rsidP="00A87396">
      <w:pPr>
        <w:spacing w:after="0" w:line="360" w:lineRule="auto"/>
        <w:jc w:val="both"/>
        <w:rPr>
          <w:rFonts w:ascii="Arial" w:eastAsia="Calibri" w:hAnsi="Arial" w:cs="Arial"/>
          <w:b/>
          <w:lang w:val="id-ID"/>
        </w:rPr>
      </w:pPr>
    </w:p>
    <w:p w:rsidR="00A87396" w:rsidRDefault="00A87396" w:rsidP="00A87396">
      <w:pPr>
        <w:spacing w:after="0" w:line="360" w:lineRule="auto"/>
        <w:jc w:val="both"/>
        <w:rPr>
          <w:rFonts w:ascii="Arial" w:eastAsia="Calibri" w:hAnsi="Arial" w:cs="Arial"/>
          <w:b/>
          <w:lang w:val="id-ID"/>
        </w:rPr>
        <w:sectPr w:rsidR="00A87396" w:rsidSect="00A87396">
          <w:type w:val="continuous"/>
          <w:pgSz w:w="11907" w:h="16840" w:code="9"/>
          <w:pgMar w:top="1701" w:right="1701" w:bottom="1701" w:left="1701" w:header="720" w:footer="720" w:gutter="0"/>
          <w:cols w:space="720"/>
          <w:docGrid w:linePitch="360"/>
        </w:sectPr>
      </w:pPr>
    </w:p>
    <w:p w:rsidR="00A34AD4" w:rsidRPr="00A87396" w:rsidRDefault="00A34AD4" w:rsidP="00A87396">
      <w:pPr>
        <w:spacing w:after="0" w:line="360" w:lineRule="auto"/>
        <w:jc w:val="both"/>
        <w:rPr>
          <w:rFonts w:ascii="Arial" w:eastAsia="Calibri" w:hAnsi="Arial" w:cs="Arial"/>
          <w:b/>
          <w:lang w:val="id-ID"/>
        </w:rPr>
      </w:pPr>
      <w:r w:rsidRPr="00A87396">
        <w:rPr>
          <w:rFonts w:ascii="Arial" w:eastAsia="Calibri" w:hAnsi="Arial" w:cs="Arial"/>
          <w:b/>
          <w:lang w:val="id-ID"/>
        </w:rPr>
        <w:t>HASIL</w:t>
      </w:r>
      <w:r w:rsidR="00D95AD6" w:rsidRPr="00A87396">
        <w:rPr>
          <w:rFonts w:ascii="Arial" w:eastAsia="Calibri" w:hAnsi="Arial" w:cs="Arial"/>
          <w:b/>
          <w:lang w:val="id-ID"/>
        </w:rPr>
        <w:t xml:space="preserve"> DAN PEMBAHASAN</w:t>
      </w:r>
    </w:p>
    <w:p w:rsidR="00A87396" w:rsidRDefault="00A34AD4" w:rsidP="00A87396">
      <w:pPr>
        <w:spacing w:after="0" w:line="360" w:lineRule="auto"/>
        <w:jc w:val="both"/>
        <w:rPr>
          <w:rFonts w:ascii="Arial" w:eastAsia="Calibri" w:hAnsi="Arial" w:cs="Arial"/>
        </w:rPr>
        <w:sectPr w:rsidR="00A87396" w:rsidSect="00A87396">
          <w:type w:val="continuous"/>
          <w:pgSz w:w="11907" w:h="16840" w:code="9"/>
          <w:pgMar w:top="1701" w:right="1701" w:bottom="1701" w:left="1701" w:header="720" w:footer="720" w:gutter="0"/>
          <w:cols w:num="2" w:space="720"/>
          <w:docGrid w:linePitch="360"/>
        </w:sectPr>
      </w:pPr>
      <w:r w:rsidRPr="00A87396">
        <w:rPr>
          <w:rFonts w:ascii="Arial" w:eastAsia="Calibri" w:hAnsi="Arial" w:cs="Arial"/>
          <w:lang w:val="id-ID"/>
        </w:rPr>
        <w:t xml:space="preserve">Kegiatan ini diikuti oleh 7 kader kesehatan di wilayah Kelurahan Buluran Kota Jambi.  </w:t>
      </w:r>
      <w:r w:rsidR="00D95AD6" w:rsidRPr="00A87396">
        <w:rPr>
          <w:rFonts w:ascii="Arial" w:eastAsia="Calibri" w:hAnsi="Arial" w:cs="Arial"/>
          <w:lang w:val="id-ID"/>
        </w:rPr>
        <w:t xml:space="preserve"> </w:t>
      </w:r>
      <w:r w:rsidRPr="00A87396">
        <w:rPr>
          <w:rFonts w:ascii="Arial" w:eastAsia="Calibri" w:hAnsi="Arial" w:cs="Arial"/>
          <w:lang w:val="id-ID"/>
        </w:rPr>
        <w:t xml:space="preserve"> Kader kesehatan melakukan praktek pemeriksaan tekanan darah dan kadar gula darah kepada 30 masyarakat yang telah hadir pada acara pelatihan tersebut. Kader </w:t>
      </w:r>
      <w:r w:rsidRPr="00A87396">
        <w:rPr>
          <w:rFonts w:ascii="Arial" w:eastAsia="Calibri" w:hAnsi="Arial" w:cs="Arial"/>
          <w:lang w:val="id-ID"/>
        </w:rPr>
        <w:t>kesehatan dengan bimbingan dari pelatih dapat menginterpretasikan hasil pemeriksaan yang telah dilakukan dan didapatkan h</w:t>
      </w:r>
      <w:proofErr w:type="spellStart"/>
      <w:r w:rsidR="002379F6" w:rsidRPr="00A87396">
        <w:rPr>
          <w:rFonts w:ascii="Arial" w:eastAsia="Calibri" w:hAnsi="Arial" w:cs="Arial"/>
        </w:rPr>
        <w:t>asil</w:t>
      </w:r>
      <w:proofErr w:type="spellEnd"/>
      <w:r w:rsidR="002379F6" w:rsidRPr="00A87396">
        <w:rPr>
          <w:rFonts w:ascii="Arial" w:eastAsia="Calibri" w:hAnsi="Arial" w:cs="Arial"/>
        </w:rPr>
        <w:t xml:space="preserve"> </w:t>
      </w:r>
      <w:r w:rsidR="0085305E" w:rsidRPr="00A87396">
        <w:rPr>
          <w:rFonts w:ascii="Arial" w:eastAsia="Calibri" w:hAnsi="Arial" w:cs="Arial"/>
          <w:lang w:val="id-ID"/>
        </w:rPr>
        <w:t xml:space="preserve"> sebanyak</w:t>
      </w:r>
      <w:r w:rsidR="002379F6" w:rsidRPr="00A87396">
        <w:rPr>
          <w:rFonts w:ascii="Arial" w:eastAsia="Calibri" w:hAnsi="Arial" w:cs="Arial"/>
        </w:rPr>
        <w:t xml:space="preserve"> 18 </w:t>
      </w:r>
      <w:r w:rsidR="0085305E" w:rsidRPr="00A87396">
        <w:rPr>
          <w:rFonts w:ascii="Arial" w:eastAsia="Calibri" w:hAnsi="Arial" w:cs="Arial"/>
          <w:lang w:val="id-ID"/>
        </w:rPr>
        <w:t xml:space="preserve">masyarakat peserta mempunyai </w:t>
      </w:r>
      <w:proofErr w:type="spellStart"/>
      <w:r w:rsidR="002379F6" w:rsidRPr="00A87396">
        <w:rPr>
          <w:rFonts w:ascii="Arial" w:eastAsia="Calibri" w:hAnsi="Arial" w:cs="Arial"/>
        </w:rPr>
        <w:t>tekanan</w:t>
      </w:r>
      <w:proofErr w:type="spellEnd"/>
      <w:r w:rsidR="002379F6" w:rsidRPr="00A87396">
        <w:rPr>
          <w:rFonts w:ascii="Arial" w:eastAsia="Calibri" w:hAnsi="Arial" w:cs="Arial"/>
        </w:rPr>
        <w:t xml:space="preserve"> </w:t>
      </w:r>
      <w:proofErr w:type="spellStart"/>
      <w:r w:rsidR="002379F6" w:rsidRPr="00A87396">
        <w:rPr>
          <w:rFonts w:ascii="Arial" w:eastAsia="Calibri" w:hAnsi="Arial" w:cs="Arial"/>
        </w:rPr>
        <w:t>darah</w:t>
      </w:r>
      <w:proofErr w:type="spellEnd"/>
      <w:r w:rsidR="002379F6" w:rsidRPr="00A87396">
        <w:rPr>
          <w:rFonts w:ascii="Arial" w:eastAsia="Calibri" w:hAnsi="Arial" w:cs="Arial"/>
        </w:rPr>
        <w:t xml:space="preserve"> </w:t>
      </w:r>
      <w:proofErr w:type="spellStart"/>
      <w:r w:rsidR="002379F6" w:rsidRPr="00A87396">
        <w:rPr>
          <w:rFonts w:ascii="Arial" w:eastAsia="Calibri" w:hAnsi="Arial" w:cs="Arial"/>
        </w:rPr>
        <w:t>tinggi</w:t>
      </w:r>
      <w:proofErr w:type="spellEnd"/>
      <w:r w:rsidR="002379F6" w:rsidRPr="00A87396">
        <w:rPr>
          <w:rFonts w:ascii="Arial" w:eastAsia="Calibri" w:hAnsi="Arial" w:cs="Arial"/>
        </w:rPr>
        <w:t xml:space="preserve"> </w:t>
      </w:r>
      <w:proofErr w:type="spellStart"/>
      <w:r w:rsidR="002379F6" w:rsidRPr="00A87396">
        <w:rPr>
          <w:rFonts w:ascii="Arial" w:eastAsia="Calibri" w:hAnsi="Arial" w:cs="Arial"/>
        </w:rPr>
        <w:t>dan</w:t>
      </w:r>
      <w:proofErr w:type="spellEnd"/>
      <w:r w:rsidR="002379F6" w:rsidRPr="00A87396">
        <w:rPr>
          <w:rFonts w:ascii="Arial" w:eastAsia="Calibri" w:hAnsi="Arial" w:cs="Arial"/>
        </w:rPr>
        <w:t xml:space="preserve"> 12 </w:t>
      </w:r>
      <w:r w:rsidR="0085305E" w:rsidRPr="00A87396">
        <w:rPr>
          <w:rFonts w:ascii="Arial" w:eastAsia="Calibri" w:hAnsi="Arial" w:cs="Arial"/>
          <w:lang w:val="id-ID"/>
        </w:rPr>
        <w:t xml:space="preserve">masyarakat </w:t>
      </w:r>
      <w:proofErr w:type="spellStart"/>
      <w:r w:rsidR="002379F6" w:rsidRPr="00A87396">
        <w:rPr>
          <w:rFonts w:ascii="Arial" w:eastAsia="Calibri" w:hAnsi="Arial" w:cs="Arial"/>
        </w:rPr>
        <w:t>peserta</w:t>
      </w:r>
      <w:proofErr w:type="spellEnd"/>
      <w:r w:rsidR="002379F6" w:rsidRPr="00A87396">
        <w:rPr>
          <w:rFonts w:ascii="Arial" w:eastAsia="Calibri" w:hAnsi="Arial" w:cs="Arial"/>
        </w:rPr>
        <w:t xml:space="preserve"> </w:t>
      </w:r>
      <w:r w:rsidR="0085305E" w:rsidRPr="00A87396">
        <w:rPr>
          <w:rFonts w:ascii="Arial" w:eastAsia="Calibri" w:hAnsi="Arial" w:cs="Arial"/>
          <w:lang w:val="id-ID"/>
        </w:rPr>
        <w:t xml:space="preserve"> mempunyai</w:t>
      </w:r>
      <w:r w:rsidR="002379F6" w:rsidRPr="00A87396">
        <w:rPr>
          <w:rFonts w:ascii="Arial" w:eastAsia="Calibri" w:hAnsi="Arial" w:cs="Arial"/>
        </w:rPr>
        <w:t xml:space="preserve"> </w:t>
      </w:r>
      <w:proofErr w:type="spellStart"/>
      <w:r w:rsidR="002379F6" w:rsidRPr="00A87396">
        <w:rPr>
          <w:rFonts w:ascii="Arial" w:eastAsia="Calibri" w:hAnsi="Arial" w:cs="Arial"/>
        </w:rPr>
        <w:t>kadar</w:t>
      </w:r>
      <w:proofErr w:type="spellEnd"/>
      <w:r w:rsidR="002379F6" w:rsidRPr="00A87396">
        <w:rPr>
          <w:rFonts w:ascii="Arial" w:eastAsia="Calibri" w:hAnsi="Arial" w:cs="Arial"/>
        </w:rPr>
        <w:t xml:space="preserve"> </w:t>
      </w:r>
      <w:proofErr w:type="spellStart"/>
      <w:r w:rsidR="002379F6" w:rsidRPr="00A87396">
        <w:rPr>
          <w:rFonts w:ascii="Arial" w:eastAsia="Calibri" w:hAnsi="Arial" w:cs="Arial"/>
        </w:rPr>
        <w:t>gula</w:t>
      </w:r>
      <w:proofErr w:type="spellEnd"/>
      <w:r w:rsidR="002379F6" w:rsidRPr="00A87396">
        <w:rPr>
          <w:rFonts w:ascii="Arial" w:eastAsia="Calibri" w:hAnsi="Arial" w:cs="Arial"/>
        </w:rPr>
        <w:t xml:space="preserve"> </w:t>
      </w:r>
      <w:proofErr w:type="spellStart"/>
      <w:r w:rsidR="002379F6" w:rsidRPr="00A87396">
        <w:rPr>
          <w:rFonts w:ascii="Arial" w:eastAsia="Calibri" w:hAnsi="Arial" w:cs="Arial"/>
        </w:rPr>
        <w:t>darah</w:t>
      </w:r>
      <w:proofErr w:type="spellEnd"/>
      <w:r w:rsidR="002379F6" w:rsidRPr="00A87396">
        <w:rPr>
          <w:rFonts w:ascii="Arial" w:eastAsia="Calibri" w:hAnsi="Arial" w:cs="Arial"/>
        </w:rPr>
        <w:t xml:space="preserve"> </w:t>
      </w:r>
      <w:proofErr w:type="spellStart"/>
      <w:r w:rsidR="002379F6" w:rsidRPr="00A87396">
        <w:rPr>
          <w:rFonts w:ascii="Arial" w:eastAsia="Calibri" w:hAnsi="Arial" w:cs="Arial"/>
        </w:rPr>
        <w:t>tinggi</w:t>
      </w:r>
      <w:proofErr w:type="spellEnd"/>
      <w:r w:rsidR="002379F6" w:rsidRPr="00A87396">
        <w:rPr>
          <w:rFonts w:ascii="Arial" w:eastAsia="Calibri" w:hAnsi="Arial" w:cs="Arial"/>
        </w:rPr>
        <w:t>.</w:t>
      </w:r>
    </w:p>
    <w:p w:rsidR="002379F6" w:rsidRPr="00A87396" w:rsidRDefault="002379F6" w:rsidP="00A87396">
      <w:pPr>
        <w:spacing w:after="0" w:line="360" w:lineRule="auto"/>
        <w:jc w:val="both"/>
        <w:rPr>
          <w:rFonts w:ascii="Arial" w:eastAsia="Calibri" w:hAnsi="Arial" w:cs="Arial"/>
          <w:lang w:val="id-ID"/>
        </w:rPr>
      </w:pPr>
      <w:r w:rsidRPr="00A87396">
        <w:rPr>
          <w:rFonts w:ascii="Arial" w:eastAsia="Calibri" w:hAnsi="Arial" w:cs="Arial"/>
        </w:rPr>
        <w:t xml:space="preserve"> </w:t>
      </w:r>
    </w:p>
    <w:p w:rsidR="00F2736E" w:rsidRPr="00A87396" w:rsidRDefault="00F2736E" w:rsidP="00A87396">
      <w:pPr>
        <w:spacing w:after="0" w:line="360" w:lineRule="auto"/>
        <w:jc w:val="both"/>
        <w:rPr>
          <w:rFonts w:ascii="Arial" w:eastAsia="Calibri" w:hAnsi="Arial" w:cs="Arial"/>
          <w:lang w:val="id-ID"/>
        </w:rPr>
      </w:pPr>
    </w:p>
    <w:p w:rsidR="007F1E58" w:rsidRPr="00A87396" w:rsidRDefault="00D95AD6" w:rsidP="00A87396">
      <w:pPr>
        <w:spacing w:after="0" w:line="360" w:lineRule="auto"/>
        <w:jc w:val="center"/>
        <w:rPr>
          <w:rFonts w:ascii="Arial" w:eastAsia="Calibri" w:hAnsi="Arial" w:cs="Arial"/>
          <w:lang w:val="id-ID"/>
        </w:rPr>
      </w:pPr>
      <w:r w:rsidRPr="00A87396">
        <w:rPr>
          <w:rFonts w:ascii="Arial" w:eastAsia="Calibri" w:hAnsi="Arial" w:cs="Arial"/>
          <w:noProof/>
          <w:lang w:val="id-ID" w:eastAsia="id-ID"/>
        </w:rPr>
        <w:lastRenderedPageBreak/>
        <w:drawing>
          <wp:inline distT="0" distB="0" distL="0" distR="0">
            <wp:extent cx="2959418" cy="2457450"/>
            <wp:effectExtent l="19050" t="0" r="0" b="0"/>
            <wp:docPr id="5" name="Picture 3" descr="C:\Users\ACER\AppData\Local\Temp\Rar$DIa0.779\IMG-20171013-WA0023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AppData\Local\Temp\Rar$DIa0.779\IMG-20171013-WA0023_resized.jpg"/>
                    <pic:cNvPicPr>
                      <a:picLocks noChangeAspect="1" noChangeArrowheads="1"/>
                    </pic:cNvPicPr>
                  </pic:nvPicPr>
                  <pic:blipFill>
                    <a:blip r:embed="rId9"/>
                    <a:srcRect/>
                    <a:stretch>
                      <a:fillRect/>
                    </a:stretch>
                  </pic:blipFill>
                  <pic:spPr bwMode="auto">
                    <a:xfrm>
                      <a:off x="0" y="0"/>
                      <a:ext cx="2964943" cy="2462038"/>
                    </a:xfrm>
                    <a:prstGeom prst="rect">
                      <a:avLst/>
                    </a:prstGeom>
                    <a:noFill/>
                    <a:ln w="9525">
                      <a:noFill/>
                      <a:miter lim="800000"/>
                      <a:headEnd/>
                      <a:tailEnd/>
                    </a:ln>
                  </pic:spPr>
                </pic:pic>
              </a:graphicData>
            </a:graphic>
          </wp:inline>
        </w:drawing>
      </w:r>
    </w:p>
    <w:p w:rsidR="00D95AD6" w:rsidRPr="00A87396" w:rsidRDefault="00D95AD6" w:rsidP="00A87396">
      <w:pPr>
        <w:spacing w:after="0" w:line="360" w:lineRule="auto"/>
        <w:jc w:val="center"/>
        <w:rPr>
          <w:rFonts w:ascii="Arial" w:eastAsia="Calibri" w:hAnsi="Arial" w:cs="Arial"/>
          <w:lang w:val="id-ID"/>
        </w:rPr>
      </w:pPr>
      <w:r w:rsidRPr="00A87396">
        <w:rPr>
          <w:rFonts w:ascii="Arial" w:eastAsia="Calibri" w:hAnsi="Arial" w:cs="Arial"/>
          <w:lang w:val="id-ID"/>
        </w:rPr>
        <w:t>Gambar 1. Praktek yang dilakukan kader kesehatan</w:t>
      </w:r>
    </w:p>
    <w:p w:rsidR="00D95AD6" w:rsidRPr="00A87396" w:rsidRDefault="00D95AD6" w:rsidP="00A87396">
      <w:pPr>
        <w:spacing w:after="0" w:line="360" w:lineRule="auto"/>
        <w:jc w:val="both"/>
        <w:rPr>
          <w:rFonts w:ascii="Arial" w:eastAsia="Calibri" w:hAnsi="Arial" w:cs="Arial"/>
          <w:lang w:val="id-ID"/>
        </w:rPr>
      </w:pPr>
    </w:p>
    <w:p w:rsidR="00A87396" w:rsidRDefault="00A87396" w:rsidP="00A87396">
      <w:pPr>
        <w:spacing w:after="0" w:line="360" w:lineRule="auto"/>
        <w:jc w:val="both"/>
        <w:rPr>
          <w:rFonts w:ascii="Arial" w:eastAsia="Calibri" w:hAnsi="Arial" w:cs="Arial"/>
          <w:lang w:val="id-ID"/>
        </w:rPr>
        <w:sectPr w:rsidR="00A87396" w:rsidSect="00A87396">
          <w:type w:val="continuous"/>
          <w:pgSz w:w="11907" w:h="16840" w:code="9"/>
          <w:pgMar w:top="1701" w:right="1701" w:bottom="1701" w:left="1701" w:header="720" w:footer="720" w:gutter="0"/>
          <w:cols w:space="720"/>
          <w:docGrid w:linePitch="360"/>
        </w:sectPr>
      </w:pPr>
    </w:p>
    <w:p w:rsidR="00A87396" w:rsidRDefault="00D95AD6" w:rsidP="00A87396">
      <w:pPr>
        <w:spacing w:after="0" w:line="360" w:lineRule="auto"/>
        <w:jc w:val="both"/>
        <w:rPr>
          <w:rFonts w:ascii="Arial" w:eastAsia="Calibri" w:hAnsi="Arial" w:cs="Arial"/>
          <w:lang w:val="id-ID"/>
        </w:rPr>
        <w:sectPr w:rsidR="00A87396" w:rsidSect="00A87396">
          <w:type w:val="continuous"/>
          <w:pgSz w:w="11907" w:h="16840" w:code="9"/>
          <w:pgMar w:top="1701" w:right="1701" w:bottom="1701" w:left="1701" w:header="720" w:footer="720" w:gutter="0"/>
          <w:cols w:num="2" w:space="720"/>
          <w:docGrid w:linePitch="360"/>
        </w:sectPr>
      </w:pPr>
      <w:r w:rsidRPr="00A87396">
        <w:rPr>
          <w:rFonts w:ascii="Arial" w:eastAsia="Calibri" w:hAnsi="Arial" w:cs="Arial"/>
          <w:lang w:val="id-ID"/>
        </w:rPr>
        <w:t xml:space="preserve">Pada kegiatan ini juga diadakan penyeran alat spignomanometer digital dan glukometer strip Sebagai salah satu </w:t>
      </w:r>
      <w:r w:rsidRPr="00A87396">
        <w:rPr>
          <w:rFonts w:ascii="Arial" w:eastAsia="Calibri" w:hAnsi="Arial" w:cs="Arial"/>
          <w:lang w:val="id-ID"/>
        </w:rPr>
        <w:t>bentuk keberlanjutan kegiatan, dimana kader diharapkan dapat berperan aktif dalam melakukan pemeriksaan.</w:t>
      </w:r>
    </w:p>
    <w:p w:rsidR="00D95AD6" w:rsidRPr="00A87396" w:rsidRDefault="00D95AD6" w:rsidP="00A87396">
      <w:pPr>
        <w:spacing w:after="0" w:line="360" w:lineRule="auto"/>
        <w:jc w:val="both"/>
        <w:rPr>
          <w:rFonts w:ascii="Arial" w:eastAsia="Calibri" w:hAnsi="Arial" w:cs="Arial"/>
          <w:lang w:val="id-ID"/>
        </w:rPr>
      </w:pPr>
    </w:p>
    <w:p w:rsidR="007F1E58" w:rsidRPr="00A87396" w:rsidRDefault="00D95AD6" w:rsidP="00A87396">
      <w:pPr>
        <w:spacing w:after="0" w:line="360" w:lineRule="auto"/>
        <w:jc w:val="center"/>
        <w:rPr>
          <w:rFonts w:ascii="Arial" w:eastAsia="Calibri" w:hAnsi="Arial" w:cs="Arial"/>
          <w:lang w:val="id-ID"/>
        </w:rPr>
      </w:pPr>
      <w:r w:rsidRPr="00A87396">
        <w:rPr>
          <w:rFonts w:ascii="Arial" w:eastAsia="Calibri" w:hAnsi="Arial" w:cs="Arial"/>
          <w:noProof/>
          <w:lang w:val="id-ID" w:eastAsia="id-ID"/>
        </w:rPr>
        <w:drawing>
          <wp:inline distT="0" distB="0" distL="0" distR="0">
            <wp:extent cx="3046879" cy="2633276"/>
            <wp:effectExtent l="19050" t="0" r="1121" b="0"/>
            <wp:docPr id="2" name="Picture 1" descr="C:\Users\ACER\AppData\Local\Temp\Rar$DIa0.524\IMG-20171013-WA0021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Temp\Rar$DIa0.524\IMG-20171013-WA0021_resized.jpg"/>
                    <pic:cNvPicPr>
                      <a:picLocks noChangeAspect="1" noChangeArrowheads="1"/>
                    </pic:cNvPicPr>
                  </pic:nvPicPr>
                  <pic:blipFill>
                    <a:blip r:embed="rId10"/>
                    <a:srcRect/>
                    <a:stretch>
                      <a:fillRect/>
                    </a:stretch>
                  </pic:blipFill>
                  <pic:spPr bwMode="auto">
                    <a:xfrm>
                      <a:off x="0" y="0"/>
                      <a:ext cx="3054994" cy="2640290"/>
                    </a:xfrm>
                    <a:prstGeom prst="rect">
                      <a:avLst/>
                    </a:prstGeom>
                    <a:noFill/>
                    <a:ln w="9525">
                      <a:noFill/>
                      <a:miter lim="800000"/>
                      <a:headEnd/>
                      <a:tailEnd/>
                    </a:ln>
                  </pic:spPr>
                </pic:pic>
              </a:graphicData>
            </a:graphic>
          </wp:inline>
        </w:drawing>
      </w:r>
    </w:p>
    <w:p w:rsidR="007F1E58" w:rsidRPr="00A87396" w:rsidRDefault="00D95AD6" w:rsidP="00A87396">
      <w:pPr>
        <w:spacing w:after="0" w:line="360" w:lineRule="auto"/>
        <w:jc w:val="center"/>
        <w:rPr>
          <w:rFonts w:ascii="Arial" w:eastAsia="Calibri" w:hAnsi="Arial" w:cs="Arial"/>
          <w:lang w:val="id-ID"/>
        </w:rPr>
      </w:pPr>
      <w:r w:rsidRPr="00A87396">
        <w:rPr>
          <w:rFonts w:ascii="Arial" w:eastAsia="Calibri" w:hAnsi="Arial" w:cs="Arial"/>
          <w:lang w:val="id-ID"/>
        </w:rPr>
        <w:t>Gambar 2. Penyerahan alat pemeriksa</w:t>
      </w:r>
    </w:p>
    <w:p w:rsidR="00D95AD6" w:rsidRPr="00A87396" w:rsidRDefault="00D95AD6" w:rsidP="00A87396">
      <w:pPr>
        <w:spacing w:after="0" w:line="360" w:lineRule="auto"/>
        <w:jc w:val="both"/>
        <w:rPr>
          <w:rFonts w:ascii="Arial" w:hAnsi="Arial" w:cs="Arial"/>
          <w:b/>
          <w:lang w:val="id-ID"/>
        </w:rPr>
      </w:pPr>
    </w:p>
    <w:p w:rsidR="00B16756" w:rsidRDefault="00B16756">
      <w:pPr>
        <w:rPr>
          <w:rFonts w:ascii="Arial" w:hAnsi="Arial" w:cs="Arial"/>
          <w:b/>
          <w:sz w:val="20"/>
          <w:lang w:val="id-ID"/>
        </w:rPr>
      </w:pPr>
      <w:r>
        <w:rPr>
          <w:rFonts w:ascii="Arial" w:hAnsi="Arial" w:cs="Arial"/>
          <w:b/>
          <w:sz w:val="20"/>
          <w:lang w:val="id-ID"/>
        </w:rPr>
        <w:br w:type="page"/>
      </w:r>
    </w:p>
    <w:p w:rsidR="002379F6" w:rsidRPr="00A87396" w:rsidRDefault="00A87396" w:rsidP="00A87396">
      <w:pPr>
        <w:spacing w:after="0" w:line="360" w:lineRule="auto"/>
        <w:jc w:val="both"/>
        <w:rPr>
          <w:rFonts w:ascii="Arial" w:hAnsi="Arial" w:cs="Arial"/>
          <w:b/>
          <w:sz w:val="20"/>
        </w:rPr>
      </w:pPr>
      <w:r w:rsidRPr="00A87396">
        <w:rPr>
          <w:rFonts w:ascii="Arial" w:hAnsi="Arial" w:cs="Arial"/>
          <w:b/>
          <w:sz w:val="20"/>
          <w:lang w:val="id-ID"/>
        </w:rPr>
        <w:lastRenderedPageBreak/>
        <w:t>REFERENSI</w:t>
      </w:r>
    </w:p>
    <w:p w:rsidR="001D0D34" w:rsidRPr="00A87396" w:rsidRDefault="000572F0" w:rsidP="00A87396">
      <w:pPr>
        <w:pStyle w:val="ListParagraph"/>
        <w:numPr>
          <w:ilvl w:val="0"/>
          <w:numId w:val="11"/>
        </w:numPr>
        <w:spacing w:after="0" w:line="360" w:lineRule="auto"/>
        <w:jc w:val="both"/>
        <w:rPr>
          <w:rFonts w:ascii="Arial" w:hAnsi="Arial" w:cs="Arial"/>
          <w:bCs/>
          <w:i/>
          <w:sz w:val="18"/>
          <w:lang w:val="id-ID"/>
        </w:rPr>
      </w:pPr>
      <w:r w:rsidRPr="00A87396">
        <w:rPr>
          <w:rFonts w:ascii="Arial" w:hAnsi="Arial" w:cs="Arial"/>
          <w:bCs/>
          <w:i/>
          <w:sz w:val="18"/>
          <w:lang w:val="id-ID"/>
        </w:rPr>
        <w:t xml:space="preserve">Kementerian Kesehatan RI. </w:t>
      </w:r>
      <w:r w:rsidR="00F2736E" w:rsidRPr="00A87396">
        <w:rPr>
          <w:rFonts w:ascii="Arial" w:hAnsi="Arial" w:cs="Arial"/>
          <w:bCs/>
          <w:i/>
          <w:sz w:val="18"/>
          <w:lang w:val="id-ID"/>
        </w:rPr>
        <w:t xml:space="preserve">Infodatin </w:t>
      </w:r>
      <w:r w:rsidRPr="00A87396">
        <w:rPr>
          <w:rFonts w:ascii="Arial" w:hAnsi="Arial" w:cs="Arial"/>
          <w:bCs/>
          <w:i/>
          <w:sz w:val="18"/>
          <w:lang w:val="id-ID"/>
        </w:rPr>
        <w:t>Pusat Data d</w:t>
      </w:r>
      <w:r w:rsidR="00E114F1" w:rsidRPr="00A87396">
        <w:rPr>
          <w:rFonts w:ascii="Arial" w:hAnsi="Arial" w:cs="Arial"/>
          <w:bCs/>
          <w:i/>
          <w:sz w:val="18"/>
          <w:lang w:val="id-ID"/>
        </w:rPr>
        <w:t>an Informasi Kementerian Kesehatan</w:t>
      </w:r>
      <w:r w:rsidR="00F2736E" w:rsidRPr="00A87396">
        <w:rPr>
          <w:rFonts w:ascii="Arial" w:hAnsi="Arial" w:cs="Arial"/>
          <w:bCs/>
          <w:i/>
          <w:sz w:val="18"/>
          <w:lang w:val="id-ID"/>
        </w:rPr>
        <w:t xml:space="preserve"> RI</w:t>
      </w:r>
      <w:r w:rsidRPr="00A87396">
        <w:rPr>
          <w:rFonts w:ascii="Arial" w:hAnsi="Arial" w:cs="Arial"/>
          <w:bCs/>
          <w:i/>
          <w:sz w:val="18"/>
          <w:lang w:val="id-ID"/>
        </w:rPr>
        <w:t xml:space="preserve"> : </w:t>
      </w:r>
      <w:r w:rsidR="00F2736E" w:rsidRPr="00A87396">
        <w:rPr>
          <w:rFonts w:ascii="Arial" w:hAnsi="Arial" w:cs="Arial"/>
          <w:bCs/>
          <w:i/>
          <w:sz w:val="18"/>
          <w:lang w:val="id-ID"/>
        </w:rPr>
        <w:t>Hipertensi</w:t>
      </w:r>
      <w:r w:rsidRPr="00A87396">
        <w:rPr>
          <w:rFonts w:ascii="Arial" w:hAnsi="Arial" w:cs="Arial"/>
          <w:bCs/>
          <w:i/>
          <w:sz w:val="18"/>
          <w:lang w:val="id-ID"/>
        </w:rPr>
        <w:t>. 2013.</w:t>
      </w:r>
    </w:p>
    <w:p w:rsidR="00F2736E" w:rsidRPr="00A87396" w:rsidRDefault="000572F0" w:rsidP="00A87396">
      <w:pPr>
        <w:pStyle w:val="ListParagraph"/>
        <w:numPr>
          <w:ilvl w:val="0"/>
          <w:numId w:val="11"/>
        </w:numPr>
        <w:spacing w:after="0" w:line="360" w:lineRule="auto"/>
        <w:jc w:val="both"/>
        <w:rPr>
          <w:rFonts w:ascii="Arial" w:hAnsi="Arial" w:cs="Arial"/>
          <w:bCs/>
          <w:i/>
          <w:sz w:val="18"/>
          <w:lang w:val="id-ID"/>
        </w:rPr>
      </w:pPr>
      <w:r w:rsidRPr="00A87396">
        <w:rPr>
          <w:rFonts w:ascii="Arial" w:hAnsi="Arial" w:cs="Arial"/>
          <w:bCs/>
          <w:i/>
          <w:sz w:val="18"/>
          <w:lang w:val="id-ID"/>
        </w:rPr>
        <w:t xml:space="preserve">Kementerian Kesehatan RI. </w:t>
      </w:r>
      <w:r w:rsidR="00F2736E" w:rsidRPr="00A87396">
        <w:rPr>
          <w:rFonts w:ascii="Arial" w:hAnsi="Arial" w:cs="Arial"/>
          <w:bCs/>
          <w:i/>
          <w:sz w:val="18"/>
          <w:lang w:val="id-ID"/>
        </w:rPr>
        <w:t xml:space="preserve">Infodatin </w:t>
      </w:r>
      <w:r w:rsidRPr="00A87396">
        <w:rPr>
          <w:rFonts w:ascii="Arial" w:hAnsi="Arial" w:cs="Arial"/>
          <w:bCs/>
          <w:i/>
          <w:sz w:val="18"/>
          <w:lang w:val="id-ID"/>
        </w:rPr>
        <w:t>Pusat Data d</w:t>
      </w:r>
      <w:r w:rsidR="00E114F1" w:rsidRPr="00A87396">
        <w:rPr>
          <w:rFonts w:ascii="Arial" w:hAnsi="Arial" w:cs="Arial"/>
          <w:bCs/>
          <w:i/>
          <w:sz w:val="18"/>
          <w:lang w:val="id-ID"/>
        </w:rPr>
        <w:t xml:space="preserve">an Informasi Kementerian Kesehatan </w:t>
      </w:r>
      <w:r w:rsidR="00F2736E" w:rsidRPr="00A87396">
        <w:rPr>
          <w:rFonts w:ascii="Arial" w:hAnsi="Arial" w:cs="Arial"/>
          <w:bCs/>
          <w:i/>
          <w:sz w:val="18"/>
          <w:lang w:val="id-ID"/>
        </w:rPr>
        <w:t>RI</w:t>
      </w:r>
      <w:r w:rsidRPr="00A87396">
        <w:rPr>
          <w:rFonts w:ascii="Arial" w:hAnsi="Arial" w:cs="Arial"/>
          <w:bCs/>
          <w:i/>
          <w:sz w:val="18"/>
          <w:lang w:val="id-ID"/>
        </w:rPr>
        <w:t>:</w:t>
      </w:r>
      <w:r w:rsidR="00F2736E" w:rsidRPr="00A87396">
        <w:rPr>
          <w:rFonts w:ascii="Arial" w:hAnsi="Arial" w:cs="Arial"/>
          <w:bCs/>
          <w:i/>
          <w:sz w:val="18"/>
          <w:lang w:val="id-ID"/>
        </w:rPr>
        <w:t xml:space="preserve"> Situasi </w:t>
      </w:r>
      <w:r w:rsidRPr="00A87396">
        <w:rPr>
          <w:rFonts w:ascii="Arial" w:hAnsi="Arial" w:cs="Arial"/>
          <w:bCs/>
          <w:i/>
          <w:sz w:val="18"/>
          <w:lang w:val="id-ID"/>
        </w:rPr>
        <w:t>d</w:t>
      </w:r>
      <w:r w:rsidR="00E114F1" w:rsidRPr="00A87396">
        <w:rPr>
          <w:rFonts w:ascii="Arial" w:hAnsi="Arial" w:cs="Arial"/>
          <w:bCs/>
          <w:i/>
          <w:sz w:val="18"/>
          <w:lang w:val="id-ID"/>
        </w:rPr>
        <w:t>an Analisis Diabetes</w:t>
      </w:r>
      <w:r w:rsidRPr="00A87396">
        <w:rPr>
          <w:rFonts w:ascii="Arial" w:hAnsi="Arial" w:cs="Arial"/>
          <w:bCs/>
          <w:i/>
          <w:sz w:val="18"/>
          <w:lang w:val="id-ID"/>
        </w:rPr>
        <w:t>. 2013.</w:t>
      </w:r>
    </w:p>
    <w:p w:rsidR="001D0D34" w:rsidRPr="00A87396" w:rsidRDefault="001D0D34" w:rsidP="00A87396">
      <w:pPr>
        <w:pStyle w:val="ListParagraph"/>
        <w:numPr>
          <w:ilvl w:val="0"/>
          <w:numId w:val="11"/>
        </w:numPr>
        <w:spacing w:after="0" w:line="360" w:lineRule="auto"/>
        <w:jc w:val="both"/>
        <w:rPr>
          <w:rFonts w:ascii="Arial" w:hAnsi="Arial" w:cs="Arial"/>
          <w:bCs/>
          <w:i/>
          <w:sz w:val="18"/>
          <w:lang w:val="id-ID"/>
        </w:rPr>
      </w:pPr>
      <w:r w:rsidRPr="00A87396">
        <w:rPr>
          <w:rFonts w:ascii="Arial" w:hAnsi="Arial" w:cs="Arial"/>
          <w:bCs/>
          <w:i/>
          <w:sz w:val="18"/>
          <w:lang w:val="id-ID"/>
        </w:rPr>
        <w:t xml:space="preserve">Badan </w:t>
      </w:r>
      <w:r w:rsidR="000572F0" w:rsidRPr="00A87396">
        <w:rPr>
          <w:rFonts w:ascii="Arial" w:hAnsi="Arial" w:cs="Arial"/>
          <w:bCs/>
          <w:i/>
          <w:sz w:val="18"/>
          <w:lang w:val="id-ID"/>
        </w:rPr>
        <w:t xml:space="preserve">Penelitian dan Pengembangan Kesehatan </w:t>
      </w:r>
      <w:r w:rsidRPr="00A87396">
        <w:rPr>
          <w:rFonts w:ascii="Arial" w:hAnsi="Arial" w:cs="Arial"/>
          <w:bCs/>
          <w:i/>
          <w:sz w:val="18"/>
          <w:lang w:val="id-ID"/>
        </w:rPr>
        <w:t xml:space="preserve">Departemen </w:t>
      </w:r>
      <w:r w:rsidR="000572F0" w:rsidRPr="00A87396">
        <w:rPr>
          <w:rFonts w:ascii="Arial" w:hAnsi="Arial" w:cs="Arial"/>
          <w:bCs/>
          <w:i/>
          <w:sz w:val="18"/>
          <w:lang w:val="id-ID"/>
        </w:rPr>
        <w:t xml:space="preserve">Kesehatan  </w:t>
      </w:r>
      <w:r w:rsidRPr="00A87396">
        <w:rPr>
          <w:rFonts w:ascii="Arial" w:hAnsi="Arial" w:cs="Arial"/>
          <w:bCs/>
          <w:i/>
          <w:sz w:val="18"/>
          <w:lang w:val="id-ID"/>
        </w:rPr>
        <w:t xml:space="preserve">RI. Laporan </w:t>
      </w:r>
      <w:r w:rsidR="00E114F1" w:rsidRPr="00A87396">
        <w:rPr>
          <w:rFonts w:ascii="Arial" w:hAnsi="Arial" w:cs="Arial"/>
          <w:bCs/>
          <w:i/>
          <w:sz w:val="18"/>
          <w:lang w:val="id-ID"/>
        </w:rPr>
        <w:t>Hasil Riset Kesehatan Dasar Provinsi Jambi Tahun 2007</w:t>
      </w:r>
      <w:r w:rsidR="000572F0" w:rsidRPr="00A87396">
        <w:rPr>
          <w:rFonts w:ascii="Arial" w:hAnsi="Arial" w:cs="Arial"/>
          <w:bCs/>
          <w:i/>
          <w:sz w:val="18"/>
          <w:lang w:val="id-ID"/>
        </w:rPr>
        <w:t>. 2008</w:t>
      </w:r>
    </w:p>
    <w:p w:rsidR="00F2736E" w:rsidRPr="00A87396" w:rsidRDefault="000572F0" w:rsidP="00A87396">
      <w:pPr>
        <w:pStyle w:val="ListParagraph"/>
        <w:numPr>
          <w:ilvl w:val="0"/>
          <w:numId w:val="11"/>
        </w:numPr>
        <w:spacing w:after="0" w:line="360" w:lineRule="auto"/>
        <w:jc w:val="both"/>
        <w:rPr>
          <w:rFonts w:ascii="Arial" w:hAnsi="Arial" w:cs="Arial"/>
          <w:bCs/>
          <w:i/>
          <w:sz w:val="18"/>
          <w:lang w:val="id-ID"/>
        </w:rPr>
      </w:pPr>
      <w:r w:rsidRPr="00A87396">
        <w:rPr>
          <w:rFonts w:ascii="Arial" w:hAnsi="Arial" w:cs="Arial"/>
          <w:i/>
          <w:sz w:val="18"/>
          <w:lang w:val="id-ID"/>
        </w:rPr>
        <w:t xml:space="preserve"> </w:t>
      </w:r>
      <w:r w:rsidRPr="00A87396">
        <w:rPr>
          <w:rFonts w:ascii="Arial" w:hAnsi="Arial" w:cs="Arial"/>
          <w:bCs/>
          <w:i/>
          <w:sz w:val="18"/>
          <w:lang w:val="id-ID"/>
        </w:rPr>
        <w:t>Kementerian Kesehatan RI</w:t>
      </w:r>
      <w:r w:rsidRPr="00A87396">
        <w:rPr>
          <w:rFonts w:ascii="Arial" w:hAnsi="Arial" w:cs="Arial"/>
          <w:i/>
          <w:sz w:val="18"/>
          <w:lang w:val="id-ID"/>
        </w:rPr>
        <w:t xml:space="preserve">. </w:t>
      </w:r>
      <w:proofErr w:type="spellStart"/>
      <w:r w:rsidR="002379F6" w:rsidRPr="00A87396">
        <w:rPr>
          <w:rFonts w:ascii="Arial" w:hAnsi="Arial" w:cs="Arial"/>
          <w:i/>
          <w:sz w:val="18"/>
        </w:rPr>
        <w:t>Buletin</w:t>
      </w:r>
      <w:proofErr w:type="spellEnd"/>
      <w:r w:rsidR="002379F6" w:rsidRPr="00A87396">
        <w:rPr>
          <w:rFonts w:ascii="Arial" w:hAnsi="Arial" w:cs="Arial"/>
          <w:i/>
          <w:sz w:val="18"/>
        </w:rPr>
        <w:t xml:space="preserve"> </w:t>
      </w:r>
      <w:proofErr w:type="spellStart"/>
      <w:r w:rsidR="002379F6" w:rsidRPr="00A87396">
        <w:rPr>
          <w:rFonts w:ascii="Arial" w:hAnsi="Arial" w:cs="Arial"/>
          <w:i/>
          <w:sz w:val="18"/>
        </w:rPr>
        <w:t>Jendela</w:t>
      </w:r>
      <w:proofErr w:type="spellEnd"/>
      <w:r w:rsidR="002379F6" w:rsidRPr="00A87396">
        <w:rPr>
          <w:rFonts w:ascii="Arial" w:hAnsi="Arial" w:cs="Arial"/>
          <w:i/>
          <w:sz w:val="18"/>
        </w:rPr>
        <w:t xml:space="preserve"> Data </w:t>
      </w:r>
      <w:proofErr w:type="spellStart"/>
      <w:r w:rsidR="002379F6" w:rsidRPr="00A87396">
        <w:rPr>
          <w:rFonts w:ascii="Arial" w:hAnsi="Arial" w:cs="Arial"/>
          <w:i/>
          <w:sz w:val="18"/>
        </w:rPr>
        <w:t>dan</w:t>
      </w:r>
      <w:proofErr w:type="spellEnd"/>
      <w:r w:rsidR="002379F6" w:rsidRPr="00A87396">
        <w:rPr>
          <w:rFonts w:ascii="Arial" w:hAnsi="Arial" w:cs="Arial"/>
          <w:i/>
          <w:sz w:val="18"/>
        </w:rPr>
        <w:t xml:space="preserve"> </w:t>
      </w:r>
      <w:proofErr w:type="spellStart"/>
      <w:r w:rsidR="002379F6" w:rsidRPr="00A87396">
        <w:rPr>
          <w:rFonts w:ascii="Arial" w:hAnsi="Arial" w:cs="Arial"/>
          <w:i/>
          <w:sz w:val="18"/>
        </w:rPr>
        <w:t>Informasi</w:t>
      </w:r>
      <w:proofErr w:type="spellEnd"/>
      <w:r w:rsidR="002379F6" w:rsidRPr="00A87396">
        <w:rPr>
          <w:rFonts w:ascii="Arial" w:hAnsi="Arial" w:cs="Arial"/>
          <w:i/>
          <w:sz w:val="18"/>
        </w:rPr>
        <w:t xml:space="preserve"> </w:t>
      </w:r>
      <w:proofErr w:type="spellStart"/>
      <w:r w:rsidR="002379F6" w:rsidRPr="00A87396">
        <w:rPr>
          <w:rFonts w:ascii="Arial" w:hAnsi="Arial" w:cs="Arial"/>
          <w:i/>
          <w:sz w:val="18"/>
        </w:rPr>
        <w:t>Kesehatan</w:t>
      </w:r>
      <w:proofErr w:type="spellEnd"/>
      <w:r w:rsidR="002379F6" w:rsidRPr="00A87396">
        <w:rPr>
          <w:rFonts w:ascii="Arial" w:hAnsi="Arial" w:cs="Arial"/>
          <w:i/>
          <w:sz w:val="18"/>
        </w:rPr>
        <w:t xml:space="preserve">: </w:t>
      </w:r>
      <w:proofErr w:type="spellStart"/>
      <w:r w:rsidR="002379F6" w:rsidRPr="00A87396">
        <w:rPr>
          <w:rFonts w:ascii="Arial" w:hAnsi="Arial" w:cs="Arial"/>
          <w:i/>
          <w:sz w:val="18"/>
        </w:rPr>
        <w:t>Penyakit</w:t>
      </w:r>
      <w:proofErr w:type="spellEnd"/>
      <w:r w:rsidR="002379F6" w:rsidRPr="00A87396">
        <w:rPr>
          <w:rFonts w:ascii="Arial" w:hAnsi="Arial" w:cs="Arial"/>
          <w:i/>
          <w:sz w:val="18"/>
        </w:rPr>
        <w:t xml:space="preserve"> </w:t>
      </w:r>
      <w:proofErr w:type="spellStart"/>
      <w:r w:rsidR="002379F6" w:rsidRPr="00A87396">
        <w:rPr>
          <w:rFonts w:ascii="Arial" w:hAnsi="Arial" w:cs="Arial"/>
          <w:i/>
          <w:sz w:val="18"/>
        </w:rPr>
        <w:t>Tidak</w:t>
      </w:r>
      <w:proofErr w:type="spellEnd"/>
      <w:r w:rsidR="002379F6" w:rsidRPr="00A87396">
        <w:rPr>
          <w:rFonts w:ascii="Arial" w:hAnsi="Arial" w:cs="Arial"/>
          <w:i/>
          <w:sz w:val="18"/>
        </w:rPr>
        <w:t xml:space="preserve"> </w:t>
      </w:r>
      <w:proofErr w:type="spellStart"/>
      <w:r w:rsidR="002379F6" w:rsidRPr="00A87396">
        <w:rPr>
          <w:rFonts w:ascii="Arial" w:hAnsi="Arial" w:cs="Arial"/>
          <w:i/>
          <w:sz w:val="18"/>
        </w:rPr>
        <w:t>Menular</w:t>
      </w:r>
      <w:proofErr w:type="spellEnd"/>
      <w:r w:rsidR="002379F6" w:rsidRPr="00A87396">
        <w:rPr>
          <w:rFonts w:ascii="Arial" w:hAnsi="Arial" w:cs="Arial"/>
          <w:i/>
          <w:sz w:val="18"/>
        </w:rPr>
        <w:t xml:space="preserve">. </w:t>
      </w:r>
      <w:r w:rsidRPr="00A87396">
        <w:rPr>
          <w:rFonts w:ascii="Arial" w:hAnsi="Arial" w:cs="Arial"/>
          <w:i/>
          <w:sz w:val="18"/>
          <w:lang w:val="id-ID"/>
        </w:rPr>
        <w:t>2012</w:t>
      </w:r>
    </w:p>
    <w:p w:rsidR="00F2736E" w:rsidRPr="00A87396" w:rsidRDefault="000572F0" w:rsidP="00A87396">
      <w:pPr>
        <w:pStyle w:val="ListParagraph"/>
        <w:numPr>
          <w:ilvl w:val="0"/>
          <w:numId w:val="11"/>
        </w:numPr>
        <w:spacing w:after="0" w:line="360" w:lineRule="auto"/>
        <w:jc w:val="both"/>
        <w:rPr>
          <w:rFonts w:ascii="Arial" w:hAnsi="Arial" w:cs="Arial"/>
          <w:bCs/>
          <w:i/>
          <w:sz w:val="18"/>
          <w:lang w:val="id-ID"/>
        </w:rPr>
      </w:pPr>
      <w:r w:rsidRPr="00A87396">
        <w:rPr>
          <w:rFonts w:ascii="Arial" w:hAnsi="Arial" w:cs="Arial"/>
          <w:i/>
          <w:sz w:val="18"/>
        </w:rPr>
        <w:t xml:space="preserve">U.S. Department </w:t>
      </w:r>
      <w:r w:rsidRPr="00A87396">
        <w:rPr>
          <w:rFonts w:ascii="Arial" w:hAnsi="Arial" w:cs="Arial"/>
          <w:i/>
          <w:sz w:val="18"/>
          <w:lang w:val="id-ID"/>
        </w:rPr>
        <w:t>o</w:t>
      </w:r>
      <w:r w:rsidRPr="00A87396">
        <w:rPr>
          <w:rFonts w:ascii="Arial" w:hAnsi="Arial" w:cs="Arial"/>
          <w:i/>
          <w:sz w:val="18"/>
        </w:rPr>
        <w:t xml:space="preserve">f Health </w:t>
      </w:r>
      <w:r w:rsidRPr="00A87396">
        <w:rPr>
          <w:rFonts w:ascii="Arial" w:hAnsi="Arial" w:cs="Arial"/>
          <w:i/>
          <w:sz w:val="18"/>
          <w:lang w:val="id-ID"/>
        </w:rPr>
        <w:t>a</w:t>
      </w:r>
      <w:proofErr w:type="spellStart"/>
      <w:r w:rsidRPr="00A87396">
        <w:rPr>
          <w:rFonts w:ascii="Arial" w:hAnsi="Arial" w:cs="Arial"/>
          <w:i/>
          <w:sz w:val="18"/>
        </w:rPr>
        <w:t>nd</w:t>
      </w:r>
      <w:proofErr w:type="spellEnd"/>
      <w:r w:rsidRPr="00A87396">
        <w:rPr>
          <w:rFonts w:ascii="Arial" w:hAnsi="Arial" w:cs="Arial"/>
          <w:i/>
          <w:sz w:val="18"/>
        </w:rPr>
        <w:t xml:space="preserve"> Human Services</w:t>
      </w:r>
      <w:r w:rsidRPr="00A87396">
        <w:rPr>
          <w:rFonts w:ascii="Arial" w:hAnsi="Arial" w:cs="Arial"/>
          <w:i/>
          <w:sz w:val="18"/>
          <w:lang w:val="id-ID"/>
        </w:rPr>
        <w:t xml:space="preserve">. </w:t>
      </w:r>
      <w:r w:rsidRPr="00A87396">
        <w:rPr>
          <w:rFonts w:ascii="Arial" w:hAnsi="Arial" w:cs="Arial"/>
          <w:bCs/>
          <w:i/>
          <w:sz w:val="18"/>
          <w:lang w:val="id-ID"/>
        </w:rPr>
        <w:t>JNC 7 Ekspress : The Seventh Report of The Joint National Committee on Prevention, Detection, Evaluation and Treatment of High Blood Pressure. 2003</w:t>
      </w:r>
    </w:p>
    <w:p w:rsidR="002379F6" w:rsidRPr="00A87396" w:rsidRDefault="000572F0" w:rsidP="00A87396">
      <w:pPr>
        <w:pStyle w:val="ListParagraph"/>
        <w:numPr>
          <w:ilvl w:val="0"/>
          <w:numId w:val="11"/>
        </w:numPr>
        <w:spacing w:after="0" w:line="360" w:lineRule="auto"/>
        <w:jc w:val="both"/>
        <w:rPr>
          <w:rFonts w:ascii="Arial" w:hAnsi="Arial" w:cs="Arial"/>
          <w:bCs/>
          <w:lang w:val="id-ID"/>
        </w:rPr>
      </w:pPr>
      <w:r w:rsidRPr="00A87396">
        <w:rPr>
          <w:rFonts w:ascii="Arial" w:hAnsi="Arial" w:cs="Arial"/>
          <w:i/>
          <w:sz w:val="18"/>
        </w:rPr>
        <w:t>PERKENI</w:t>
      </w:r>
      <w:r w:rsidRPr="00A87396">
        <w:rPr>
          <w:rFonts w:ascii="Arial" w:hAnsi="Arial" w:cs="Arial"/>
          <w:i/>
          <w:sz w:val="18"/>
          <w:lang w:val="id-ID"/>
        </w:rPr>
        <w:t xml:space="preserve">. </w:t>
      </w:r>
      <w:r w:rsidR="002379F6" w:rsidRPr="00A87396">
        <w:rPr>
          <w:rFonts w:ascii="Arial" w:hAnsi="Arial" w:cs="Arial"/>
          <w:i/>
          <w:sz w:val="18"/>
        </w:rPr>
        <w:t xml:space="preserve"> </w:t>
      </w:r>
      <w:proofErr w:type="spellStart"/>
      <w:r w:rsidR="002379F6" w:rsidRPr="00A87396">
        <w:rPr>
          <w:rFonts w:ascii="Arial" w:hAnsi="Arial" w:cs="Arial"/>
          <w:i/>
          <w:sz w:val="18"/>
        </w:rPr>
        <w:t>Konsensus</w:t>
      </w:r>
      <w:proofErr w:type="spellEnd"/>
      <w:r w:rsidR="002379F6" w:rsidRPr="00A87396">
        <w:rPr>
          <w:rFonts w:ascii="Arial" w:hAnsi="Arial" w:cs="Arial"/>
          <w:i/>
          <w:sz w:val="18"/>
        </w:rPr>
        <w:t xml:space="preserve"> </w:t>
      </w:r>
      <w:proofErr w:type="spellStart"/>
      <w:r w:rsidR="002379F6" w:rsidRPr="00A87396">
        <w:rPr>
          <w:rFonts w:ascii="Arial" w:hAnsi="Arial" w:cs="Arial"/>
          <w:i/>
          <w:sz w:val="18"/>
        </w:rPr>
        <w:t>Pengelolaan</w:t>
      </w:r>
      <w:proofErr w:type="spellEnd"/>
      <w:r w:rsidR="002379F6" w:rsidRPr="00A87396">
        <w:rPr>
          <w:rFonts w:ascii="Arial" w:hAnsi="Arial" w:cs="Arial"/>
          <w:i/>
          <w:sz w:val="18"/>
        </w:rPr>
        <w:t xml:space="preserve"> DM </w:t>
      </w:r>
      <w:proofErr w:type="spellStart"/>
      <w:r w:rsidR="002379F6" w:rsidRPr="00A87396">
        <w:rPr>
          <w:rFonts w:ascii="Arial" w:hAnsi="Arial" w:cs="Arial"/>
          <w:i/>
          <w:sz w:val="18"/>
        </w:rPr>
        <w:t>tipe</w:t>
      </w:r>
      <w:proofErr w:type="spellEnd"/>
      <w:r w:rsidR="002379F6" w:rsidRPr="00A87396">
        <w:rPr>
          <w:rFonts w:ascii="Arial" w:hAnsi="Arial" w:cs="Arial"/>
          <w:i/>
          <w:sz w:val="18"/>
        </w:rPr>
        <w:t xml:space="preserve"> 2</w:t>
      </w:r>
      <w:r w:rsidRPr="00A87396">
        <w:rPr>
          <w:rFonts w:ascii="Arial" w:hAnsi="Arial" w:cs="Arial"/>
          <w:i/>
          <w:sz w:val="18"/>
          <w:lang w:val="id-ID"/>
        </w:rPr>
        <w:t>. 2012</w:t>
      </w:r>
    </w:p>
    <w:p w:rsidR="000A079A" w:rsidRPr="00A87396" w:rsidRDefault="00F2736E" w:rsidP="00A87396">
      <w:pPr>
        <w:pStyle w:val="Heading1"/>
        <w:shd w:val="clear" w:color="auto" w:fill="FFFFFF"/>
        <w:spacing w:before="0" w:beforeAutospacing="0" w:after="0" w:afterAutospacing="0" w:line="360" w:lineRule="auto"/>
        <w:jc w:val="both"/>
        <w:rPr>
          <w:rFonts w:ascii="Arial" w:hAnsi="Arial" w:cs="Arial"/>
          <w:b w:val="0"/>
          <w:sz w:val="22"/>
          <w:szCs w:val="22"/>
        </w:rPr>
      </w:pPr>
      <w:r w:rsidRPr="00A87396">
        <w:rPr>
          <w:rFonts w:ascii="Arial" w:hAnsi="Arial" w:cs="Arial"/>
          <w:b w:val="0"/>
          <w:sz w:val="22"/>
          <w:szCs w:val="22"/>
        </w:rPr>
        <w:t xml:space="preserve"> </w:t>
      </w:r>
      <w:bookmarkStart w:id="0" w:name="_GoBack"/>
      <w:bookmarkEnd w:id="0"/>
    </w:p>
    <w:sectPr w:rsidR="000A079A" w:rsidRPr="00A87396" w:rsidSect="00A87396">
      <w:type w:val="continuous"/>
      <w:pgSz w:w="11907" w:h="16840"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CE6" w:rsidRDefault="008F3CE6" w:rsidP="00E0434D">
      <w:pPr>
        <w:spacing w:after="0" w:line="240" w:lineRule="auto"/>
      </w:pPr>
      <w:r>
        <w:separator/>
      </w:r>
    </w:p>
  </w:endnote>
  <w:endnote w:type="continuationSeparator" w:id="0">
    <w:p w:rsidR="008F3CE6" w:rsidRDefault="008F3CE6" w:rsidP="00E04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426209"/>
      <w:docPartObj>
        <w:docPartGallery w:val="Page Numbers (Bottom of Page)"/>
        <w:docPartUnique/>
      </w:docPartObj>
    </w:sdtPr>
    <w:sdtEndPr>
      <w:rPr>
        <w:noProof/>
      </w:rPr>
    </w:sdtEndPr>
    <w:sdtContent>
      <w:p w:rsidR="00E7197A" w:rsidRDefault="00E7197A">
        <w:pPr>
          <w:pStyle w:val="Footer"/>
          <w:jc w:val="right"/>
        </w:pPr>
        <w:r>
          <w:fldChar w:fldCharType="begin"/>
        </w:r>
        <w:r>
          <w:instrText xml:space="preserve"> PAGE   \* MERGEFORMAT </w:instrText>
        </w:r>
        <w:r>
          <w:fldChar w:fldCharType="separate"/>
        </w:r>
        <w:r w:rsidR="00AC1FC5">
          <w:rPr>
            <w:noProof/>
          </w:rPr>
          <w:t>49</w:t>
        </w:r>
        <w:r>
          <w:rPr>
            <w:noProof/>
          </w:rPr>
          <w:fldChar w:fldCharType="end"/>
        </w:r>
      </w:p>
    </w:sdtContent>
  </w:sdt>
  <w:p w:rsidR="00CD69B9" w:rsidRDefault="00CD69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CE6" w:rsidRDefault="008F3CE6" w:rsidP="00E0434D">
      <w:pPr>
        <w:spacing w:after="0" w:line="240" w:lineRule="auto"/>
      </w:pPr>
      <w:r>
        <w:separator/>
      </w:r>
    </w:p>
  </w:footnote>
  <w:footnote w:type="continuationSeparator" w:id="0">
    <w:p w:rsidR="008F3CE6" w:rsidRDefault="008F3CE6" w:rsidP="00E04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97A" w:rsidRDefault="00E7197A" w:rsidP="00E7197A">
    <w:pPr>
      <w:pStyle w:val="Header"/>
      <w:rPr>
        <w:lang w:val="id-ID"/>
      </w:rPr>
    </w:pPr>
    <w:r>
      <w:rPr>
        <w:rFonts w:ascii="Arial" w:hAnsi="Arial" w:cs="Arial"/>
        <w:i/>
        <w:sz w:val="16"/>
        <w:szCs w:val="16"/>
      </w:rPr>
      <w:t xml:space="preserve">MEDIC, Volume 1, </w:t>
    </w:r>
    <w:proofErr w:type="spellStart"/>
    <w:r>
      <w:rPr>
        <w:rFonts w:ascii="Arial" w:hAnsi="Arial" w:cs="Arial"/>
        <w:i/>
        <w:sz w:val="16"/>
        <w:szCs w:val="16"/>
      </w:rPr>
      <w:t>Nomor</w:t>
    </w:r>
    <w:proofErr w:type="spellEnd"/>
    <w:r>
      <w:rPr>
        <w:rFonts w:ascii="Arial" w:hAnsi="Arial" w:cs="Arial"/>
        <w:i/>
        <w:sz w:val="16"/>
        <w:szCs w:val="16"/>
      </w:rPr>
      <w:t xml:space="preserve"> 1, April 2018, Hal</w:t>
    </w:r>
    <w:r>
      <w:rPr>
        <w:i/>
        <w:sz w:val="16"/>
        <w:szCs w:val="16"/>
      </w:rPr>
      <w:t xml:space="preserve">: </w:t>
    </w:r>
    <w:r>
      <w:rPr>
        <w:i/>
        <w:sz w:val="16"/>
        <w:szCs w:val="16"/>
        <w:lang w:val="id-ID"/>
      </w:rPr>
      <w:t>45</w:t>
    </w:r>
    <w:r>
      <w:rPr>
        <w:i/>
        <w:sz w:val="16"/>
        <w:szCs w:val="16"/>
      </w:rPr>
      <w:t xml:space="preserve"> – 49</w:t>
    </w:r>
    <w:r>
      <w:rPr>
        <w:i/>
        <w:sz w:val="16"/>
        <w:szCs w:val="16"/>
      </w:rPr>
      <w:tab/>
    </w:r>
    <w:r>
      <w:rPr>
        <w:i/>
        <w:sz w:val="16"/>
        <w:szCs w:val="16"/>
      </w:rPr>
      <w:tab/>
    </w:r>
    <w:r>
      <w:rPr>
        <w:rFonts w:ascii="Arial" w:hAnsi="Arial" w:cs="Arial"/>
        <w:i/>
        <w:sz w:val="16"/>
        <w:szCs w:val="16"/>
        <w:lang w:val="id-ID"/>
      </w:rPr>
      <w:t>Ave Olivia</w:t>
    </w:r>
    <w:r>
      <w:rPr>
        <w:rFonts w:ascii="Arial" w:hAnsi="Arial" w:cs="Arial"/>
        <w:i/>
        <w:sz w:val="16"/>
        <w:szCs w:val="16"/>
      </w:rPr>
      <w:t xml:space="preserve">, </w:t>
    </w:r>
    <w:proofErr w:type="spellStart"/>
    <w:r>
      <w:rPr>
        <w:rFonts w:ascii="Arial" w:hAnsi="Arial" w:cs="Arial"/>
        <w:i/>
        <w:sz w:val="16"/>
        <w:szCs w:val="16"/>
      </w:rPr>
      <w:t>dkk</w:t>
    </w:r>
    <w:proofErr w:type="spellEnd"/>
    <w:r>
      <w:rPr>
        <w:rFonts w:ascii="Arial" w:hAnsi="Arial" w:cs="Arial"/>
        <w:i/>
        <w:sz w:val="16"/>
        <w:szCs w:val="16"/>
      </w:rPr>
      <w:t xml:space="preserve">. </w:t>
    </w:r>
    <w:r>
      <w:rPr>
        <w:rFonts w:ascii="Arial" w:hAnsi="Arial" w:cs="Arial"/>
        <w:i/>
        <w:sz w:val="16"/>
        <w:szCs w:val="16"/>
        <w:lang w:val="id-ID"/>
      </w:rPr>
      <w:t xml:space="preserve">Pembentukan </w:t>
    </w:r>
    <w:r>
      <w:rPr>
        <w:rFonts w:ascii="Arial" w:hAnsi="Arial" w:cs="Arial"/>
        <w:i/>
        <w:sz w:val="16"/>
        <w:szCs w:val="16"/>
        <w:lang w:val="id-ID"/>
      </w:rPr>
      <w:t>Kader</w:t>
    </w:r>
    <w:r>
      <w:rPr>
        <w:rFonts w:ascii="Arial" w:hAnsi="Arial" w:cs="Arial"/>
        <w:i/>
        <w:sz w:val="16"/>
        <w:szCs w:val="16"/>
      </w:rPr>
      <w:t>...</w:t>
    </w:r>
  </w:p>
  <w:p w:rsidR="00E7197A" w:rsidRDefault="00E71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68D"/>
    <w:multiLevelType w:val="multilevel"/>
    <w:tmpl w:val="130AA6CA"/>
    <w:lvl w:ilvl="0">
      <w:start w:val="1"/>
      <w:numFmt w:val="decimal"/>
      <w:lvlText w:val="%1."/>
      <w:lvlJc w:val="left"/>
      <w:pPr>
        <w:tabs>
          <w:tab w:val="num" w:pos="720"/>
        </w:tabs>
        <w:ind w:left="720" w:hanging="360"/>
      </w:pPr>
      <w:rPr>
        <w:rFonts w:hint="default"/>
        <w:sz w:val="20"/>
      </w:rPr>
    </w:lvl>
    <w:lvl w:ilvl="1">
      <w:start w:val="2"/>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990381"/>
    <w:multiLevelType w:val="multilevel"/>
    <w:tmpl w:val="582E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751259"/>
    <w:multiLevelType w:val="multilevel"/>
    <w:tmpl w:val="6158019A"/>
    <w:lvl w:ilvl="0">
      <w:start w:val="1"/>
      <w:numFmt w:val="decimal"/>
      <w:lvlText w:val="%1."/>
      <w:lvlJc w:val="left"/>
      <w:pPr>
        <w:tabs>
          <w:tab w:val="num" w:pos="720"/>
        </w:tabs>
        <w:ind w:left="720" w:hanging="360"/>
      </w:pPr>
      <w:rPr>
        <w:rFonts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760381"/>
    <w:multiLevelType w:val="hybridMultilevel"/>
    <w:tmpl w:val="C7EA0B4E"/>
    <w:lvl w:ilvl="0" w:tplc="61963B42">
      <w:start w:val="90"/>
      <w:numFmt w:val="bullet"/>
      <w:lvlText w:val=""/>
      <w:lvlJc w:val="left"/>
      <w:pPr>
        <w:ind w:left="720" w:hanging="360"/>
      </w:pPr>
      <w:rPr>
        <w:rFonts w:ascii="Wingdings" w:eastAsiaTheme="minorHAnsi"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31320AC1"/>
    <w:multiLevelType w:val="hybridMultilevel"/>
    <w:tmpl w:val="8714A58A"/>
    <w:lvl w:ilvl="0" w:tplc="D84219C2">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143AE1"/>
    <w:multiLevelType w:val="hybridMultilevel"/>
    <w:tmpl w:val="0A68AE98"/>
    <w:lvl w:ilvl="0" w:tplc="74B22A50">
      <w:start w:val="20"/>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DBC7BD1"/>
    <w:multiLevelType w:val="multilevel"/>
    <w:tmpl w:val="AF7CA0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114271B"/>
    <w:multiLevelType w:val="hybridMultilevel"/>
    <w:tmpl w:val="BFD4A76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2C5269A"/>
    <w:multiLevelType w:val="multilevel"/>
    <w:tmpl w:val="35A0B54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774BF2"/>
    <w:multiLevelType w:val="hybridMultilevel"/>
    <w:tmpl w:val="9146C6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72591166"/>
    <w:multiLevelType w:val="hybridMultilevel"/>
    <w:tmpl w:val="815E9394"/>
    <w:lvl w:ilvl="0" w:tplc="4E6860E4">
      <w:start w:val="90"/>
      <w:numFmt w:val="bullet"/>
      <w:lvlText w:val=""/>
      <w:lvlJc w:val="left"/>
      <w:pPr>
        <w:ind w:left="720" w:hanging="360"/>
      </w:pPr>
      <w:rPr>
        <w:rFonts w:ascii="Wingdings" w:eastAsiaTheme="minorHAnsi"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8"/>
  </w:num>
  <w:num w:numId="5">
    <w:abstractNumId w:val="2"/>
  </w:num>
  <w:num w:numId="6">
    <w:abstractNumId w:val="0"/>
  </w:num>
  <w:num w:numId="7">
    <w:abstractNumId w:val="4"/>
  </w:num>
  <w:num w:numId="8">
    <w:abstractNumId w:val="5"/>
  </w:num>
  <w:num w:numId="9">
    <w:abstractNumId w:val="1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9F6"/>
    <w:rsid w:val="000572F0"/>
    <w:rsid w:val="00075E71"/>
    <w:rsid w:val="000A079A"/>
    <w:rsid w:val="000B7325"/>
    <w:rsid w:val="000E4AFD"/>
    <w:rsid w:val="001022F8"/>
    <w:rsid w:val="001475C0"/>
    <w:rsid w:val="00166E21"/>
    <w:rsid w:val="001D0D34"/>
    <w:rsid w:val="001E50FF"/>
    <w:rsid w:val="00225349"/>
    <w:rsid w:val="002379F6"/>
    <w:rsid w:val="0027361A"/>
    <w:rsid w:val="00302C2A"/>
    <w:rsid w:val="003215DD"/>
    <w:rsid w:val="00456A99"/>
    <w:rsid w:val="004A0B21"/>
    <w:rsid w:val="004D00B4"/>
    <w:rsid w:val="005125F3"/>
    <w:rsid w:val="00593CC2"/>
    <w:rsid w:val="006A5F01"/>
    <w:rsid w:val="00755722"/>
    <w:rsid w:val="007A3BCE"/>
    <w:rsid w:val="007F1E58"/>
    <w:rsid w:val="0085305E"/>
    <w:rsid w:val="00863F22"/>
    <w:rsid w:val="008A76EE"/>
    <w:rsid w:val="008B70FF"/>
    <w:rsid w:val="008C4406"/>
    <w:rsid w:val="008F3CE6"/>
    <w:rsid w:val="00A138D8"/>
    <w:rsid w:val="00A3183B"/>
    <w:rsid w:val="00A34AD4"/>
    <w:rsid w:val="00A6515C"/>
    <w:rsid w:val="00A87396"/>
    <w:rsid w:val="00AA2DA1"/>
    <w:rsid w:val="00AB56B9"/>
    <w:rsid w:val="00AC1FC5"/>
    <w:rsid w:val="00B16756"/>
    <w:rsid w:val="00C7140C"/>
    <w:rsid w:val="00C9384A"/>
    <w:rsid w:val="00CD69B9"/>
    <w:rsid w:val="00D001A3"/>
    <w:rsid w:val="00D67020"/>
    <w:rsid w:val="00D90682"/>
    <w:rsid w:val="00D95AD6"/>
    <w:rsid w:val="00E0434D"/>
    <w:rsid w:val="00E114F1"/>
    <w:rsid w:val="00E27AC8"/>
    <w:rsid w:val="00E7197A"/>
    <w:rsid w:val="00F2736E"/>
    <w:rsid w:val="00F61E2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916E8"/>
  <w15:docId w15:val="{7A765D08-FFA3-4E25-88BA-29EE22493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9F6"/>
  </w:style>
  <w:style w:type="paragraph" w:styleId="Heading1">
    <w:name w:val="heading 1"/>
    <w:basedOn w:val="Normal"/>
    <w:link w:val="Heading1Char"/>
    <w:uiPriority w:val="9"/>
    <w:qFormat/>
    <w:rsid w:val="002379F6"/>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F6"/>
    <w:rPr>
      <w:rFonts w:ascii="Times New Roman" w:eastAsia="Times New Roman" w:hAnsi="Times New Roman" w:cs="Times New Roman"/>
      <w:b/>
      <w:bCs/>
      <w:kern w:val="36"/>
      <w:sz w:val="48"/>
      <w:szCs w:val="48"/>
      <w:lang w:val="id-ID" w:eastAsia="id-ID"/>
    </w:rPr>
  </w:style>
  <w:style w:type="paragraph" w:styleId="ListParagraph">
    <w:name w:val="List Paragraph"/>
    <w:basedOn w:val="Normal"/>
    <w:uiPriority w:val="34"/>
    <w:qFormat/>
    <w:rsid w:val="002379F6"/>
    <w:pPr>
      <w:ind w:left="720"/>
      <w:contextualSpacing/>
    </w:pPr>
  </w:style>
  <w:style w:type="paragraph" w:customStyle="1" w:styleId="Default">
    <w:name w:val="Default"/>
    <w:rsid w:val="002379F6"/>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Footer">
    <w:name w:val="footer"/>
    <w:basedOn w:val="Normal"/>
    <w:link w:val="FooterChar"/>
    <w:uiPriority w:val="99"/>
    <w:unhideWhenUsed/>
    <w:rsid w:val="00237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F6"/>
  </w:style>
  <w:style w:type="table" w:styleId="TableGrid">
    <w:name w:val="Table Grid"/>
    <w:basedOn w:val="TableNormal"/>
    <w:uiPriority w:val="59"/>
    <w:rsid w:val="002379F6"/>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rsid w:val="002379F6"/>
    <w:rPr>
      <w:rFonts w:ascii="Calibri" w:eastAsia="Calibri" w:hAnsi="Calibri" w:cs="Calibri"/>
      <w:color w:val="000000"/>
      <w:lang w:val="id-ID" w:eastAsia="id-ID"/>
    </w:rPr>
  </w:style>
  <w:style w:type="character" w:styleId="Hyperlink">
    <w:name w:val="Hyperlink"/>
    <w:basedOn w:val="DefaultParagraphFont"/>
    <w:uiPriority w:val="99"/>
    <w:unhideWhenUsed/>
    <w:rsid w:val="002379F6"/>
    <w:rPr>
      <w:color w:val="0000FF" w:themeColor="hyperlink"/>
      <w:u w:val="single"/>
    </w:rPr>
  </w:style>
  <w:style w:type="paragraph" w:styleId="BalloonText">
    <w:name w:val="Balloon Text"/>
    <w:basedOn w:val="Normal"/>
    <w:link w:val="BalloonTextChar"/>
    <w:uiPriority w:val="99"/>
    <w:semiHidden/>
    <w:unhideWhenUsed/>
    <w:rsid w:val="002379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9F6"/>
    <w:rPr>
      <w:rFonts w:ascii="Tahoma" w:hAnsi="Tahoma" w:cs="Tahoma"/>
      <w:sz w:val="16"/>
      <w:szCs w:val="16"/>
    </w:rPr>
  </w:style>
  <w:style w:type="character" w:styleId="Strong">
    <w:name w:val="Strong"/>
    <w:basedOn w:val="DefaultParagraphFont"/>
    <w:uiPriority w:val="22"/>
    <w:qFormat/>
    <w:rsid w:val="0027361A"/>
    <w:rPr>
      <w:b/>
      <w:bCs/>
    </w:rPr>
  </w:style>
  <w:style w:type="paragraph" w:styleId="Header">
    <w:name w:val="header"/>
    <w:basedOn w:val="Normal"/>
    <w:link w:val="HeaderChar"/>
    <w:uiPriority w:val="99"/>
    <w:unhideWhenUsed/>
    <w:rsid w:val="00E719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Aurora Pad</cp:lastModifiedBy>
  <cp:revision>3</cp:revision>
  <cp:lastPrinted>2018-03-14T05:34:00Z</cp:lastPrinted>
  <dcterms:created xsi:type="dcterms:W3CDTF">2018-04-19T07:38:00Z</dcterms:created>
  <dcterms:modified xsi:type="dcterms:W3CDTF">2018-05-01T04:22:00Z</dcterms:modified>
</cp:coreProperties>
</file>