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7796" w14:textId="77777777" w:rsidR="00231D7D" w:rsidRPr="00F300B6" w:rsidRDefault="00231D7D" w:rsidP="00231D7D">
      <w:pPr>
        <w:tabs>
          <w:tab w:val="left" w:pos="4454"/>
        </w:tabs>
        <w:jc w:val="center"/>
        <w:rPr>
          <w:b/>
        </w:rPr>
      </w:pPr>
      <w:bookmarkStart w:id="0" w:name="_GoBack"/>
      <w:bookmarkEnd w:id="0"/>
      <w:r w:rsidRPr="00F300B6">
        <w:rPr>
          <w:b/>
        </w:rPr>
        <w:t>KAJIAN EFISIENSI TEKNIS DAN PREFERENSI RISIKO PRODUKSI PETANI DALAM RANGKA PENINGKATAN PRODUKTIVITAS USAHATANI PADI SAWAH DI KABUPATEN BUNGO</w:t>
      </w:r>
      <w:r w:rsidRPr="00F300B6">
        <w:rPr>
          <w:b/>
          <w:lang w:val="id-ID"/>
        </w:rPr>
        <w:t xml:space="preserve"> </w:t>
      </w:r>
      <w:r w:rsidRPr="00F300B6">
        <w:rPr>
          <w:b/>
        </w:rPr>
        <w:t>PROVINSI JAMBI - INDONESIA</w:t>
      </w:r>
    </w:p>
    <w:p w14:paraId="6C259C84" w14:textId="77777777" w:rsidR="00231D7D" w:rsidRPr="00F300B6" w:rsidRDefault="00231D7D" w:rsidP="00231D7D">
      <w:pPr>
        <w:pStyle w:val="ListParagraph"/>
        <w:tabs>
          <w:tab w:val="right" w:leader="dot" w:pos="6946"/>
          <w:tab w:val="right" w:pos="7797"/>
          <w:tab w:val="right" w:pos="7938"/>
        </w:tabs>
        <w:spacing w:line="240" w:lineRule="auto"/>
        <w:ind w:left="0"/>
        <w:jc w:val="center"/>
        <w:rPr>
          <w:rFonts w:cs="Times New Roman"/>
          <w:b/>
        </w:rPr>
      </w:pPr>
      <w:r w:rsidRPr="00F300B6">
        <w:rPr>
          <w:rFonts w:cs="Times New Roman"/>
          <w:b/>
        </w:rPr>
        <w:t>Saidin Nainggiolan, Yanuar Fitri, Siti Kurniasih</w:t>
      </w:r>
    </w:p>
    <w:p w14:paraId="79F26AC9" w14:textId="77777777" w:rsidR="00231D7D" w:rsidRPr="00F300B6" w:rsidRDefault="00231D7D" w:rsidP="00231D7D">
      <w:pPr>
        <w:pStyle w:val="ListParagraph"/>
        <w:tabs>
          <w:tab w:val="right" w:leader="dot" w:pos="6946"/>
          <w:tab w:val="right" w:pos="7797"/>
          <w:tab w:val="right" w:pos="7938"/>
        </w:tabs>
        <w:spacing w:line="240" w:lineRule="auto"/>
        <w:ind w:left="0"/>
        <w:jc w:val="center"/>
        <w:rPr>
          <w:rFonts w:cs="Times New Roman"/>
          <w:b/>
        </w:rPr>
      </w:pPr>
      <w:r w:rsidRPr="00F300B6">
        <w:rPr>
          <w:rFonts w:cs="Times New Roman"/>
          <w:b/>
        </w:rPr>
        <w:t>Jurusan Agribisnis Fakultas Pertanian Universitas Jambi</w:t>
      </w:r>
    </w:p>
    <w:p w14:paraId="63F7A484" w14:textId="77777777" w:rsidR="00231D7D" w:rsidRPr="00F300B6" w:rsidRDefault="00231D7D" w:rsidP="00231D7D">
      <w:pPr>
        <w:pStyle w:val="ListParagraph"/>
        <w:tabs>
          <w:tab w:val="right" w:leader="dot" w:pos="6946"/>
          <w:tab w:val="right" w:pos="7797"/>
          <w:tab w:val="right" w:pos="7938"/>
        </w:tabs>
        <w:spacing w:line="240" w:lineRule="auto"/>
        <w:ind w:left="0"/>
        <w:jc w:val="center"/>
        <w:rPr>
          <w:rFonts w:cs="Times New Roman"/>
          <w:b/>
        </w:rPr>
      </w:pPr>
      <w:r w:rsidRPr="00F300B6">
        <w:rPr>
          <w:rFonts w:cs="Times New Roman"/>
          <w:b/>
        </w:rPr>
        <w:t>Emaiil :</w:t>
      </w:r>
      <w:hyperlink r:id="rId7" w:history="1">
        <w:r w:rsidRPr="00F300B6">
          <w:rPr>
            <w:rStyle w:val="Hyperlink"/>
            <w:rFonts w:cs="Times New Roman"/>
            <w:b/>
          </w:rPr>
          <w:t>saidinnainggolan@yahoo.com</w:t>
        </w:r>
      </w:hyperlink>
    </w:p>
    <w:p w14:paraId="2E6F53C4" w14:textId="77777777" w:rsidR="00231D7D" w:rsidRPr="00F300B6" w:rsidRDefault="00231D7D" w:rsidP="00231D7D">
      <w:pPr>
        <w:pStyle w:val="ListParagraph"/>
        <w:tabs>
          <w:tab w:val="right" w:leader="dot" w:pos="6946"/>
          <w:tab w:val="right" w:pos="7797"/>
          <w:tab w:val="right" w:pos="7938"/>
        </w:tabs>
        <w:spacing w:line="240" w:lineRule="auto"/>
        <w:ind w:left="0"/>
        <w:rPr>
          <w:rFonts w:cs="Times New Roman"/>
          <w:b/>
          <w:lang w:val="id-ID"/>
        </w:rPr>
      </w:pPr>
    </w:p>
    <w:p w14:paraId="7FED4AAF" w14:textId="77777777" w:rsidR="00231D7D" w:rsidRPr="00F300B6" w:rsidRDefault="00231D7D" w:rsidP="00231D7D">
      <w:pPr>
        <w:pStyle w:val="ListParagraph"/>
        <w:tabs>
          <w:tab w:val="right" w:leader="dot" w:pos="6946"/>
          <w:tab w:val="right" w:pos="7797"/>
          <w:tab w:val="right" w:pos="7938"/>
        </w:tabs>
        <w:spacing w:line="240" w:lineRule="auto"/>
        <w:ind w:left="0"/>
        <w:jc w:val="center"/>
        <w:rPr>
          <w:rFonts w:cs="Times New Roman"/>
          <w:b/>
          <w:i/>
        </w:rPr>
      </w:pPr>
      <w:r w:rsidRPr="00F300B6">
        <w:rPr>
          <w:rFonts w:cs="Times New Roman"/>
          <w:b/>
          <w:i/>
        </w:rPr>
        <w:t>ABSTRACT</w:t>
      </w:r>
    </w:p>
    <w:p w14:paraId="4D571C86" w14:textId="77777777" w:rsidR="00231D7D" w:rsidRPr="00F300B6" w:rsidRDefault="00231D7D" w:rsidP="00231D7D">
      <w:pPr>
        <w:pStyle w:val="ListParagraph1"/>
        <w:spacing w:after="0" w:line="240" w:lineRule="auto"/>
        <w:ind w:left="0" w:firstLine="567"/>
        <w:jc w:val="both"/>
        <w:rPr>
          <w:rStyle w:val="tlid-translation"/>
          <w:lang w:val="en"/>
        </w:rPr>
      </w:pPr>
      <w:r w:rsidRPr="00F300B6">
        <w:rPr>
          <w:rStyle w:val="tlid-translation"/>
          <w:lang w:val="en"/>
        </w:rPr>
        <w:t>This study aims (1) To find out the description of the allocation of the use of inputs, production and the influence of the use of inputs to the production of lowland rice farming (2) To determine the technical efficiency and productivity function of lowland rice farming (3) To determine the risk preferences of paddy rice production farmers. 4) To find out the model for increasing the productivity of lowland rice farming by taking into account the technical efficiency and risk preferences of farmers. The location of the research was Tanah Sepenggal Subdistrict, Bungo.The location was chosen purposively. The data used were primary data. Primary data include production and output inputs, input and output prices, primary data obtained directly from farmers using a questionnaire. The sample size of 70 farmers. The method of sampling is the Simple Random Sampling Method. The data analysis method uses the Kumbhakar Function Model with the Stochastic Frontier approach.</w:t>
      </w:r>
    </w:p>
    <w:p w14:paraId="21EE31C0" w14:textId="77777777" w:rsidR="00231D7D" w:rsidRPr="00F300B6" w:rsidRDefault="00231D7D" w:rsidP="00231D7D">
      <w:pPr>
        <w:pStyle w:val="ListParagraph1"/>
        <w:spacing w:after="0" w:line="240" w:lineRule="auto"/>
        <w:ind w:left="0" w:firstLine="567"/>
        <w:jc w:val="both"/>
        <w:rPr>
          <w:rStyle w:val="tlid-translation"/>
          <w:lang w:val="en"/>
        </w:rPr>
      </w:pPr>
      <w:r w:rsidRPr="00F300B6">
        <w:rPr>
          <w:rStyle w:val="tlid-translation"/>
          <w:lang w:val="en"/>
        </w:rPr>
        <w:t>The use of production inputs is still not technically efficient because the average technical efficiency is only 0.6235 (MT I) and 0.5647 (MT II). The behavior of rice farmers is risk averter. The risk averse behavior of farmers has consequences for the allocation of inputs used. The more avoiding the risk of productivity, the less input allocation used, this is evident from the use of production inputs below the recommended dosage so that the productivity achieved by farmers is low. The combination of the use of production inputs will affect the level of technical efficiency. Low average technical efficiency indicates that the risk preferences of lowland rice farmers affect the level of technical efficiency. To produce optimal productivity, it must use optimal production inputs.</w:t>
      </w:r>
    </w:p>
    <w:p w14:paraId="49F749E6" w14:textId="77777777" w:rsidR="00231D7D" w:rsidRPr="00F300B6" w:rsidRDefault="00231D7D" w:rsidP="00231D7D">
      <w:pPr>
        <w:spacing w:line="240" w:lineRule="auto"/>
        <w:rPr>
          <w:b/>
          <w:i/>
          <w:lang w:val="en-SG"/>
        </w:rPr>
      </w:pPr>
      <w:r w:rsidRPr="00F300B6">
        <w:rPr>
          <w:lang w:val="id-ID"/>
        </w:rPr>
        <w:t>Key word</w:t>
      </w:r>
      <w:r w:rsidRPr="00F300B6">
        <w:rPr>
          <w:lang w:val="en-SG"/>
        </w:rPr>
        <w:t xml:space="preserve"> : </w:t>
      </w:r>
      <w:r w:rsidRPr="00F300B6">
        <w:rPr>
          <w:rStyle w:val="tlid-translation"/>
          <w:lang w:val="en"/>
        </w:rPr>
        <w:t>Technical Efficiency</w:t>
      </w:r>
      <w:r w:rsidRPr="00F300B6">
        <w:rPr>
          <w:rStyle w:val="tlid-translation"/>
          <w:lang w:val="id-ID"/>
        </w:rPr>
        <w:t xml:space="preserve"> and </w:t>
      </w:r>
      <w:r w:rsidRPr="00F300B6">
        <w:rPr>
          <w:rStyle w:val="tlid-translation"/>
          <w:lang w:val="en"/>
        </w:rPr>
        <w:t xml:space="preserve"> Risk </w:t>
      </w:r>
    </w:p>
    <w:p w14:paraId="2EDACA68" w14:textId="77777777" w:rsidR="00231D7D" w:rsidRPr="00F300B6" w:rsidRDefault="00231D7D" w:rsidP="00231D7D">
      <w:pPr>
        <w:spacing w:line="240" w:lineRule="auto"/>
        <w:jc w:val="center"/>
        <w:rPr>
          <w:b/>
        </w:rPr>
      </w:pPr>
    </w:p>
    <w:p w14:paraId="1A93C70F" w14:textId="77777777" w:rsidR="00231D7D" w:rsidRPr="00F300B6" w:rsidRDefault="00231D7D" w:rsidP="00231D7D">
      <w:pPr>
        <w:spacing w:line="240" w:lineRule="auto"/>
        <w:jc w:val="center"/>
        <w:rPr>
          <w:b/>
        </w:rPr>
      </w:pPr>
      <w:r w:rsidRPr="00F300B6">
        <w:rPr>
          <w:b/>
        </w:rPr>
        <w:t>PENDAHULUAN</w:t>
      </w:r>
    </w:p>
    <w:p w14:paraId="324844AB" w14:textId="77777777" w:rsidR="00231D7D" w:rsidRPr="00F300B6" w:rsidRDefault="00231D7D" w:rsidP="00231D7D">
      <w:pPr>
        <w:pStyle w:val="ListParagraph1"/>
        <w:spacing w:before="240" w:after="0"/>
        <w:ind w:left="0" w:firstLine="709"/>
        <w:jc w:val="both"/>
        <w:rPr>
          <w:rFonts w:cs="Times New Roman"/>
          <w:b/>
        </w:rPr>
      </w:pPr>
      <w:r w:rsidRPr="00F300B6">
        <w:rPr>
          <w:rFonts w:cs="Times New Roman"/>
        </w:rPr>
        <w:t xml:space="preserve">Risiko produksi menjadi kendala </w:t>
      </w:r>
      <w:r w:rsidRPr="00F300B6">
        <w:rPr>
          <w:rFonts w:cs="Times New Roman"/>
          <w:lang w:val="en-SG"/>
        </w:rPr>
        <w:t>utama</w:t>
      </w:r>
      <w:r w:rsidRPr="00F300B6">
        <w:rPr>
          <w:rFonts w:cs="Times New Roman"/>
        </w:rPr>
        <w:t xml:space="preserve"> terhadap pengambilan keputusan petani dalam mengalokasikan </w:t>
      </w:r>
      <w:r w:rsidRPr="00F300B6">
        <w:rPr>
          <w:rFonts w:cs="Times New Roman"/>
          <w:lang w:val="en-SG"/>
        </w:rPr>
        <w:t>input</w:t>
      </w:r>
      <w:r w:rsidRPr="00F300B6">
        <w:rPr>
          <w:rFonts w:cs="Times New Roman"/>
        </w:rPr>
        <w:t xml:space="preserve"> produksi. Akibatnya terjadi kesenjangan produktivitas potensial di tingkat petani dengan produktivitas aktual yang dicapai petani (Purwoto, 1993 </w:t>
      </w:r>
      <w:r w:rsidRPr="00F300B6">
        <w:rPr>
          <w:rFonts w:cs="Times New Roman"/>
          <w:i/>
        </w:rPr>
        <w:t>da</w:t>
      </w:r>
      <w:r w:rsidRPr="00F300B6">
        <w:rPr>
          <w:rFonts w:cs="Times New Roman"/>
          <w:i/>
          <w:lang w:val="en-SG"/>
        </w:rPr>
        <w:t>n</w:t>
      </w:r>
      <w:r w:rsidRPr="00F300B6">
        <w:rPr>
          <w:rFonts w:cs="Times New Roman"/>
        </w:rPr>
        <w:t xml:space="preserve"> Aldila, 2013). Pengaruh gangguan stokastik alam dari kegiatan produksi pertanian menjadi sumber utama risiko produksi. Akan tetapi variasi hasil panen suatu produksi pertanian tidak hanya dijelaskan oleh faktor di luar kendali petani seperti harga  input dan output, tetapi juga faktor yang dapat dikendalikan oleh petani seperti alokasi pada penggunaan  input produksi (Just dan Pope 1979; Antle 1983 </w:t>
      </w:r>
      <w:r w:rsidRPr="00F300B6">
        <w:rPr>
          <w:rFonts w:cs="Times New Roman"/>
          <w:i/>
        </w:rPr>
        <w:t xml:space="preserve">dalam </w:t>
      </w:r>
      <w:r w:rsidRPr="00F300B6">
        <w:rPr>
          <w:rFonts w:cs="Times New Roman"/>
        </w:rPr>
        <w:t xml:space="preserve">Aldila, 2013). Hal tersebut menunjukkan bahwa sumber-sumber risiko tidak hanya berasal dari faktor eksternal seperti cuaca. Sumber risiko produksi juga dapat berasal dari faktor internal yaitu penggunaan  input produksi seperti penggunaan benih, lahan, atau pupuk. Tingginya tingkat produktivitas padi sawah tidak terlepas dari kemampuan petani dalam mengalokasikan input-input produksinya tanpa mengabaikan serta menghitung risiko yang mungkin terjadi kedepannya. </w:t>
      </w:r>
    </w:p>
    <w:p w14:paraId="197F3322" w14:textId="77777777" w:rsidR="00231D7D" w:rsidRPr="00F300B6" w:rsidRDefault="00231D7D" w:rsidP="00231D7D">
      <w:pPr>
        <w:spacing w:line="276" w:lineRule="auto"/>
        <w:ind w:firstLine="709"/>
      </w:pPr>
      <w:r w:rsidRPr="00F300B6">
        <w:t xml:space="preserve">Besarnya risiko berproduksi yang dihadapi  petani menyebabkan petani cenderung menolak kemungkinan untuk menanggung risiko dan ketidakpastian usaha. Petani sebagai pengambil  keputusan menjadi enggan menambah </w:t>
      </w:r>
      <w:r w:rsidRPr="00F300B6">
        <w:rPr>
          <w:lang w:val="en-SG"/>
        </w:rPr>
        <w:t xml:space="preserve">modal </w:t>
      </w:r>
      <w:r w:rsidRPr="00F300B6">
        <w:t>untuk men</w:t>
      </w:r>
      <w:r w:rsidRPr="00F300B6">
        <w:rPr>
          <w:lang w:val="en-SG"/>
        </w:rPr>
        <w:t>ingkatkan intensitas tanam</w:t>
      </w:r>
      <w:r w:rsidRPr="00F300B6">
        <w:t xml:space="preserve">sehingga usahatani  tetap </w:t>
      </w:r>
      <w:r w:rsidRPr="00F300B6">
        <w:lastRenderedPageBreak/>
        <w:t xml:space="preserve">sederhana dan tidak efisien. </w:t>
      </w:r>
      <w:r w:rsidRPr="00F300B6">
        <w:rPr>
          <w:lang w:val="en-SG"/>
        </w:rPr>
        <w:t xml:space="preserve">Kurangnya </w:t>
      </w:r>
      <w:r w:rsidRPr="00F300B6">
        <w:t xml:space="preserve"> pengetahuan</w:t>
      </w:r>
      <w:r w:rsidRPr="00F300B6">
        <w:rPr>
          <w:lang w:val="en-SG"/>
        </w:rPr>
        <w:t xml:space="preserve"> petani</w:t>
      </w:r>
      <w:r w:rsidRPr="00F300B6">
        <w:t xml:space="preserve"> dalam mengelola sumber daya produksi juga mengakibatkan tidak teralokasinya input</w:t>
      </w:r>
      <w:r w:rsidRPr="00F300B6">
        <w:rPr>
          <w:lang w:val="en-SG"/>
        </w:rPr>
        <w:t xml:space="preserve"> produksi</w:t>
      </w:r>
      <w:r w:rsidRPr="00F300B6">
        <w:t xml:space="preserve"> dengan baik. Dalam melakukan budidaya, petani tidak memiliki acuan yang tepat penggunaan  input produksi. Petani lebih mengandalkan dari pengetahuan turun temurun dari orang tua mereka dan berdasarkan pengalaman petani. Alokasi penggunaan  input produksi juga dibatasi oleh </w:t>
      </w:r>
      <w:r w:rsidRPr="00F300B6">
        <w:rPr>
          <w:lang w:val="en-SG"/>
        </w:rPr>
        <w:t>preferensi risiko produksi</w:t>
      </w:r>
      <w:r w:rsidRPr="00F300B6">
        <w:t xml:space="preserve"> yang dimiliki oleh petani.</w:t>
      </w:r>
    </w:p>
    <w:p w14:paraId="3FD95F1E" w14:textId="77777777" w:rsidR="00231D7D" w:rsidRPr="00F300B6" w:rsidRDefault="00231D7D" w:rsidP="00231D7D">
      <w:pPr>
        <w:spacing w:line="276" w:lineRule="auto"/>
        <w:ind w:firstLine="426"/>
        <w:rPr>
          <w:lang w:val="id-ID"/>
        </w:rPr>
      </w:pPr>
      <w:r w:rsidRPr="00F300B6">
        <w:t>Studi-studi tentang efisiensi teknis dalam produksi pertanian telah banyak dilakukan. Sebagian besar dari studi tersebut menjelaskan tentang kondisi rendahnya efisiensi teknis yang dicapai oleh para petani dan menjustifikasi faktor-faktor yang menjadi penyebab adanya inefisiensi teknis dalam suatu usahatani dengan tidak mempertimbangkan risiko dan perilaku risiko petani dalam analisisnya. Dalam kenyataannya keberadaan risiko dan perilaku risiko  petani akan mempengaruhi keputusan petani dalam mengalokasikan input-input dalam usahataninya sehingga pada akhirnya akan juga mempengaruhi produktivitas yang dicapai.  Penggunaan  input</w:t>
      </w:r>
      <w:r w:rsidRPr="00F300B6">
        <w:rPr>
          <w:lang w:val="en-SG"/>
        </w:rPr>
        <w:t xml:space="preserve"> produksi</w:t>
      </w:r>
      <w:r w:rsidRPr="00F300B6">
        <w:t xml:space="preserve"> dalam usahatani padi tentu akan mempengaruhi tinggi rendahnya output yang akan dihasilkan. Apabila penggunaan input </w:t>
      </w:r>
      <w:r w:rsidRPr="00F300B6">
        <w:rPr>
          <w:lang w:val="en-SG"/>
        </w:rPr>
        <w:t xml:space="preserve">produksi dalam jumlah yang lebih sedikit </w:t>
      </w:r>
      <w:r w:rsidRPr="00F300B6">
        <w:t xml:space="preserve">mendapatkan produksi </w:t>
      </w:r>
      <w:r w:rsidRPr="00F300B6">
        <w:rPr>
          <w:lang w:val="en-SG"/>
        </w:rPr>
        <w:t>yang lebih banyak</w:t>
      </w:r>
      <w:r w:rsidRPr="00F300B6">
        <w:t xml:space="preserve"> maka usahatani </w:t>
      </w:r>
      <w:r w:rsidRPr="00F300B6">
        <w:rPr>
          <w:lang w:val="en-SG"/>
        </w:rPr>
        <w:t>di</w:t>
      </w:r>
      <w:r w:rsidRPr="00F300B6">
        <w:t>sebut</w:t>
      </w:r>
      <w:r w:rsidRPr="00F300B6">
        <w:rPr>
          <w:lang w:val="en-SG"/>
        </w:rPr>
        <w:t xml:space="preserve"> lebih</w:t>
      </w:r>
      <w:r w:rsidRPr="00F300B6">
        <w:t>efisien. Suatu penggunaan input produksi dikatakan efisien secara teknis bila petani mampu mengalokasikan input produksi sedemikian rupa dan petani memiliki preferensi risiko produksi yang baik sehingga petani memperoleh peningkatan produktivitas.yang optimal</w:t>
      </w:r>
    </w:p>
    <w:p w14:paraId="1122CB7B" w14:textId="77777777" w:rsidR="00231D7D" w:rsidRPr="00F300B6" w:rsidRDefault="00231D7D" w:rsidP="00231D7D">
      <w:pPr>
        <w:pStyle w:val="ListParagraph"/>
        <w:tabs>
          <w:tab w:val="center" w:pos="4135"/>
          <w:tab w:val="left" w:pos="6753"/>
        </w:tabs>
        <w:spacing w:before="240" w:line="276" w:lineRule="auto"/>
        <w:ind w:left="0"/>
        <w:jc w:val="center"/>
        <w:rPr>
          <w:rFonts w:cs="Times New Roman"/>
          <w:b/>
        </w:rPr>
      </w:pPr>
      <w:r w:rsidRPr="00F300B6">
        <w:rPr>
          <w:rFonts w:cs="Times New Roman"/>
          <w:b/>
        </w:rPr>
        <w:t>METODE PENELITIAN</w:t>
      </w:r>
    </w:p>
    <w:p w14:paraId="7EE4EF64" w14:textId="77777777" w:rsidR="00231D7D" w:rsidRPr="00F300B6" w:rsidRDefault="00231D7D" w:rsidP="00231D7D">
      <w:pPr>
        <w:spacing w:line="276" w:lineRule="auto"/>
        <w:ind w:firstLine="709"/>
      </w:pPr>
      <w:r w:rsidRPr="00F300B6">
        <w:rPr>
          <w:lang w:val="en-SG"/>
        </w:rPr>
        <w:t xml:space="preserve"> Lokus p</w:t>
      </w:r>
      <w:r w:rsidRPr="00F300B6">
        <w:t>enelitian Kecamatan Tanah Sepenggal Kabupaten Bungo. Lokasi penelitian ini dipilih</w:t>
      </w:r>
      <w:r w:rsidRPr="00F300B6">
        <w:rPr>
          <w:lang w:val="en-SG"/>
        </w:rPr>
        <w:t xml:space="preserve"> secara purposive</w:t>
      </w:r>
      <w:r w:rsidRPr="00F300B6">
        <w:t xml:space="preserve"> dengan pertimbangan bahwa </w:t>
      </w:r>
      <w:r w:rsidRPr="00F300B6">
        <w:rPr>
          <w:lang w:val="en-SG"/>
        </w:rPr>
        <w:t>daerah ini sentra</w:t>
      </w:r>
      <w:r w:rsidRPr="00F300B6">
        <w:t xml:space="preserve"> penghasil beras. Penelitian ini dilaksanakan pada </w:t>
      </w:r>
      <w:r w:rsidRPr="00F300B6">
        <w:rPr>
          <w:lang w:val="en-SG"/>
        </w:rPr>
        <w:t xml:space="preserve"> April 2018</w:t>
      </w:r>
      <w:r w:rsidRPr="00F300B6">
        <w:t xml:space="preserve"> hingga</w:t>
      </w:r>
      <w:r w:rsidRPr="00F300B6">
        <w:rPr>
          <w:lang w:val="en-SG"/>
        </w:rPr>
        <w:t xml:space="preserve"> Oktober 2018. </w:t>
      </w:r>
      <w:r w:rsidRPr="00F300B6">
        <w:t xml:space="preserve">Sumber data  meliputi data primer dan data sekunder. Metode  pengumpulan data primer yaitu metode survei, observasi, dan wawancara </w:t>
      </w:r>
      <w:r w:rsidRPr="00F300B6">
        <w:rPr>
          <w:lang w:val="en-SG"/>
        </w:rPr>
        <w:t>langsung</w:t>
      </w:r>
      <w:r w:rsidRPr="00F300B6">
        <w:t xml:space="preserve"> dengan</w:t>
      </w:r>
      <w:r w:rsidRPr="00F300B6">
        <w:rPr>
          <w:lang w:val="en-SG"/>
        </w:rPr>
        <w:t xml:space="preserve"> petani</w:t>
      </w:r>
      <w:r w:rsidRPr="00F300B6">
        <w:t xml:space="preserve">menggunakan kuisioner . </w:t>
      </w:r>
    </w:p>
    <w:p w14:paraId="2FC0DAFF" w14:textId="77777777" w:rsidR="00231D7D" w:rsidRPr="00F300B6" w:rsidRDefault="00231D7D" w:rsidP="00231D7D">
      <w:pPr>
        <w:spacing w:line="276" w:lineRule="auto"/>
        <w:ind w:firstLine="709"/>
      </w:pPr>
      <w:r w:rsidRPr="00F300B6">
        <w:t>Sebelum pe</w:t>
      </w:r>
      <w:r w:rsidRPr="00F300B6">
        <w:rPr>
          <w:lang w:val="en-SG"/>
        </w:rPr>
        <w:t>narikan sampel</w:t>
      </w:r>
      <w:r w:rsidRPr="00F300B6">
        <w:t>, terlebih dahulu membuat kerangka sampling. Kerangka sampling dibuat untuk mengetahui jumlah petani padi sawah. Dari kerangka sampling yang dibuat, diketahui bahwa jumlah petani padi sawah pada lokasi penelitian  sebanyak 1,245petani untuk empat desa sampel. Penentuan jumlah sampel pada penelitian ini digunakan rumus Sugiarto (2003) sebagai berikut :</w:t>
      </w:r>
    </w:p>
    <w:p w14:paraId="149E324B" w14:textId="77777777" w:rsidR="00231D7D" w:rsidRPr="00F300B6" w:rsidRDefault="009226C7" w:rsidP="00231D7D">
      <w:pPr>
        <w:spacing w:line="240" w:lineRule="auto"/>
      </w:pPr>
      <w:r>
        <w:rPr>
          <w:noProof/>
        </w:rPr>
        <w:pict w14:anchorId="222B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70pt;height:30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495E&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Pr=&quot;00D3495E&quot; wsp:rsidRDefault=&quot;00D3495E&quot; wsp:rsidP=&quot;00D3495E&quot;&gt;&lt;m:oMathPara&gt;&lt;m:oMath&gt;&lt;m:r&gt;&lt;m:rPr&gt;&lt;m:sty m:val=&quot;p&quot;/&gt;&lt;/m:rPr&gt;&lt;w:rPr&gt;&lt;w:rFonts w:ascii=&quot;Cambria Math&quot; w:h-ansi=&quot;Cambria Math&quot; w:cs=&quot;Times New Roman&quot;/&gt;&lt;wx:font wx:val=&quot;Cambria Math&quot;/&gt;&lt;w:sz w:val=&quot;20&quot;/&gt;&lt;w:sz-cs w:val=&quot;20&quot;/&gt;&lt;/w:rPr&gt;&lt;m:t&gt;n= &lt;/m:t&gt;&lt;/m:r&gt;&lt;m:f&gt;&lt;m:fPr&gt;&lt;m:ctrlPr&gt;&lt;w:rPr&gt;&lt;w:rFonts w:ascii=&quot;Cambria Math&quot; w:h-ansi=&quot;Cambria Math&quot; w:cs=&quot;Times New Roman&quot;/&gt;&lt;wx:font wx:val=&quot;Cambria Math&quot;/&gt;&lt;w:sz w:val=&quot;20&quot;/&gt;&lt;w:sz-cs w:val=&quot;20&quot;/&gt;&lt;/w:rPr&gt;&lt;/m:ctrlPr&gt;&lt;/m:fPr&gt;&lt;m:num&gt;&lt;m:r&gt;&lt;m:rPr&gt;&lt;m:sty m:val=&quot;p&quot;/&gt;&lt;/m:rPr&gt;&lt;w:rPr&gt;&lt;w:rFonts w:ascii=&quot;Cambria Math&quot; w:h-ansi=&quot;Cambria Math&quot; w:cs=&quot;Times New Roman&quot;/&gt;&lt;wx:font wx:val=&quot;Cambria Math&quot;/&gt;&lt;w:sz w:val=&quot;20&quot;/&gt;&lt;w:sz-cs w:val=&quot;20&quot;/&gt;&lt;/w:rPr&gt;&lt;m:t&gt;N&lt;/m:t&gt;&lt;/m:r&gt;&lt;m:sSup&gt;&lt;m:sSupPr&gt;&lt;m:ctrlPr&gt;&lt;w:rPr&gt;&lt;w:rFonts w:ascii=&quot;Cambria Math&quot; w:h-ansi=&quot;Cambria Math&quot; w:cs=&quot;Times New Roman&quot;/&gt;&lt;wx:font wx:val=&quot;Cambria Math&quot;/&gt;&lt;w:sz w:val=&quot;20&quot;/&gt;&lt;w:sz-cs w:val=&quot;20&quot;/&gt;&lt;/w:rPr&gt;&lt;/m:ctrlPr&gt;&lt;/m:sSupPr&gt;&lt;m:e&gt;&lt;m:r&gt;&lt;m:rPr&gt;&lt;m:sty m:val=&quot;p&quot;/&gt;&lt;/m:rPr&gt;&lt;w:rPr&gt;&lt;w:rFonts w:ascii=&quot;Cambria Math&quot; w:h-ansi=&quot;Cambria Math&quot; w:cs=&quot;Times New Roman&quot;/&gt;&lt;wx:font wx:val=&quot;Cambria Math&quot;/&gt;&lt;w:sz w:val=&quot;20&quot;/&gt;&lt;w:sz-cs w:val=&quot;20&quot;/&gt;&lt;/w:rPr&gt;&lt;m:t&gt;Z&lt;/m:t&gt;&lt;/m:r&gt;&lt;/m:e&gt;&lt;m:sup&gt;&lt;m:r&gt;&lt;m:rPr&gt;&lt;m:sty m:val=&quot;p&quot;/&gt;&lt;/m:rPr&gt;&lt;w:rPr&gt;&lt;w:rFonts w:ascii=&quot;Cambria Math&quot; w:h-ansi=&quot;Cambria Math&quot; w:cs=&quot;Times New Roman&quot;/&gt;&lt;wx:font wx:val=&quot;Cambria Math&quot;/&gt;&lt;w:sz w:val=&quot;20&quot;/&gt;&lt;w:sz-cs w:val=&quot;20&quot;/&gt;&lt;/w:rPr&gt;&lt;m:t&gt;2&lt;/m:t&gt;&lt;/m:r&gt;&lt;/m:sup&gt;&lt;/m:sSup&gt;&lt;m:sSup&gt;&lt;m:sSupPr&gt;&lt;m:ctrlPr&gt;&lt;w:rPr&gt;&lt;w:rFonts w:ascii=&quot;Cambria Math&quot; w:h-ansi=&quot;Cambria Math&quot; w:cs=&quot;Times New Roman&quot;/&gt;&lt;wx:font wx:val=&quot;Cambria Math&quot;/&gt;&lt;w:sz w:val=&quot;20&quot;/&gt;&lt;w:sz-cs w:val=&quot;20&quot;/&gt;&lt;/w:rPr&gt;&lt;/m:ctrlPr&gt;&lt;/m:sSupPr&gt;&lt;m:e&gt;&lt;m:r&gt;&lt;m:rPr&gt;&lt;m:sty m:val=&quot;p&quot;/&gt;&lt;/m:rPr&gt;&lt;w:rPr&gt;&lt;w:rFonts w:ascii=&quot;Cambria Math&quot; w:h-ansi=&quot;Cambria Math&quot; w:cs=&quot;Times New Roman&quot;/&gt;&lt;wx:font wx:val=&quot;Cambria Math&quot;/&gt;&lt;w:sz w:val=&quot;20&quot;/&gt;&lt;w:sz-cs w:val=&quot;20&quot;/&gt;&lt;/w:rPr&gt;&lt;m:t&gt;S&lt;/m:t&gt;&lt;/m:r&gt;&lt;/m:e&gt;&lt;m:sup&gt;&lt;m:r&gt;&lt;m:rPr&gt;&lt;m:sty m:val=&quot;p&quot;/&gt;&lt;/m:rPr&gt;&lt;w:rPr&gt;&lt;w:rFonts w:ascii=&quot;Cambria Math&quot; w:h-ansi=&quot;Cambria Math&quot; w:cs=&quot;Times New Roman&quot;/&gt;&lt;wx:font wx:val=&quot;Cambria Math&quot;/&gt;&lt;w:sz w:val=&quot;20&quot;/&gt;&lt;w:sz-cs w:val=&quot;20&quot;/&gt;&lt;/w:rPr&gt;&lt;m:t&gt;2&lt;/m:t&gt;&lt;/m:r&gt;&lt;/m:sup&gt;&lt;/m:sSup&gt;&lt;/m:num&gt;&lt;m:den&gt;&lt;m:r&gt;&lt;m:rPr&gt;&lt;m:sty m:val=&quot;p&quot;/&gt;&lt;/m:rPr&gt;&lt;w:rPr&gt;&lt;w:rFonts w:ascii=&quot;Cambria Math&quot; w:h-ansi=&quot;Cambria Math&quot; w:cs=&quot;Times New Roman&quot;/&gt;&lt;wx:font wx:val=&quot;Cambria Math&quot;/&gt;&lt;w:sz w:val=&quot;20&quot;/&gt;&lt;w:sz-cs w:val=&quot;20&quot;/&gt;&lt;/w:rPr&gt;&lt;m:t&gt;N&lt;/m:t&gt;&lt;/m:r&gt;&lt;m:sSup&gt;&lt;m:sSupPr&gt;&lt;m:ctrlPr&gt;&lt;w:rPr&gt;&lt;w:rFonts w:ascii=&quot;Cambria Math&quot; w:h-ansi=&quot;Cambria Math&quot; w:cs=&quot;Times New Roman&quot;/&gt;&lt;wx:font wx:val=&quot;Cambria Math&quot;/&gt;&lt;w:sz w:val=&quot;20&quot;/&gt;&lt;w:sz-cs w:val=&quot;20&quot;/&gt;&lt;/w:rPr&gt;&lt;/m:ctrlPr&gt;&lt;/m:sSupPr&gt;&lt;m:e&gt;&lt;m:r&gt;&lt;m:rPr&gt;&lt;m:sty m:val=&quot;p&quot;/&gt;&lt;/m:rPr&gt;&lt;w:rPr&gt;&lt;w:rFonts w:ascii=&quot;Cambria Math&quot; w:h-ansi=&quot;Cambria Math&quot; w:cs=&quot;Times New Roman&quot;/&gt;&lt;wx:font wx:val=&quot;Cambria Math&quot;/&gt;&lt;w:sz w:val=&quot;20&quot;/&gt;&lt;w:sz-cs w:val=&quot;20&quot;/&gt;&lt;/w:rPr&gt;&lt;m:t&gt;D&lt;/m:t&gt;&lt;/m:r&gt;&lt;/m:e&gt;&lt;m:sup&gt;&lt;m:r&gt;&lt;m:rPr&gt;&lt;m:sty m:val=&quot;p&quot;/&gt;&lt;/m:rPr&gt;&lt;w:rPr&gt;&lt;w:rFonts w:ascii=&quot;Cambria Math&quot; w:h-ansi=&quot;Cambria Math&quot; w:cs=&quot;Times New Roman&quot;/&gt;&lt;wx:font wx:val=&quot;Cambria Math&quot;/&gt;&lt;w:sz w:val=&quot;20&quot;/&gt;&lt;w:sz-cs w:val=&quot;20&quot;/&gt;&lt;/w:rPr&gt;&lt;m:t&gt;2&lt;/m:t&gt;&lt;/m:r&gt;&lt;/m:sup&gt;&lt;/m:sSup&gt;&lt;m:r&gt;&lt;m:rPr&gt;&lt;m:sty m:val=&quot;p&quot;/&gt;&lt;/m:rPr&gt;&lt;w:rPr&gt;&lt;w:rFonts w:ascii=&quot;Cambria Math&quot; w:h-ansi=&quot;Cambria Math&quot; w:cs=&quot;Times New Roman&quot;/&gt;&lt;wx:font wx:val=&quot;Cambria Math&quot;/&gt;&lt;w:sz w:val=&quot;20&quot;/&gt;&lt;w:sz-cs w:val=&quot;20&quot;/&gt;&lt;/w:rPr&gt;&lt;m:t&gt;+&lt;/m:t&gt;&lt;/m:r&gt;&lt;m:sSup&gt;&lt;m:sSupPr&gt;&lt;m:ctrlPr&gt;&lt;w:rPr&gt;&lt;w:rFonts w:ascii=&quot;Cambria Math&quot; w:h-ansi=&quot;Cambria Math&quot; w:cs=&quot;Times New Roman&quot;/&gt;&lt;wx:font wx:val=&quot;Cambria Math&quot;/&gt;&lt;w:sz w:val=&quot;20&quot;/&gt;&lt;w:sz-cs w:val=&quot;20&quot;/&gt;&lt;/w:rPr&gt;&lt;/m:ctrlPr&gt;&lt;/m:sSupPr&gt;&lt;m:e&gt;&lt;m:r&gt;&lt;m:rPr&gt;&lt;m:sty m:val=&quot;p&quot;/&gt;&lt;/m:rPr&gt;&lt;w:rPr&gt;&lt;w:rFonts w:ascii=&quot;Cambria Math&quot; w:h-ansi=&quot;Cambria Math&quot; w:cs=&quot;Times New Roman&quot;/&gt;&lt;wx:font wx:val=&quot;Cambria Math&quot;/&gt;&lt;w:sz w:val=&quot;20&quot;/&gt;&lt;w:sz-cs w:val=&quot;20&quot;/&gt;&lt;/w:rPr&gt;&lt;m:t&gt;Z&lt;/m:t&gt;&lt;/m:r&gt;&lt;/m:e&gt;&lt;m:sup&gt;&lt;m:r&gt;&lt;m:rPr&gt;&lt;m:sty m:val=&quot;p&quot;/&gt;&lt;/m:rPr&gt;&lt;w:rPr&gt;&lt;w:rFonts w:ascii=&quot;Cambria Math&quot; w:h-ansi=&quot;Cambria Math&quot; w:cs=&quot;Times New Roman&quot;/&gt;&lt;wx:font wx:val=&quot;Cambria Math&quot;/&gt;&lt;w:sz w:val=&quot;20&quot;/&gt;&lt;w:sz-cs w:val=&quot;20&quot;/&gt;&lt;/w:rPr&gt;&lt;m:t&gt;2&lt;/m:t&gt;&lt;/m:r&gt;&lt;/m:sup&gt;&lt;/m:sSup&gt;&lt;m:sSup&gt;&lt;m:sSupPr&gt;&lt;m:ctrlPr&gt;&lt;w:rPr&gt;&lt;w:rFonts w:ascii=&quot;Cambria Math&quot; w:h-ansi=&quot;Cambria Math&quot; w:cs=&quot;Times New Roman&quot;/&gt;&lt;wx:font wx:val=&quot;Cambria Math&quot;/&gt;&lt;w:sz w:val=&quot;20&quot;/&gt;&lt;w:sz-cs w:val=&quot;20&quot;/&gt;&lt;/w:rPr&gt;&lt;/m:ctrlPr&gt;&lt;/m:sSupPr&gt;&lt;m:e&gt;&lt;m:r&gt;&lt;m:rPr&gt;&lt;m:sty m:val=&quot;p&quot;/&gt;&lt;/m:rPr&gt;&lt;w:rPr&gt;&lt;w:rFonts w:ascii=&quot;Cambria Math&quot; w:h-ansi=&quot;Cambria Math&quot; w:cs=&quot;Times New Roman&quot;/&gt;&lt;wx:font wx:val=&quot;Cambria Math&quot;/&gt;&lt;w:sz w:val=&quot;20&quot;/&gt;&lt;w:sz-cs w:val=&quot;20&quot;/&gt;&lt;/w:rPr&gt;&lt;m:t&gt;S&lt;/m:t&gt;&lt;/m:r&gt;&lt;/m:e&gt;&lt;m:sup&gt;&lt;m:r&gt;&lt;m:rPr&gt;&lt;m:sty m:val=&quot;p&quot;/&gt;&lt;/m:rPr&gt;&lt;w:rPr&gt;&lt;w:rFonts w:ascii=&quot;Cambria Math&quot; w:h-ansi=&quot;Cambria Math&quot; w:cs=&quot;Times New Roman&quot;/&gt;&lt;wx:font wx:val=&quot;Cambria Math&quot;/&gt;&lt;w:sz w:val=&quot;20&quot;/&gt;&lt;w:sz-cs w:val=&quot;20&quot;/&gt;&lt;/w:rPr&gt;&lt;m:t&gt;2&lt;/m:t&gt;&lt;/m:r&gt;&lt;/m:sup&gt;&lt;/m:sSup&gt;&lt;/m:den&gt;&lt;/m:f&gt;&lt;/m:oMath&gt;&lt;/m:oMathPara&gt;&lt;/w:p&gt;&lt;w:sectPr wsp:rsidR=&quot;00000000&quot; wsp:rsidRPr=&quot;00D349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13FC2FEE" w14:textId="77777777" w:rsidR="00231D7D" w:rsidRPr="00F300B6" w:rsidRDefault="00231D7D" w:rsidP="00231D7D">
      <w:pPr>
        <w:spacing w:line="240" w:lineRule="auto"/>
        <w:ind w:firstLine="284"/>
        <w:rPr>
          <w:i/>
          <w:lang w:val="en-SG"/>
        </w:rPr>
      </w:pPr>
    </w:p>
    <w:p w14:paraId="4CC77847" w14:textId="77777777" w:rsidR="00231D7D" w:rsidRPr="00F300B6" w:rsidRDefault="00231D7D" w:rsidP="00231D7D">
      <w:pPr>
        <w:spacing w:line="240" w:lineRule="auto"/>
        <w:ind w:firstLine="284"/>
      </w:pPr>
      <w:r w:rsidRPr="00F300B6">
        <w:rPr>
          <w:lang w:val="en-SG"/>
        </w:rPr>
        <w:t>Dimana</w:t>
      </w:r>
      <w:r w:rsidRPr="00F300B6">
        <w:t xml:space="preserve"> :</w:t>
      </w:r>
    </w:p>
    <w:p w14:paraId="1B5E2C30" w14:textId="77777777" w:rsidR="00231D7D" w:rsidRPr="00F300B6" w:rsidRDefault="00231D7D" w:rsidP="00231D7D">
      <w:pPr>
        <w:spacing w:line="240" w:lineRule="auto"/>
        <w:ind w:firstLine="284"/>
      </w:pPr>
      <w:r w:rsidRPr="00F300B6">
        <w:t xml:space="preserve">n  =  jumlah sampel </w:t>
      </w:r>
    </w:p>
    <w:p w14:paraId="06D1F29A" w14:textId="77777777" w:rsidR="00231D7D" w:rsidRPr="00F300B6" w:rsidRDefault="00231D7D" w:rsidP="00231D7D">
      <w:pPr>
        <w:spacing w:line="240" w:lineRule="auto"/>
        <w:ind w:firstLine="284"/>
      </w:pPr>
      <w:r w:rsidRPr="00F300B6">
        <w:t>N =  jumlah anggota dalam populasi (</w:t>
      </w:r>
      <w:r w:rsidRPr="00F300B6">
        <w:rPr>
          <w:lang w:val="en-SG"/>
        </w:rPr>
        <w:t>1.245</w:t>
      </w:r>
      <w:r w:rsidRPr="00F300B6">
        <w:t xml:space="preserve">) </w:t>
      </w:r>
    </w:p>
    <w:p w14:paraId="3F54A429" w14:textId="77777777" w:rsidR="00231D7D" w:rsidRPr="00F300B6" w:rsidRDefault="00231D7D" w:rsidP="00231D7D">
      <w:pPr>
        <w:spacing w:line="240" w:lineRule="auto"/>
        <w:ind w:firstLine="284"/>
      </w:pPr>
      <w:r w:rsidRPr="00F300B6">
        <w:t xml:space="preserve">Z  =  tingkat kepercayaan (95% = 1,96) </w:t>
      </w:r>
    </w:p>
    <w:p w14:paraId="2D2A84CC" w14:textId="77777777" w:rsidR="00231D7D" w:rsidRPr="00F300B6" w:rsidRDefault="00231D7D" w:rsidP="00231D7D">
      <w:pPr>
        <w:spacing w:line="240" w:lineRule="auto"/>
        <w:ind w:firstLine="284"/>
      </w:pPr>
      <w:r w:rsidRPr="00F300B6">
        <w:t xml:space="preserve">S2 = varian sampel (5% = 0,05) </w:t>
      </w:r>
    </w:p>
    <w:p w14:paraId="53356006" w14:textId="77777777" w:rsidR="00231D7D" w:rsidRPr="00F300B6" w:rsidRDefault="00231D7D" w:rsidP="00231D7D">
      <w:pPr>
        <w:spacing w:line="240" w:lineRule="auto"/>
        <w:ind w:firstLine="284"/>
      </w:pPr>
      <w:r w:rsidRPr="00F300B6">
        <w:t>D  = derajat penyimpangan (5%)</w:t>
      </w:r>
    </w:p>
    <w:p w14:paraId="41B19ED2" w14:textId="77777777" w:rsidR="00231D7D" w:rsidRPr="00F300B6" w:rsidRDefault="00231D7D" w:rsidP="00231D7D">
      <w:pPr>
        <w:spacing w:line="240" w:lineRule="auto"/>
        <w:ind w:firstLine="709"/>
      </w:pPr>
      <w:r w:rsidRPr="00F300B6">
        <w:rPr>
          <w:lang w:val="en-SG"/>
        </w:rPr>
        <w:t>Ukuran</w:t>
      </w:r>
      <w:r w:rsidRPr="00F300B6">
        <w:t xml:space="preserve"> sampel </w:t>
      </w:r>
      <w:r w:rsidRPr="00F300B6">
        <w:rPr>
          <w:lang w:val="en-SG"/>
        </w:rPr>
        <w:t>dari setiap desa sampel</w:t>
      </w:r>
      <w:r w:rsidRPr="00F300B6">
        <w:t xml:space="preserve"> ditentukan</w:t>
      </w:r>
      <w:r w:rsidRPr="00F300B6">
        <w:rPr>
          <w:lang w:val="en-SG"/>
        </w:rPr>
        <w:t xml:space="preserve"> dengan</w:t>
      </w:r>
      <w:r w:rsidRPr="00F300B6">
        <w:t xml:space="preserve"> alokasi proporsi</w:t>
      </w:r>
      <w:r w:rsidRPr="00F300B6">
        <w:rPr>
          <w:lang w:val="en-SG"/>
        </w:rPr>
        <w:t>onal</w:t>
      </w:r>
      <w:r w:rsidRPr="00F300B6">
        <w:t xml:space="preserve"> yaitu: </w:t>
      </w:r>
    </w:p>
    <w:p w14:paraId="5626B38E" w14:textId="77777777" w:rsidR="00231D7D" w:rsidRPr="00F300B6" w:rsidRDefault="009226C7" w:rsidP="00231D7D">
      <w:pPr>
        <w:spacing w:line="240" w:lineRule="auto"/>
        <w:ind w:left="1276"/>
      </w:pPr>
      <w:r>
        <w:rPr>
          <w:noProof/>
        </w:rPr>
        <w:pict w14:anchorId="655D35E8">
          <v:shape id="_x0000_i1044" type="#_x0000_t75" alt="" style="width:44pt;height:2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CA6A2C&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Pr=&quot;00CA6A2C&quot; wsp:rsidRDefault=&quot;00CA6A2C&quot; wsp:rsidP=&quot;00CA6A2C&quot;&gt;&lt;m:oMathPara&gt;&lt;m:oMathParaPr&gt;&lt;m:jc m:val=&quot;left&quot;/&gt;&lt;/m:oMathParaPr&gt;&lt;m:oMath&gt;&lt;m:r&gt;&lt;m:rPr&gt;&lt;m:sty m:val=&quot;p&quot;/&gt;&lt;/m:rPr&gt;&lt;w:rPr&gt;&lt;w:rFonts w:ascii=&quot;Cambria Math&quot; w:h-ansi=&quot;Cambria Math&quot; w:cs=&quot;Times New Roman&quot;/&gt;&lt;wx:font wx:val=&quot;Cambria Math&quot;/&gt;&lt;w:sz w:val=&quot;20&quot;/&gt;&lt;w:sz-cs w:val=&quot;20&quot;/&gt;&lt;/w:rPr&gt;&lt;m:t&gt;Ni= &lt;/m:t&gt;&lt;/m:r&gt;&lt;m:f&gt;&lt;m:fPr&gt;&lt;m:ctrlPr&gt;&lt;w:rPr&gt;&lt;w:rFonts w:ascii=&quot;Cambria Math&quot; w:h-ansi=&quot;Cambria Math&quot; w:cs=&quot;Times New Roman&quot;/&gt;&lt;wx:font wx:val=&quot;Cambria Math&quot;/&gt;&lt;w:sz w:val=&quot;20&quot;/&gt;&lt;w:sz-cs w:val=&quot;20&quot;/&gt;&lt;/w:rPr&gt;&lt;/m:ctrlPr&gt;&lt;/m:fPr&gt;&lt;m:num&gt;&lt;m:r&gt;&lt;m:rPr&gt;&lt;m:sty m:val=&quot;p&quot;/&gt;&lt;/m:rPr&gt;&lt;w:rPr&gt;&lt;w:rFonts w:ascii=&quot;Cambria Math&quot; w:h-ansi=&quot;Cambria Math&quot; w:cs=&quot;Times New Roman&quot;/&gt;&lt;wx:font wx:val=&quot;Cambria Math&quot;/&gt;&lt;w:sz w:val=&quot;20&quot;/&gt;&lt;w:sz-cs w:val=&quot;20&quot;/&gt;&lt;/w:rPr&gt;&lt;m:t&gt;Ni&lt;/m:t&gt;&lt;/m:r&gt;&lt;/m:num&gt;&lt;m:den&gt;&lt;m:r&gt;&lt;m:rPr&gt;&lt;m:sty m:val=&quot;p&quot;/&gt;&lt;/m:rPr&gt;&lt;w:rPr&gt;&lt;w:rFonts w:ascii=&quot;Cambria Math&quot; w:h-ansi=&quot;Cambria Math&quot; w:cs=&quot;Times New Roman&quot;/&gt;&lt;wx:font wx:val=&quot;Cambria Math&quot;/&gt;&lt;w:sz w:val=&quot;20&quot;/&gt;&lt;w:sz-cs w:val=&quot;20&quot;/&gt;&lt;/w:rPr&gt;&lt;m:t&gt;N&lt;/m:t&gt;&lt;/m:r&gt;&lt;/m:den&gt;&lt;/m:f&gt;&lt;m:r&gt;&lt;m:rPr&gt;&lt;m:sty m:val=&quot;p&quot;/&gt;&lt;/m:rPr&gt;&lt;w:rPr&gt;&lt;w:rFonts w:ascii=&quot;Cambria Math&quot; w:h-ansi=&quot;Cambria Math&quot; w:cs=&quot;Times New Roman&quot;/&gt;&lt;wx:font wx:val=&quot;Cambria Math&quot;/&gt;&lt;w:sz w:val=&quot;20&quot;/&gt;&lt;w:sz-cs w:val=&quot;20&quot;/&gt;&lt;/w:rPr&gt;&lt;m:t&gt; n&lt;/m:t&gt;&lt;/m:r&gt;&lt;/m:oMath&gt;&lt;/m:oMathPara&gt;&lt;/w:p&gt;&lt;w:sectPr wsp:rsidR=&quot;00000000&quot; wsp:rsidRPr=&quot;00CA6A2C&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25C3438D" w14:textId="77777777" w:rsidR="00231D7D" w:rsidRPr="00F300B6" w:rsidRDefault="00231D7D" w:rsidP="00231D7D">
      <w:pPr>
        <w:spacing w:line="240" w:lineRule="auto"/>
        <w:rPr>
          <w:lang w:val="en-SG"/>
        </w:rPr>
      </w:pPr>
      <w:r w:rsidRPr="00F300B6">
        <w:rPr>
          <w:lang w:val="en-SG"/>
        </w:rPr>
        <w:t>Metode penarikan sampel adalah dengan Simple Random Sampling Methode dan menggunakan tabel acak.</w:t>
      </w:r>
    </w:p>
    <w:p w14:paraId="4F034074" w14:textId="77777777" w:rsidR="00231D7D" w:rsidRPr="00F300B6" w:rsidRDefault="00231D7D" w:rsidP="00231D7D">
      <w:pPr>
        <w:spacing w:line="240" w:lineRule="auto"/>
        <w:ind w:firstLine="567"/>
        <w:rPr>
          <w:rFonts w:eastAsia="Times New Roman"/>
          <w:lang w:val="en-SG"/>
        </w:rPr>
      </w:pPr>
      <w:r w:rsidRPr="00F300B6">
        <w:rPr>
          <w:rFonts w:eastAsia="Times New Roman"/>
        </w:rPr>
        <w:lastRenderedPageBreak/>
        <w:t>Untuk mengetahui risiko usahatani padi sawah dapat digunakan rumus risiko produksi:</w:t>
      </w:r>
    </w:p>
    <w:p w14:paraId="4ACC7FE0" w14:textId="77777777" w:rsidR="00231D7D" w:rsidRPr="00F300B6" w:rsidRDefault="00231D7D" w:rsidP="00231D7D">
      <w:pPr>
        <w:spacing w:line="240" w:lineRule="auto"/>
        <w:ind w:firstLine="709"/>
      </w:pPr>
      <w:r w:rsidRPr="00F300B6">
        <w:rPr>
          <w:rFonts w:eastAsia="Times New Roman"/>
        </w:rPr>
        <w:t xml:space="preserve">CVa = </w:t>
      </w:r>
      <w:r w:rsidRPr="00F300B6">
        <w:rPr>
          <w:rFonts w:eastAsia="Times New Roman"/>
        </w:rPr>
        <w:fldChar w:fldCharType="begin"/>
      </w:r>
      <w:r w:rsidRPr="00F300B6">
        <w:rPr>
          <w:rFonts w:eastAsia="Times New Roman"/>
        </w:rPr>
        <w:instrText xml:space="preserve"> QUOTE </w:instrText>
      </w:r>
      <w:r w:rsidR="009226C7">
        <w:rPr>
          <w:noProof/>
          <w:position w:val="-23"/>
        </w:rPr>
        <w:pict w14:anchorId="0288473E">
          <v:shape id="_x0000_i1043" type="#_x0000_t75" alt="" style="width:9pt;height:23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8E7434&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8E7434&quot; wsp:rsidP=&quot;008E7434&quot;&gt;&lt;m:oMathPara&gt;&lt;m:oMath&gt;&lt;m:f&gt;&lt;m:fPr&gt;&lt;m:ctrlPr&gt;&lt;w:rPr&gt;&lt;w:rFonts w:ascii=&quot;Cambria Math&quot; w:fareast=&quot;Times New Roman&quot; w:h-ansi=&quot;Cambria Math&quot; w:cs=&quot;Times New Roman&quot;/&gt;&lt;wx:font wx:val=&quot;Cambria Math&quot;/&gt;&lt;w:i/&gt;&lt;w:sz w:val=&quot;20&quot;/&gt;&lt;w:sz-cs w:val=&quot;20&quot;/&gt;&lt;/w:rPr&gt;&lt;/m:ctrlPr&gt;&lt;/m:fPr&gt;&lt;m:num&gt;&lt;m:r&gt;&lt;w:rPr&gt;&lt;w:rFonts w:ascii=&quot;Cambria Math&quot; w:fareast=&quot;Times New Roman&quot; w:h-ansi=&quot;Cambria Math&quot; w:cs=&quot;Times New Roman&quot;/&gt;&lt;wx:font wx:val=&quot;Cambria Math&quot;/&gt;&lt;w:i/&gt;&lt;w:sz w:val=&quot;20&quot;/&gt;&lt;w:sz-cs w:val=&quot;20&quot;/&gt;&lt;/w:rPr&gt;&lt;m:t&gt;Va&lt;/m:t&gt;&lt;/m:r&gt;&lt;/m:num&gt;&lt;m:den&gt;&lt;m:r&gt;&lt;w:rPr&gt;&lt;w:rFonts w:ascii=&quot;Cambria Math&quot; w:fareast=&quot;Times New Roman&quot; w:h-ansi=&quot;Cambria Math&quot; w:cs=&quot;Times New Roman&quot;/&gt;&lt;wx:font wx:val=&quot;Cambria Math&quot;/&gt;&lt;w:i/&gt;&lt;w:sz w:val=&quot;20&quot;/&gt;&lt;w:sz-cs w:val=&quot;20&quot;/&gt;&lt;/w:rPr&gt;&lt;m:t&gt;E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300B6">
        <w:rPr>
          <w:rFonts w:eastAsia="Times New Roman"/>
        </w:rPr>
        <w:instrText xml:space="preserve"> </w:instrText>
      </w:r>
      <w:r w:rsidRPr="00F300B6">
        <w:rPr>
          <w:rFonts w:eastAsia="Times New Roman"/>
        </w:rPr>
        <w:fldChar w:fldCharType="separate"/>
      </w:r>
      <w:r w:rsidR="009226C7">
        <w:rPr>
          <w:noProof/>
          <w:position w:val="-23"/>
        </w:rPr>
        <w:pict w14:anchorId="47769EB1">
          <v:shape id="_x0000_i1042" type="#_x0000_t75" alt="" style="width:9pt;height:23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8E7434&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8E7434&quot; wsp:rsidP=&quot;008E7434&quot;&gt;&lt;m:oMathPara&gt;&lt;m:oMath&gt;&lt;m:f&gt;&lt;m:fPr&gt;&lt;m:ctrlPr&gt;&lt;w:rPr&gt;&lt;w:rFonts w:ascii=&quot;Cambria Math&quot; w:fareast=&quot;Times New Roman&quot; w:h-ansi=&quot;Cambria Math&quot; w:cs=&quot;Times New Roman&quot;/&gt;&lt;wx:font wx:val=&quot;Cambria Math&quot;/&gt;&lt;w:i/&gt;&lt;w:sz w:val=&quot;20&quot;/&gt;&lt;w:sz-cs w:val=&quot;20&quot;/&gt;&lt;/w:rPr&gt;&lt;/m:ctrlPr&gt;&lt;/m:fPr&gt;&lt;m:num&gt;&lt;m:r&gt;&lt;w:rPr&gt;&lt;w:rFonts w:ascii=&quot;Cambria Math&quot; w:fareast=&quot;Times New Roman&quot; w:h-ansi=&quot;Cambria Math&quot; w:cs=&quot;Times New Roman&quot;/&gt;&lt;wx:font wx:val=&quot;Cambria Math&quot;/&gt;&lt;w:i/&gt;&lt;w:sz w:val=&quot;20&quot;/&gt;&lt;w:sz-cs w:val=&quot;20&quot;/&gt;&lt;/w:rPr&gt;&lt;m:t&gt;Va&lt;/m:t&gt;&lt;/m:r&gt;&lt;/m:num&gt;&lt;m:den&gt;&lt;m:r&gt;&lt;w:rPr&gt;&lt;w:rFonts w:ascii=&quot;Cambria Math&quot; w:fareast=&quot;Times New Roman&quot; w:h-ansi=&quot;Cambria Math&quot; w:cs=&quot;Times New Roman&quot;/&gt;&lt;wx:font wx:val=&quot;Cambria Math&quot;/&gt;&lt;w:i/&gt;&lt;w:sz w:val=&quot;20&quot;/&gt;&lt;w:sz-cs w:val=&quot;20&quot;/&gt;&lt;/w:rPr&gt;&lt;m:t&gt;E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300B6">
        <w:rPr>
          <w:rFonts w:eastAsia="Times New Roman"/>
        </w:rPr>
        <w:fldChar w:fldCharType="end"/>
      </w:r>
      <w:r w:rsidRPr="00F300B6">
        <w:rPr>
          <w:rFonts w:eastAsia="Times New Roman"/>
        </w:rPr>
        <w:t xml:space="preserve">    ...................................................................................(3.1)</w:t>
      </w:r>
    </w:p>
    <w:p w14:paraId="22529722" w14:textId="77777777" w:rsidR="00231D7D" w:rsidRPr="00F300B6" w:rsidRDefault="00231D7D" w:rsidP="00231D7D">
      <w:pPr>
        <w:spacing w:line="240" w:lineRule="auto"/>
      </w:pPr>
      <w:r w:rsidRPr="00F300B6">
        <w:t>Dimana :</w:t>
      </w:r>
    </w:p>
    <w:p w14:paraId="557CB643" w14:textId="77777777" w:rsidR="00231D7D" w:rsidRPr="00F300B6" w:rsidRDefault="00231D7D" w:rsidP="00231D7D">
      <w:pPr>
        <w:spacing w:line="240" w:lineRule="auto"/>
        <w:ind w:firstLine="851"/>
      </w:pPr>
      <w:r w:rsidRPr="00F300B6">
        <w:t>Cva = koefisien variasi risiko produksi</w:t>
      </w:r>
    </w:p>
    <w:p w14:paraId="2C690A0C" w14:textId="77777777" w:rsidR="00231D7D" w:rsidRPr="00F300B6" w:rsidRDefault="00231D7D" w:rsidP="00231D7D">
      <w:pPr>
        <w:spacing w:line="240" w:lineRule="auto"/>
        <w:ind w:firstLine="851"/>
      </w:pPr>
      <w:r w:rsidRPr="00F300B6">
        <w:t>Va = simpangan baku produksi usahatanipadi (kw)</w:t>
      </w:r>
    </w:p>
    <w:p w14:paraId="54B342CD" w14:textId="77777777" w:rsidR="00231D7D" w:rsidRPr="00F300B6" w:rsidRDefault="00231D7D" w:rsidP="00231D7D">
      <w:pPr>
        <w:spacing w:line="240" w:lineRule="auto"/>
        <w:ind w:firstLine="851"/>
      </w:pPr>
      <w:r w:rsidRPr="00F300B6">
        <w:t xml:space="preserve">Ea = produksi rata-rata usahatanipadi (kw). </w:t>
      </w:r>
    </w:p>
    <w:p w14:paraId="7C16A782" w14:textId="77777777" w:rsidR="00231D7D" w:rsidRPr="00F300B6" w:rsidRDefault="00231D7D" w:rsidP="00231D7D">
      <w:pPr>
        <w:pStyle w:val="ListParagraph"/>
        <w:spacing w:after="0" w:line="276" w:lineRule="auto"/>
        <w:ind w:left="0" w:firstLine="567"/>
        <w:rPr>
          <w:rFonts w:cs="Times New Roman"/>
        </w:rPr>
      </w:pPr>
      <w:r w:rsidRPr="00F300B6">
        <w:rPr>
          <w:rFonts w:cs="Times New Roman"/>
          <w:color w:val="000000"/>
          <w:lang w:val="id-ID"/>
        </w:rPr>
        <w:t xml:space="preserve">Untuk menjawab tujuan penelitian mengenai pengaruh penggunaan input terhadap output usahatani padi sawah, menganalisis tingkat efisiensi teknis dan mengetahui perilaku risiko produktivitas petani padi sawah adalah dengan menggunakan model yang dikembangkan oleh Kumbhakar (2002) . </w:t>
      </w:r>
      <w:r w:rsidRPr="00F300B6">
        <w:rPr>
          <w:rFonts w:cs="Times New Roman"/>
          <w:color w:val="000000"/>
        </w:rPr>
        <w:t>Adapun bentuk fungsionalnya :</w:t>
      </w:r>
    </w:p>
    <w:p w14:paraId="0C251BCB" w14:textId="77777777" w:rsidR="00231D7D" w:rsidRPr="00F300B6" w:rsidRDefault="009226C7" w:rsidP="00231D7D">
      <w:pPr>
        <w:autoSpaceDE w:val="0"/>
        <w:autoSpaceDN w:val="0"/>
        <w:adjustRightInd w:val="0"/>
        <w:spacing w:line="240" w:lineRule="auto"/>
      </w:pPr>
      <w:r>
        <w:rPr>
          <w:noProof/>
        </w:rPr>
        <w:pict w14:anchorId="62D53453">
          <v:shape id="_x0000_i1041" type="#_x0000_t75" alt="" style="width:214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86189&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Pr=&quot;00C86189&quot; wsp:rsidRDefault=&quot;00C86189&quot; wsp:rsidP=&quot;00C86189&quot;&gt;&lt;m:oMathPara&gt;&lt;m:oMath&gt;&lt;m:r&gt;&lt;w:rPr&gt;&lt;w:rFonts w:ascii=&quot;Cambria Math&quot; w:h-ansi=&quot;Cambria Math&quot; w:cs=&quot;Times New Roman&quot;/&gt;&lt;wx:font wx:val=&quot;Cambria Math&quot;/&gt;&lt;w:i/&gt;&lt;w:sz w:val=&quot;20&quot;/&gt;&lt;w:sz-cs w:val=&quot;20&quot;/&gt;&lt;/w:rPr&gt;&lt;m:t&gt;yi=&lt;/m:t&gt;&lt;/m:r&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vi&lt;/m:t&gt;&lt;/m:r&gt;&lt;/m:sup&gt;&lt;/m:sSup&gt;&lt;m:r&gt;&lt;w:rPr&gt;&lt;w:rFonts w:ascii=&quot;Cambria Math&quot; w:h-ansi=&quot;Cambria Math&quot; w:cs=&quot;Times New Roman&quot;/&gt;&lt;wx:font wx:val=&quot;Cambria Math&quot;/&gt;&lt;w:i/&gt;&lt;w:sz w:val=&quot;20&quot;/&gt;&lt;w:sz-cs w:val=&quot;20&quot;/&gt;&lt;/w:rPr&gt;&lt;m:t&gt;-&lt;/m:t&gt;&lt;/m:r&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ui&lt;/m:t&gt;&lt;/m:r&gt;&lt;/m:sup&gt;&lt;/m:sSup&gt;&lt;/m:oMath&gt;&lt;/m:oMathPara&gt;&lt;/w:p&gt;&lt;w:sectPr wsp:rsidR=&quot;00000000&quot; wsp:rsidRPr=&quot;00C8618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14:paraId="06A7EE13" w14:textId="77777777" w:rsidR="00231D7D" w:rsidRPr="00F300B6" w:rsidRDefault="00231D7D" w:rsidP="00231D7D">
      <w:pPr>
        <w:autoSpaceDE w:val="0"/>
        <w:autoSpaceDN w:val="0"/>
        <w:adjustRightInd w:val="0"/>
        <w:spacing w:line="240" w:lineRule="auto"/>
      </w:pPr>
      <w:r w:rsidRPr="00F300B6">
        <w:t xml:space="preserve">Dimana : </w:t>
      </w:r>
    </w:p>
    <w:p w14:paraId="736512A2" w14:textId="77777777" w:rsidR="00231D7D" w:rsidRPr="00F300B6" w:rsidRDefault="00231D7D" w:rsidP="00231D7D">
      <w:pPr>
        <w:tabs>
          <w:tab w:val="left" w:pos="1843"/>
        </w:tabs>
        <w:autoSpaceDE w:val="0"/>
        <w:autoSpaceDN w:val="0"/>
        <w:adjustRightInd w:val="0"/>
        <w:spacing w:line="240" w:lineRule="auto"/>
      </w:pPr>
      <w:r w:rsidRPr="00F300B6">
        <w:fldChar w:fldCharType="begin"/>
      </w:r>
      <w:r w:rsidRPr="00F300B6">
        <w:instrText xml:space="preserve"> QUOTE </w:instrText>
      </w:r>
      <w:r w:rsidR="009226C7">
        <w:rPr>
          <w:noProof/>
          <w:position w:val="-21"/>
        </w:rPr>
        <w:pict w14:anchorId="02FF040F">
          <v:shape id="_x0000_i1040" type="#_x0000_t75" alt="" style="width:45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8F1960&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8F1960&quot; wsp:rsidP=&quot;008F1960&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300B6">
        <w:instrText xml:space="preserve"> </w:instrText>
      </w:r>
      <w:r w:rsidRPr="00F300B6">
        <w:fldChar w:fldCharType="separate"/>
      </w:r>
      <w:r w:rsidR="009226C7">
        <w:rPr>
          <w:noProof/>
          <w:position w:val="-21"/>
        </w:rPr>
        <w:pict w14:anchorId="43930574">
          <v:shape id="_x0000_i1039" type="#_x0000_t75" alt="" style="width:45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8F1960&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8F1960&quot; wsp:rsidP=&quot;008F1960&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300B6">
        <w:fldChar w:fldCharType="end"/>
      </w:r>
      <w:r w:rsidRPr="00F300B6">
        <w:tab/>
        <w:t>: Fungsi produksi rata-rata</w:t>
      </w:r>
    </w:p>
    <w:p w14:paraId="0788D8DA" w14:textId="77777777" w:rsidR="00231D7D" w:rsidRPr="00F300B6" w:rsidRDefault="00231D7D" w:rsidP="00231D7D">
      <w:pPr>
        <w:tabs>
          <w:tab w:val="left" w:pos="1843"/>
        </w:tabs>
        <w:autoSpaceDE w:val="0"/>
        <w:autoSpaceDN w:val="0"/>
        <w:adjustRightInd w:val="0"/>
        <w:spacing w:line="240" w:lineRule="auto"/>
      </w:pPr>
      <w:r w:rsidRPr="00F300B6">
        <w:fldChar w:fldCharType="begin"/>
      </w:r>
      <w:r w:rsidRPr="00F300B6">
        <w:instrText xml:space="preserve"> QUOTE </w:instrText>
      </w:r>
      <w:r w:rsidR="009226C7">
        <w:rPr>
          <w:noProof/>
          <w:position w:val="-21"/>
        </w:rPr>
        <w:pict w14:anchorId="45F86FE1">
          <v:shape id="_x0000_i1038" type="#_x0000_t75" alt="" style="width:61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533A4&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2533A4&quot; wsp:rsidP=&quot;002533A4&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vi&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300B6">
        <w:instrText xml:space="preserve"> </w:instrText>
      </w:r>
      <w:r w:rsidRPr="00F300B6">
        <w:fldChar w:fldCharType="separate"/>
      </w:r>
      <w:r w:rsidR="009226C7">
        <w:rPr>
          <w:noProof/>
          <w:position w:val="-21"/>
        </w:rPr>
        <w:pict w14:anchorId="0E6AE0E4">
          <v:shape id="_x0000_i1037" type="#_x0000_t75" alt="" style="width:61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533A4&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2533A4&quot; wsp:rsidP=&quot;002533A4&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vi&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300B6">
        <w:fldChar w:fldCharType="end"/>
      </w:r>
      <w:r w:rsidRPr="00F300B6">
        <w:tab/>
        <w:t>: Fungsi risiko produksi</w:t>
      </w:r>
    </w:p>
    <w:p w14:paraId="27F3CA62" w14:textId="77777777" w:rsidR="00231D7D" w:rsidRPr="00F300B6" w:rsidRDefault="00231D7D" w:rsidP="00231D7D">
      <w:pPr>
        <w:tabs>
          <w:tab w:val="left" w:pos="1843"/>
        </w:tabs>
        <w:autoSpaceDE w:val="0"/>
        <w:autoSpaceDN w:val="0"/>
        <w:adjustRightInd w:val="0"/>
        <w:spacing w:line="240" w:lineRule="auto"/>
      </w:pPr>
      <w:r w:rsidRPr="00F300B6">
        <w:fldChar w:fldCharType="begin"/>
      </w:r>
      <w:r w:rsidRPr="00F300B6">
        <w:instrText xml:space="preserve"> QUOTE </w:instrText>
      </w:r>
      <w:r w:rsidR="009226C7">
        <w:rPr>
          <w:noProof/>
          <w:position w:val="-21"/>
        </w:rPr>
        <w:pict w14:anchorId="4A48BD67">
          <v:shape id="_x0000_i1036" type="#_x0000_t75" alt="" style="width:60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C3D83&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C3D83&quot; wsp:rsidP=&quot;003C3D83&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vi&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300B6">
        <w:instrText xml:space="preserve"> </w:instrText>
      </w:r>
      <w:r w:rsidRPr="00F300B6">
        <w:fldChar w:fldCharType="separate"/>
      </w:r>
      <w:r w:rsidR="009226C7">
        <w:rPr>
          <w:noProof/>
          <w:position w:val="-21"/>
        </w:rPr>
        <w:pict w14:anchorId="31E113C0">
          <v:shape id="_x0000_i1035" type="#_x0000_t75" alt="" style="width:60pt;height:2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C3D83&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C3D83&quot; wsp:rsidP=&quot;003C3D83&quot;&gt;&lt;m:oMathPara&gt;&lt;m:oMath&gt;&lt;m:sSub&gt;&lt;m:sSubPr&gt;&lt;m:ctrlPr&gt;&lt;w:rPr&gt;&lt;w:rFonts w:ascii=&quot;Cambria Math&quot; w:h-ansi=&quot;Cambria Math&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Œ≥&lt;/m:t&gt;&lt;/m:r&gt;&lt;/m:e&gt;&lt;m:sub&gt;&lt;m:r&gt;&lt;w:rPr&gt;&lt;w:rFonts w:ascii=&quot;Cambria Math&quot; w:h-ansi=&quot;Cambria Math&quot; w:cs=&quot;Times New Roman&quot;/&gt;&lt;wx:font wx:val=&quot;Cambria Math&quot;/&gt;&lt;w:i/&gt;&lt;w:sz w:val=&quot;20&quot;/&gt;&lt;w:sz-cs w:val=&quot;20&quot;/&gt;&lt;/w:rPr&gt;&lt;m:t&gt;0&lt;/m:t&gt;&lt;/m:r&gt;&lt;/m:sub&gt;&lt;/m:sSub&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ü&lt;/m:t&gt;&lt;/m:r&gt;&lt;/m:e&gt;&lt;m:sub&gt;&lt;m:r&gt;&lt;w:rPr&gt;&lt;w:rFonts w:ascii=&quot;Cambria Math&quot; w:h-ansi=&quot;Cambria Math&quot; w:cs=&quot;Times New Roman&quot;/&gt;&lt;wx:font wx:val=&quot;Cambria Math&quot;/&gt;&lt;w:i/&gt;&lt;w:sz w:val=&quot;20&quot;/&gt;&lt;w:sz-cs w:val=&quot;20&quot;/&gt;&lt;/w:rPr&gt;&lt;m:t&gt;j=1&lt;/m:t&gt;&lt;/m:r&gt;&lt;/m:sub&gt;&lt;m:sup&gt;&lt;m:r&gt;&lt;w:rPr&gt;&lt;w:rFonts w:ascii=&quot;Cambria Math&quot; w:h-ansi=&quot;Cambria Math&quot; w:cs=&quot;Times New Roman&quot;/&gt;&lt;wx:font wx:val=&quot;Cambria Math&quot;/&gt;&lt;w:i/&gt;&lt;w:sz w:val=&quot;20&quot;/&gt;&lt;w:sz-cs w:val=&quot;20&quot;/&gt;&lt;/w:rPr&gt;&lt;m:t&gt;10&lt;/m:t&gt;&lt;/m:r&gt;&lt;/m:sup&gt;&lt;/m:sSubSup&gt;&lt;m:sSubSup&gt;&lt;m:sSubSupPr&gt;&lt;m:ctrlPr&gt;&lt;w:rPr&gt;&lt;w:rFonts w:ascii=&quot;Cambria Math&quot; w:h-ansi=&quot;Cambria Math&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X&lt;/m:t&gt;&lt;/m:r&gt;&lt;/m:e&gt;&lt;m:sub&gt;&lt;m:r&gt;&lt;w:rPr&gt;&lt;w:rFonts w:ascii=&quot;Cambria Math&quot; w:h-ansi=&quot;Cambria Math&quot; w:cs=&quot;Times New Roman&quot;/&gt;&lt;wx:font wx:val=&quot;Cambria Math&quot;/&gt;&lt;w:i/&gt;&lt;w:sz w:val=&quot;20&quot;/&gt;&lt;w:sz-cs w:val=&quot;20&quot;/&gt;&lt;/w:rPr&gt;&lt;m:t&gt;ij&lt;/m:t&gt;&lt;/m:r&gt;&lt;/m:sub&gt;&lt;m:sup&gt;&lt;m:r&gt;&lt;w:rPr&gt;&lt;w:rFonts w:ascii=&quot;Cambria Math&quot; w:h-ansi=&quot;Cambria Math&quot; w:cs=&quot;Times New Roman&quot;/&gt;&lt;wx:font wx:val=&quot;Cambria Math&quot;/&gt;&lt;w:i/&gt;&lt;w:sz w:val=&quot;20&quot;/&gt;&lt;w:sz-cs w:val=&quot;20&quot;/&gt;&lt;/w:rPr&gt;&lt;m:t&gt;Œ≥j&lt;/m:t&gt;&lt;/m:r&gt;&lt;/m:sup&gt;&lt;/m:sSubSup&gt;&lt;m:r&gt;&lt;w:rPr&gt;&lt;w:rFonts w:ascii=&quot;Cambria Math&quot; w:h-ansi=&quot;Cambria Math&quot; w:cs=&quot;Times New Roman&quot;/&gt;&lt;wx:font wx:val=&quot;Cambria Math&quot;/&gt;&lt;w:i/&gt;&lt;w:sz w:val=&quot;20&quot;/&gt;&lt;w:sz-cs w:val=&quot;20&quot;/&gt;&lt;/w:rPr&gt;&lt;m:t&gt;. &lt;/m:t&gt;&lt;/m:r&gt;&lt;m:sSup&gt;&lt;m:sSupPr&gt;&lt;m:ctrlPr&gt;&lt;w:rPr&gt;&lt;w:rFonts w:ascii=&quot;Cambria Math&quot; w:h-ansi=&quot;Cambria Math&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e&lt;/m:t&gt;&lt;/m:r&gt;&lt;/m:e&gt;&lt;m:sup&gt;&lt;m:r&gt;&lt;w:rPr&gt;&lt;w:rFonts w:ascii=&quot;Cambria Math&quot; w:h-ansi=&quot;Cambria Math&quot; w:cs=&quot;Times New Roman&quot;/&gt;&lt;wx:font wx:val=&quot;Cambria Math&quot;/&gt;&lt;w:i/&gt;&lt;w:sz w:val=&quot;20&quot;/&gt;&lt;w:sz-cs w:val=&quot;20&quot;/&gt;&lt;/w:rPr&gt;&lt;m:t&gt;vi&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300B6">
        <w:fldChar w:fldCharType="end"/>
      </w:r>
      <w:r w:rsidRPr="00F300B6">
        <w:tab/>
        <w:t>: Fungsi inefisiensi teknis</w:t>
      </w:r>
    </w:p>
    <w:p w14:paraId="4EA7EB5D" w14:textId="77777777" w:rsidR="00231D7D" w:rsidRPr="00F300B6" w:rsidRDefault="00231D7D" w:rsidP="00231D7D">
      <w:pPr>
        <w:tabs>
          <w:tab w:val="left" w:pos="1843"/>
        </w:tabs>
        <w:autoSpaceDE w:val="0"/>
        <w:autoSpaceDN w:val="0"/>
        <w:adjustRightInd w:val="0"/>
        <w:spacing w:line="240" w:lineRule="auto"/>
      </w:pPr>
      <w:r w:rsidRPr="00F300B6">
        <w:t>Yi</w:t>
      </w:r>
      <w:r w:rsidRPr="00F300B6">
        <w:tab/>
        <w:t>: Jumlah produktivitas padi sawah (kg/ha)</w:t>
      </w:r>
    </w:p>
    <w:p w14:paraId="1AFD3FDB" w14:textId="77777777" w:rsidR="00231D7D" w:rsidRPr="00F300B6" w:rsidRDefault="00231D7D" w:rsidP="00231D7D">
      <w:pPr>
        <w:tabs>
          <w:tab w:val="left" w:pos="1843"/>
        </w:tabs>
        <w:autoSpaceDE w:val="0"/>
        <w:autoSpaceDN w:val="0"/>
        <w:adjustRightInd w:val="0"/>
        <w:spacing w:line="240" w:lineRule="auto"/>
      </w:pPr>
      <w:r w:rsidRPr="00F300B6">
        <w:t>X</w:t>
      </w:r>
      <w:r w:rsidRPr="00F300B6">
        <w:rPr>
          <w:vertAlign w:val="subscript"/>
        </w:rPr>
        <w:t>1</w:t>
      </w:r>
      <w:r w:rsidRPr="00F300B6">
        <w:tab/>
        <w:t>: Jumlah b</w:t>
      </w:r>
      <w:r w:rsidRPr="00F300B6">
        <w:rPr>
          <w:lang w:val="en-SG"/>
        </w:rPr>
        <w:t>enih</w:t>
      </w:r>
      <w:r w:rsidRPr="00F300B6">
        <w:t xml:space="preserve"> (kg/ha)</w:t>
      </w:r>
    </w:p>
    <w:p w14:paraId="00876BB6"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2</w:t>
      </w:r>
      <w:r w:rsidRPr="00F300B6">
        <w:tab/>
        <w:t>: Jumlah tenaga kerja  (HKSP/ha)</w:t>
      </w:r>
    </w:p>
    <w:p w14:paraId="663BCC9A"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3</w:t>
      </w:r>
      <w:r w:rsidRPr="00F300B6">
        <w:tab/>
        <w:t>: Jumlah (kg/ha)</w:t>
      </w:r>
    </w:p>
    <w:p w14:paraId="1F252596"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4</w:t>
      </w:r>
      <w:r w:rsidRPr="00F300B6">
        <w:tab/>
        <w:t>: Jumlah pupuk TSP  (kg/ha)</w:t>
      </w:r>
    </w:p>
    <w:p w14:paraId="6F1FB12C"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5</w:t>
      </w:r>
      <w:r w:rsidRPr="00F300B6">
        <w:tab/>
        <w:t>: Jumlah pupuk SP36  (kg/ha)</w:t>
      </w:r>
    </w:p>
    <w:p w14:paraId="2DDCE257"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6</w:t>
      </w:r>
      <w:r w:rsidRPr="00F300B6">
        <w:tab/>
        <w:t>: Jumlah pupuk KCL  (kg/ha)</w:t>
      </w:r>
    </w:p>
    <w:p w14:paraId="0DE3F91A"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7</w:t>
      </w:r>
      <w:r w:rsidRPr="00F300B6">
        <w:tab/>
        <w:t>: Jumlah pupuk organik  (kg/ha)</w:t>
      </w:r>
    </w:p>
    <w:p w14:paraId="7DD81795"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rPr>
        <w:t>8</w:t>
      </w:r>
      <w:r w:rsidRPr="00F300B6">
        <w:tab/>
        <w:t>: Jumlah obat-obatan  (</w:t>
      </w:r>
      <w:r w:rsidRPr="00F300B6">
        <w:rPr>
          <w:lang w:val="en-SG"/>
        </w:rPr>
        <w:t>ml</w:t>
      </w:r>
      <w:r w:rsidRPr="00F300B6">
        <w:t>/ha)</w:t>
      </w:r>
    </w:p>
    <w:p w14:paraId="660DB7B9" w14:textId="77777777" w:rsidR="00231D7D" w:rsidRPr="00F300B6" w:rsidRDefault="00231D7D" w:rsidP="00231D7D">
      <w:pPr>
        <w:tabs>
          <w:tab w:val="left" w:pos="1843"/>
        </w:tabs>
        <w:autoSpaceDE w:val="0"/>
        <w:autoSpaceDN w:val="0"/>
        <w:adjustRightInd w:val="0"/>
        <w:spacing w:line="240" w:lineRule="auto"/>
        <w:ind w:left="1985" w:hanging="1985"/>
        <w:rPr>
          <w:lang w:val="en-SG"/>
        </w:rPr>
      </w:pPr>
    </w:p>
    <w:p w14:paraId="374E1324" w14:textId="77777777" w:rsidR="00231D7D" w:rsidRPr="00F300B6" w:rsidRDefault="00231D7D" w:rsidP="00231D7D">
      <w:pPr>
        <w:tabs>
          <w:tab w:val="left" w:pos="1843"/>
        </w:tabs>
        <w:autoSpaceDE w:val="0"/>
        <w:autoSpaceDN w:val="0"/>
        <w:adjustRightInd w:val="0"/>
        <w:spacing w:line="240" w:lineRule="auto"/>
        <w:ind w:left="1985" w:hanging="1985"/>
      </w:pPr>
      <w:r w:rsidRPr="00F300B6">
        <w:t>X</w:t>
      </w:r>
      <w:r w:rsidRPr="00F300B6">
        <w:rPr>
          <w:vertAlign w:val="subscript"/>
          <w:lang w:val="en-SG"/>
        </w:rPr>
        <w:t>9</w:t>
      </w:r>
      <w:r w:rsidRPr="00F300B6">
        <w:tab/>
        <w:t>: Musim tanam</w:t>
      </w:r>
    </w:p>
    <w:p w14:paraId="49412B3D" w14:textId="77777777" w:rsidR="00231D7D" w:rsidRPr="00F300B6" w:rsidRDefault="00231D7D" w:rsidP="00231D7D">
      <w:pPr>
        <w:tabs>
          <w:tab w:val="left" w:pos="1843"/>
        </w:tabs>
        <w:autoSpaceDE w:val="0"/>
        <w:autoSpaceDN w:val="0"/>
        <w:adjustRightInd w:val="0"/>
        <w:spacing w:line="240" w:lineRule="auto"/>
        <w:ind w:left="1985" w:hanging="1985"/>
        <w:rPr>
          <w:color w:val="000000"/>
        </w:rPr>
      </w:pPr>
      <w:r w:rsidRPr="00F300B6">
        <w:t>v</w:t>
      </w:r>
      <w:r w:rsidRPr="00F300B6">
        <w:rPr>
          <w:vertAlign w:val="subscript"/>
        </w:rPr>
        <w:t>i</w:t>
      </w:r>
      <w:r w:rsidRPr="00F300B6">
        <w:tab/>
        <w:t xml:space="preserve">: </w:t>
      </w:r>
      <w:r w:rsidRPr="00F300B6">
        <w:rPr>
          <w:i/>
          <w:iCs/>
          <w:color w:val="000000"/>
        </w:rPr>
        <w:t>error term</w:t>
      </w:r>
      <w:r w:rsidRPr="00F300B6">
        <w:rPr>
          <w:color w:val="000000"/>
        </w:rPr>
        <w:t xml:space="preserve"> yang menunjukkan ketidakpastian produksi yang diasumsikan i.i.d (0,σ</w:t>
      </w:r>
      <w:r w:rsidRPr="00F300B6">
        <w:rPr>
          <w:i/>
          <w:iCs/>
          <w:color w:val="000000"/>
          <w:vertAlign w:val="subscript"/>
        </w:rPr>
        <w:t>u</w:t>
      </w:r>
      <w:r w:rsidRPr="00F300B6">
        <w:rPr>
          <w:color w:val="000000"/>
        </w:rPr>
        <w:t>)</w:t>
      </w:r>
      <w:r w:rsidRPr="00F300B6">
        <w:rPr>
          <w:color w:val="000000"/>
          <w:vertAlign w:val="superscript"/>
        </w:rPr>
        <w:t>2</w:t>
      </w:r>
    </w:p>
    <w:p w14:paraId="642490DC" w14:textId="77777777" w:rsidR="00231D7D" w:rsidRPr="00F300B6" w:rsidRDefault="00231D7D" w:rsidP="00231D7D">
      <w:pPr>
        <w:tabs>
          <w:tab w:val="left" w:pos="1843"/>
        </w:tabs>
        <w:autoSpaceDE w:val="0"/>
        <w:autoSpaceDN w:val="0"/>
        <w:adjustRightInd w:val="0"/>
        <w:spacing w:line="240" w:lineRule="auto"/>
        <w:ind w:left="1985" w:hanging="1985"/>
        <w:rPr>
          <w:color w:val="000000"/>
        </w:rPr>
      </w:pPr>
      <w:r w:rsidRPr="00F300B6">
        <w:rPr>
          <w:color w:val="000000"/>
        </w:rPr>
        <w:t>u</w:t>
      </w:r>
      <w:r w:rsidRPr="00F300B6">
        <w:rPr>
          <w:color w:val="000000"/>
          <w:vertAlign w:val="subscript"/>
        </w:rPr>
        <w:t>i</w:t>
      </w:r>
      <w:r w:rsidRPr="00F300B6">
        <w:rPr>
          <w:color w:val="000000"/>
        </w:rPr>
        <w:tab/>
        <w:t>: Inefisiensi teknis dengan asumsi i.i.d (0,σ</w:t>
      </w:r>
      <w:r w:rsidRPr="00F300B6">
        <w:rPr>
          <w:i/>
          <w:iCs/>
          <w:color w:val="000000"/>
          <w:vertAlign w:val="subscript"/>
        </w:rPr>
        <w:t>u</w:t>
      </w:r>
      <w:r w:rsidRPr="00F300B6">
        <w:rPr>
          <w:color w:val="000000"/>
        </w:rPr>
        <w:t>)</w:t>
      </w:r>
      <w:r w:rsidRPr="00F300B6">
        <w:rPr>
          <w:color w:val="000000"/>
          <w:vertAlign w:val="superscript"/>
        </w:rPr>
        <w:t>2</w:t>
      </w:r>
      <w:r w:rsidRPr="00F300B6">
        <w:rPr>
          <w:color w:val="000000"/>
        </w:rPr>
        <w:t xml:space="preserve"> dan u&gt;0, u</w:t>
      </w:r>
      <w:r w:rsidRPr="00F300B6">
        <w:rPr>
          <w:color w:val="000000"/>
          <w:vertAlign w:val="subscript"/>
        </w:rPr>
        <w:t>i</w:t>
      </w:r>
      <w:r w:rsidRPr="00F300B6">
        <w:rPr>
          <w:color w:val="000000"/>
        </w:rPr>
        <w:t xml:space="preserve"> independen terhadap v</w:t>
      </w:r>
      <w:r w:rsidRPr="00F300B6">
        <w:rPr>
          <w:color w:val="000000"/>
          <w:vertAlign w:val="subscript"/>
        </w:rPr>
        <w:t>i</w:t>
      </w:r>
      <w:r w:rsidRPr="00F300B6">
        <w:rPr>
          <w:color w:val="000000"/>
        </w:rPr>
        <w:t>.</w:t>
      </w:r>
    </w:p>
    <w:p w14:paraId="69D62F9F" w14:textId="77777777" w:rsidR="00231D7D" w:rsidRPr="00F300B6" w:rsidRDefault="00231D7D" w:rsidP="00231D7D">
      <w:pPr>
        <w:autoSpaceDE w:val="0"/>
        <w:autoSpaceDN w:val="0"/>
        <w:adjustRightInd w:val="0"/>
        <w:spacing w:line="276" w:lineRule="auto"/>
        <w:ind w:firstLine="567"/>
        <w:rPr>
          <w:color w:val="000000"/>
        </w:rPr>
      </w:pPr>
      <w:r w:rsidRPr="00F300B6">
        <w:rPr>
          <w:color w:val="000000"/>
        </w:rPr>
        <w:t xml:space="preserve">Tanda yang diharapkan untuk masing-masing parameter adalah </w:t>
      </w:r>
      <w:r w:rsidRPr="00F300B6">
        <w:rPr>
          <w:color w:val="000000"/>
        </w:rPr>
        <w:fldChar w:fldCharType="begin"/>
      </w:r>
      <w:r w:rsidRPr="00F300B6">
        <w:rPr>
          <w:color w:val="000000"/>
        </w:rPr>
        <w:instrText xml:space="preserve"> QUOTE </w:instrText>
      </w:r>
      <w:r w:rsidR="009226C7">
        <w:rPr>
          <w:noProof/>
          <w:position w:val="-17"/>
        </w:rPr>
        <w:pict w14:anchorId="2936598C">
          <v:shape id="_x0000_i1034"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37C4C&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37C4C&quot; wsp:rsidP=&quot;00337C4C&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300B6">
        <w:rPr>
          <w:color w:val="000000"/>
        </w:rPr>
        <w:instrText xml:space="preserve"> </w:instrText>
      </w:r>
      <w:r w:rsidRPr="00F300B6">
        <w:rPr>
          <w:color w:val="000000"/>
        </w:rPr>
        <w:fldChar w:fldCharType="separate"/>
      </w:r>
      <w:r w:rsidR="009226C7">
        <w:rPr>
          <w:noProof/>
          <w:position w:val="-17"/>
        </w:rPr>
        <w:pict w14:anchorId="599EBF7F">
          <v:shape id="_x0000_i1033"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37C4C&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37C4C&quot; wsp:rsidP=&quot;00337C4C&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300B6">
        <w:rPr>
          <w:color w:val="000000"/>
        </w:rPr>
        <w:fldChar w:fldCharType="end"/>
      </w:r>
      <w:r w:rsidRPr="00F300B6">
        <w:rPr>
          <w:color w:val="000000"/>
        </w:rPr>
        <w:t>&gt; 0;</w:t>
      </w:r>
      <w:r w:rsidRPr="00F300B6">
        <w:rPr>
          <w:color w:val="000000"/>
        </w:rPr>
        <w:fldChar w:fldCharType="begin"/>
      </w:r>
      <w:r w:rsidRPr="00F300B6">
        <w:rPr>
          <w:color w:val="000000"/>
        </w:rPr>
        <w:instrText xml:space="preserve"> QUOTE </w:instrText>
      </w:r>
      <w:r w:rsidR="009226C7">
        <w:rPr>
          <w:noProof/>
          <w:position w:val="-17"/>
        </w:rPr>
        <w:pict w14:anchorId="46B68FBF">
          <v:shape id="_x0000_i1032"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A48A4&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2A48A4&quot; wsp:rsidP=&quot;002A48A4&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300B6">
        <w:rPr>
          <w:color w:val="000000"/>
        </w:rPr>
        <w:instrText xml:space="preserve"> </w:instrText>
      </w:r>
      <w:r w:rsidRPr="00F300B6">
        <w:rPr>
          <w:color w:val="000000"/>
        </w:rPr>
        <w:fldChar w:fldCharType="separate"/>
      </w:r>
      <w:r w:rsidR="009226C7">
        <w:rPr>
          <w:noProof/>
          <w:position w:val="-17"/>
        </w:rPr>
        <w:pict w14:anchorId="1DFD4AA4">
          <v:shape id="_x0000_i1031"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A48A4&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2A48A4&quot; wsp:rsidP=&quot;002A48A4&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300B6">
        <w:rPr>
          <w:color w:val="000000"/>
        </w:rPr>
        <w:fldChar w:fldCharType="end"/>
      </w:r>
      <w:r w:rsidRPr="00F300B6">
        <w:rPr>
          <w:color w:val="000000"/>
        </w:rPr>
        <w:t xml:space="preserve">&lt; 0 atau </w:t>
      </w:r>
      <w:r w:rsidRPr="00F300B6">
        <w:rPr>
          <w:color w:val="000000"/>
        </w:rPr>
        <w:fldChar w:fldCharType="begin"/>
      </w:r>
      <w:r w:rsidRPr="00F300B6">
        <w:rPr>
          <w:color w:val="000000"/>
        </w:rPr>
        <w:instrText xml:space="preserve"> QUOTE </w:instrText>
      </w:r>
      <w:r w:rsidR="009226C7">
        <w:rPr>
          <w:noProof/>
          <w:position w:val="-17"/>
        </w:rPr>
        <w:pict w14:anchorId="46A6D614">
          <v:shape id="_x0000_i1030"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687C3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687C3B&quot; wsp:rsidP=&quot;00687C3B&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300B6">
        <w:rPr>
          <w:color w:val="000000"/>
        </w:rPr>
        <w:instrText xml:space="preserve"> </w:instrText>
      </w:r>
      <w:r w:rsidRPr="00F300B6">
        <w:rPr>
          <w:color w:val="000000"/>
        </w:rPr>
        <w:fldChar w:fldCharType="separate"/>
      </w:r>
      <w:r w:rsidR="009226C7">
        <w:rPr>
          <w:noProof/>
          <w:position w:val="-17"/>
        </w:rPr>
        <w:pict w14:anchorId="1977B34F">
          <v:shape id="_x0000_i1029" type="#_x0000_t75" alt="" style="width:3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687C3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687C3B&quot; wsp:rsidP=&quot;00687C3B&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300B6">
        <w:rPr>
          <w:color w:val="000000"/>
        </w:rPr>
        <w:fldChar w:fldCharType="end"/>
      </w:r>
      <w:r w:rsidRPr="00F300B6">
        <w:rPr>
          <w:color w:val="000000"/>
        </w:rPr>
        <w:t xml:space="preserve">&gt; 0; dan </w:t>
      </w:r>
      <w:r w:rsidRPr="00F300B6">
        <w:rPr>
          <w:color w:val="000000"/>
        </w:rPr>
        <w:fldChar w:fldCharType="begin"/>
      </w:r>
      <w:r w:rsidRPr="00F300B6">
        <w:rPr>
          <w:color w:val="000000"/>
        </w:rPr>
        <w:instrText xml:space="preserve"> QUOTE </w:instrText>
      </w:r>
      <w:r w:rsidR="009226C7">
        <w:rPr>
          <w:noProof/>
          <w:position w:val="-17"/>
        </w:rPr>
        <w:pict w14:anchorId="0695CF3E">
          <v:shape id="_x0000_i1028" type="#_x0000_t75" alt="" style="width:3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40AAE&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40AAE&quot; wsp:rsidP=&quot;00A40AAE&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300B6">
        <w:rPr>
          <w:color w:val="000000"/>
        </w:rPr>
        <w:instrText xml:space="preserve"> </w:instrText>
      </w:r>
      <w:r w:rsidRPr="00F300B6">
        <w:rPr>
          <w:color w:val="000000"/>
        </w:rPr>
        <w:fldChar w:fldCharType="separate"/>
      </w:r>
      <w:r w:rsidR="009226C7">
        <w:rPr>
          <w:noProof/>
          <w:position w:val="-17"/>
        </w:rPr>
        <w:pict w14:anchorId="6BF72142">
          <v:shape id="_x0000_i1027" type="#_x0000_t75" alt="" style="width:3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40AAE&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40AAE&quot; wsp:rsidP=&quot;00A40AAE&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300B6">
        <w:rPr>
          <w:color w:val="000000"/>
        </w:rPr>
        <w:fldChar w:fldCharType="end"/>
      </w:r>
      <w:r w:rsidRPr="00F300B6">
        <w:rPr>
          <w:color w:val="000000"/>
        </w:rPr>
        <w:t xml:space="preserve">&lt; 0 atau </w:t>
      </w:r>
      <w:r w:rsidRPr="00F300B6">
        <w:rPr>
          <w:color w:val="000000"/>
        </w:rPr>
        <w:fldChar w:fldCharType="begin"/>
      </w:r>
      <w:r w:rsidRPr="00F300B6">
        <w:rPr>
          <w:color w:val="000000"/>
        </w:rPr>
        <w:instrText xml:space="preserve"> QUOTE </w:instrText>
      </w:r>
      <w:r w:rsidR="009226C7">
        <w:rPr>
          <w:noProof/>
          <w:position w:val="-17"/>
        </w:rPr>
        <w:pict w14:anchorId="2AABEC9F">
          <v:shape id="_x0000_i1026" type="#_x0000_t75" alt="" style="width:3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5E6800&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5E6800&quot; wsp:rsidP=&quot;005E6800&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300B6">
        <w:rPr>
          <w:color w:val="000000"/>
        </w:rPr>
        <w:instrText xml:space="preserve"> </w:instrText>
      </w:r>
      <w:r w:rsidRPr="00F300B6">
        <w:rPr>
          <w:color w:val="000000"/>
        </w:rPr>
        <w:fldChar w:fldCharType="separate"/>
      </w:r>
      <w:r w:rsidR="009226C7">
        <w:rPr>
          <w:noProof/>
          <w:position w:val="-17"/>
        </w:rPr>
        <w:pict w14:anchorId="695A98C4">
          <v:shape id="_x0000_i1025" type="#_x0000_t75" alt="" style="width:3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5E6800&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5E6800&quot; wsp:rsidP=&quot;005E6800&quot;&gt;&lt;m:oMathPara&gt;&lt;m:oMath&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lt;/m:t&gt;&lt;/m:r&gt;&lt;/m:sub&gt;&lt;/m:sSub&gt;&lt;m:r&gt;&lt;w:rPr&gt;&lt;w:rFonts w:ascii=&quot;Cambria Math&quot; w:h-ansi=&quot;Cambria Math&quot; w:cs=&quot;Times New Roman&quot;/&gt;&lt;wx:font wx:val=&quot;Cambria Math&quot;/&gt;&lt;w:i/&gt;&lt;w:color w:val=&quot;000000&quot;/&gt;&lt;w:sz w:val=&quot;20&quot;/&gt;&lt;w:sz-cs w:val=&quot;20&quot;/&gt;&lt;/w:rPr&gt;&lt;m:t&gt;-&lt;/m:t&gt;&lt;/m:r&gt;&lt;m:sSub&gt;&lt;m:sSubPr&gt;&lt;m:ctrlPr&gt;&lt;w:rPr&gt;&lt;w:rFonts w:ascii=&quot;Cambria Math&quot; w:h-ansi=&quot;Cambria Math&quot; w:cs=&quot;Times New Roman&quot;/&gt;&lt;wx:font wx:val=&quot;Cambria Math&quot;/&gt;&lt;w:i/&gt;&lt;w:color w:val=&quot;000000&quot;/&gt;&lt;w:sz w:val=&quot;20&quot;/&gt;&lt;w:sz-cs w:val=&quot;20&quot;/&gt;&lt;/w:rPr&gt;&lt;/m:ctrlPr&gt;&lt;/m:sSubPr&gt;&lt;m:e&gt;&lt;m:r&gt;&lt;w:rPr&gt;&lt;w:rFonts w:ascii=&quot;Cambria Math&quot; w:h-ansi=&quot;Cambria Math&quot; w:cs=&quot;Times New Roman&quot;/&gt;&lt;wx:font wx:val=&quot;Cambria Math&quot;/&gt;&lt;w:i/&gt;&lt;w:color w:val=&quot;000000&quot;/&gt;&lt;w:sz w:val=&quot;20&quot;/&gt;&lt;w:sz-cs w:val=&quot;20&quot;/&gt;&lt;/w:rPr&gt;&lt;m:t&gt;Œ≥&lt;/m:t&gt;&lt;/m:r&gt;&lt;/m:e&gt;&lt;m:sub&gt;&lt;m:r&gt;&lt;w:rPr&gt;&lt;w:rFonts w:ascii=&quot;Cambria Math&quot; w:h-ansi=&quot;Cambria Math&quot; w:cs=&quot;Times New Roman&quot;/&gt;&lt;wx:font wx:val=&quot;Cambria Math&quot;/&gt;&lt;w:i/&gt;&lt;w:color w:val=&quot;000000&quot;/&gt;&lt;w:sz w:val=&quot;20&quot;/&gt;&lt;w:sz-cs w:val=&quot;20&quot;/&gt;&lt;/w:rPr&gt;&lt;m:t&gt;1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300B6">
        <w:rPr>
          <w:color w:val="000000"/>
        </w:rPr>
        <w:fldChar w:fldCharType="end"/>
      </w:r>
      <w:r w:rsidRPr="00F300B6">
        <w:rPr>
          <w:color w:val="000000"/>
        </w:rPr>
        <w:t xml:space="preserve">&gt; 0. </w:t>
      </w:r>
    </w:p>
    <w:p w14:paraId="58EDCF96" w14:textId="77777777" w:rsidR="00231D7D" w:rsidRPr="00F300B6" w:rsidRDefault="00231D7D" w:rsidP="00231D7D">
      <w:pPr>
        <w:spacing w:line="276" w:lineRule="auto"/>
        <w:rPr>
          <w:color w:val="000000"/>
        </w:rPr>
      </w:pPr>
      <w:r w:rsidRPr="00F300B6">
        <w:rPr>
          <w:color w:val="000000"/>
        </w:rPr>
        <w:t xml:space="preserve">Estimasi model dilakukan dengan menggunakan metode </w:t>
      </w:r>
      <w:r w:rsidRPr="00F300B6">
        <w:rPr>
          <w:i/>
          <w:iCs/>
          <w:color w:val="000000"/>
        </w:rPr>
        <w:t>Maximum Likelihood Estimation</w:t>
      </w:r>
      <w:r w:rsidRPr="00F300B6">
        <w:rPr>
          <w:color w:val="000000"/>
        </w:rPr>
        <w:t xml:space="preserve"> (MLE).</w:t>
      </w:r>
    </w:p>
    <w:p w14:paraId="36418BC1" w14:textId="77777777" w:rsidR="00231D7D" w:rsidRPr="00F300B6" w:rsidRDefault="00231D7D" w:rsidP="00231D7D">
      <w:pPr>
        <w:spacing w:line="240" w:lineRule="auto"/>
        <w:jc w:val="center"/>
        <w:rPr>
          <w:b/>
          <w:color w:val="000000"/>
        </w:rPr>
      </w:pPr>
    </w:p>
    <w:p w14:paraId="0B9B31ED" w14:textId="77777777" w:rsidR="00231D7D" w:rsidRPr="00F300B6" w:rsidRDefault="00231D7D" w:rsidP="00231D7D">
      <w:pPr>
        <w:spacing w:line="240" w:lineRule="auto"/>
        <w:jc w:val="center"/>
        <w:rPr>
          <w:b/>
          <w:color w:val="000000"/>
        </w:rPr>
      </w:pPr>
      <w:r w:rsidRPr="00F300B6">
        <w:rPr>
          <w:b/>
          <w:color w:val="000000"/>
        </w:rPr>
        <w:t>HASIL DAN PEMBAHASAN</w:t>
      </w:r>
    </w:p>
    <w:p w14:paraId="5BD6F729" w14:textId="77777777" w:rsidR="00231D7D" w:rsidRPr="00F300B6" w:rsidRDefault="00231D7D" w:rsidP="00231D7D">
      <w:pPr>
        <w:spacing w:line="276" w:lineRule="auto"/>
        <w:rPr>
          <w:b/>
        </w:rPr>
      </w:pPr>
      <w:r w:rsidRPr="00F300B6">
        <w:rPr>
          <w:b/>
        </w:rPr>
        <w:t>Karakter</w:t>
      </w:r>
      <w:r w:rsidRPr="00F300B6">
        <w:rPr>
          <w:b/>
          <w:lang w:val="en-SG"/>
        </w:rPr>
        <w:t>istik</w:t>
      </w:r>
      <w:r w:rsidRPr="00F300B6">
        <w:rPr>
          <w:b/>
        </w:rPr>
        <w:t xml:space="preserve"> Responden</w:t>
      </w:r>
    </w:p>
    <w:p w14:paraId="60D4C439" w14:textId="77777777" w:rsidR="00231D7D" w:rsidRPr="00F300B6" w:rsidRDefault="00231D7D" w:rsidP="00231D7D">
      <w:pPr>
        <w:spacing w:line="276" w:lineRule="auto"/>
        <w:ind w:firstLine="426"/>
      </w:pPr>
      <w:r w:rsidRPr="00F300B6">
        <w:t xml:space="preserve">Petani yang menjadi responden dalam penelitian ini adalah petani padi sawah. Petani responden di daerah penelitian rata-rata berada pada usia </w:t>
      </w:r>
      <w:r w:rsidRPr="00F300B6">
        <w:rPr>
          <w:lang w:val="en-SG"/>
        </w:rPr>
        <w:t>35</w:t>
      </w:r>
      <w:r w:rsidRPr="00F300B6">
        <w:t>-</w:t>
      </w:r>
      <w:r w:rsidRPr="00F300B6">
        <w:rPr>
          <w:lang w:val="en-SG"/>
        </w:rPr>
        <w:t>6</w:t>
      </w:r>
      <w:r w:rsidRPr="00F300B6">
        <w:t>0 tahun dengan tingkat pendidikan SMP/Sederajat dan pengalaman berusahatani rata-rata 1</w:t>
      </w:r>
      <w:r w:rsidRPr="00F300B6">
        <w:rPr>
          <w:lang w:val="en-SG"/>
        </w:rPr>
        <w:t>5</w:t>
      </w:r>
      <w:r w:rsidRPr="00F300B6">
        <w:t>-2</w:t>
      </w:r>
      <w:r w:rsidRPr="00F300B6">
        <w:rPr>
          <w:lang w:val="en-SG"/>
        </w:rPr>
        <w:t>5</w:t>
      </w:r>
      <w:r w:rsidRPr="00F300B6">
        <w:t xml:space="preserve"> tahun serta jumlah tanggungan keluarga petani rata-rata adalah 4</w:t>
      </w:r>
      <w:r w:rsidRPr="00F300B6">
        <w:rPr>
          <w:lang w:val="en-SG"/>
        </w:rPr>
        <w:t xml:space="preserve"> - 5</w:t>
      </w:r>
      <w:r w:rsidRPr="00F300B6">
        <w:t xml:space="preserve"> orang.</w:t>
      </w:r>
    </w:p>
    <w:p w14:paraId="5D78A0DD" w14:textId="77777777" w:rsidR="00231D7D" w:rsidRPr="00F300B6" w:rsidRDefault="00231D7D" w:rsidP="00231D7D">
      <w:pPr>
        <w:spacing w:line="276" w:lineRule="auto"/>
        <w:rPr>
          <w:b/>
        </w:rPr>
      </w:pPr>
      <w:r w:rsidRPr="00F300B6">
        <w:rPr>
          <w:b/>
        </w:rPr>
        <w:t xml:space="preserve">Penggunaan </w:t>
      </w:r>
      <w:r w:rsidRPr="00F300B6">
        <w:rPr>
          <w:b/>
          <w:lang w:val="en-SG"/>
        </w:rPr>
        <w:t>Input</w:t>
      </w:r>
      <w:r w:rsidRPr="00F300B6">
        <w:rPr>
          <w:b/>
        </w:rPr>
        <w:t xml:space="preserve"> Produksi Usahatani Padi Sawah</w:t>
      </w:r>
    </w:p>
    <w:p w14:paraId="77C0162C" w14:textId="77777777" w:rsidR="00231D7D" w:rsidRPr="00F300B6" w:rsidRDefault="00231D7D" w:rsidP="00231D7D">
      <w:pPr>
        <w:spacing w:line="276" w:lineRule="auto"/>
        <w:ind w:firstLine="426"/>
      </w:pPr>
      <w:r w:rsidRPr="00F300B6">
        <w:t xml:space="preserve">Rata-rata penggunaan </w:t>
      </w:r>
      <w:r w:rsidRPr="00F300B6">
        <w:rPr>
          <w:lang w:val="en-SG"/>
        </w:rPr>
        <w:t xml:space="preserve">input </w:t>
      </w:r>
      <w:r w:rsidRPr="00F300B6">
        <w:t xml:space="preserve"> produksi di daerah penelitian dapat dilihat pada tabel </w:t>
      </w:r>
      <w:r w:rsidRPr="00F300B6">
        <w:rPr>
          <w:lang w:val="en-SG"/>
        </w:rPr>
        <w:t>1</w:t>
      </w:r>
      <w:r w:rsidRPr="00F300B6">
        <w:t>.</w:t>
      </w:r>
    </w:p>
    <w:p w14:paraId="1F1F98A9" w14:textId="77777777" w:rsidR="00231D7D" w:rsidRPr="00F300B6" w:rsidRDefault="00231D7D" w:rsidP="00231D7D">
      <w:pPr>
        <w:spacing w:line="240" w:lineRule="auto"/>
        <w:ind w:left="1134" w:hanging="1134"/>
        <w:rPr>
          <w:b/>
        </w:rPr>
      </w:pPr>
      <w:r w:rsidRPr="00F300B6">
        <w:rPr>
          <w:b/>
        </w:rPr>
        <w:t xml:space="preserve">Tabel </w:t>
      </w:r>
      <w:r w:rsidRPr="00F300B6">
        <w:rPr>
          <w:b/>
          <w:lang w:val="en-SG"/>
        </w:rPr>
        <w:t>1</w:t>
      </w:r>
      <w:r w:rsidRPr="00F300B6">
        <w:rPr>
          <w:b/>
        </w:rPr>
        <w:t>. Rata-rata Penggunaan</w:t>
      </w:r>
      <w:r w:rsidRPr="00F300B6">
        <w:rPr>
          <w:b/>
          <w:lang w:val="en-SG"/>
        </w:rPr>
        <w:t xml:space="preserve"> Input </w:t>
      </w:r>
      <w:r w:rsidRPr="00F300B6">
        <w:rPr>
          <w:b/>
        </w:rPr>
        <w:t>Produksi di Daerah Penelitian, Tahun 2018</w:t>
      </w:r>
    </w:p>
    <w:tbl>
      <w:tblPr>
        <w:tblW w:w="0" w:type="auto"/>
        <w:tblInd w:w="108" w:type="dxa"/>
        <w:tblLook w:val="04A0" w:firstRow="1" w:lastRow="0" w:firstColumn="1" w:lastColumn="0" w:noHBand="0" w:noVBand="1"/>
      </w:tblPr>
      <w:tblGrid>
        <w:gridCol w:w="955"/>
        <w:gridCol w:w="3820"/>
        <w:gridCol w:w="4137"/>
      </w:tblGrid>
      <w:tr w:rsidR="00231D7D" w:rsidRPr="003F6E02" w14:paraId="7746FF0F" w14:textId="77777777" w:rsidTr="00450184">
        <w:trPr>
          <w:trHeight w:val="279"/>
        </w:trPr>
        <w:tc>
          <w:tcPr>
            <w:tcW w:w="955" w:type="dxa"/>
            <w:tcBorders>
              <w:top w:val="single" w:sz="4" w:space="0" w:color="auto"/>
              <w:left w:val="nil"/>
              <w:bottom w:val="single" w:sz="4" w:space="0" w:color="auto"/>
              <w:right w:val="nil"/>
            </w:tcBorders>
          </w:tcPr>
          <w:p w14:paraId="1A305CD8" w14:textId="77777777" w:rsidR="00231D7D" w:rsidRPr="00A214DA" w:rsidRDefault="00231D7D" w:rsidP="00450184">
            <w:pPr>
              <w:rPr>
                <w:b/>
                <w:sz w:val="20"/>
                <w:szCs w:val="20"/>
              </w:rPr>
            </w:pPr>
            <w:r w:rsidRPr="00A214DA">
              <w:rPr>
                <w:b/>
                <w:sz w:val="20"/>
                <w:szCs w:val="20"/>
              </w:rPr>
              <w:lastRenderedPageBreak/>
              <w:t>No.</w:t>
            </w:r>
          </w:p>
        </w:tc>
        <w:tc>
          <w:tcPr>
            <w:tcW w:w="3820" w:type="dxa"/>
            <w:tcBorders>
              <w:top w:val="single" w:sz="4" w:space="0" w:color="auto"/>
              <w:left w:val="nil"/>
              <w:bottom w:val="single" w:sz="4" w:space="0" w:color="auto"/>
              <w:right w:val="nil"/>
            </w:tcBorders>
          </w:tcPr>
          <w:p w14:paraId="4C668EF4" w14:textId="77777777" w:rsidR="00231D7D" w:rsidRPr="00A214DA" w:rsidRDefault="00231D7D" w:rsidP="00450184">
            <w:pPr>
              <w:rPr>
                <w:b/>
                <w:sz w:val="20"/>
                <w:szCs w:val="20"/>
              </w:rPr>
            </w:pPr>
            <w:r w:rsidRPr="00A214DA">
              <w:rPr>
                <w:b/>
                <w:sz w:val="20"/>
                <w:szCs w:val="20"/>
                <w:lang w:val="en-SG"/>
              </w:rPr>
              <w:t xml:space="preserve">Input </w:t>
            </w:r>
            <w:r w:rsidRPr="00A214DA">
              <w:rPr>
                <w:b/>
                <w:sz w:val="20"/>
                <w:szCs w:val="20"/>
              </w:rPr>
              <w:t xml:space="preserve"> Produksi</w:t>
            </w:r>
          </w:p>
        </w:tc>
        <w:tc>
          <w:tcPr>
            <w:tcW w:w="4137" w:type="dxa"/>
            <w:tcBorders>
              <w:top w:val="single" w:sz="4" w:space="0" w:color="auto"/>
              <w:left w:val="nil"/>
              <w:bottom w:val="single" w:sz="4" w:space="0" w:color="auto"/>
              <w:right w:val="nil"/>
            </w:tcBorders>
          </w:tcPr>
          <w:p w14:paraId="1587013B" w14:textId="77777777" w:rsidR="00231D7D" w:rsidRPr="00A214DA" w:rsidRDefault="00231D7D" w:rsidP="00450184">
            <w:pPr>
              <w:jc w:val="center"/>
              <w:rPr>
                <w:b/>
                <w:sz w:val="20"/>
                <w:szCs w:val="20"/>
              </w:rPr>
            </w:pPr>
            <w:r w:rsidRPr="00A214DA">
              <w:rPr>
                <w:b/>
                <w:sz w:val="20"/>
                <w:szCs w:val="20"/>
              </w:rPr>
              <w:t>Besarnya</w:t>
            </w:r>
          </w:p>
        </w:tc>
      </w:tr>
      <w:tr w:rsidR="00231D7D" w:rsidRPr="003F6E02" w14:paraId="4093A1B4" w14:textId="77777777" w:rsidTr="00450184">
        <w:trPr>
          <w:trHeight w:val="279"/>
        </w:trPr>
        <w:tc>
          <w:tcPr>
            <w:tcW w:w="955" w:type="dxa"/>
            <w:tcBorders>
              <w:top w:val="single" w:sz="4" w:space="0" w:color="auto"/>
              <w:left w:val="nil"/>
              <w:bottom w:val="nil"/>
              <w:right w:val="nil"/>
            </w:tcBorders>
          </w:tcPr>
          <w:p w14:paraId="79B3DF5A" w14:textId="77777777" w:rsidR="00231D7D" w:rsidRPr="00A214DA" w:rsidRDefault="00231D7D" w:rsidP="00450184">
            <w:pPr>
              <w:rPr>
                <w:sz w:val="20"/>
                <w:szCs w:val="20"/>
              </w:rPr>
            </w:pPr>
            <w:r w:rsidRPr="00A214DA">
              <w:rPr>
                <w:sz w:val="20"/>
                <w:szCs w:val="20"/>
              </w:rPr>
              <w:t>1.</w:t>
            </w:r>
          </w:p>
        </w:tc>
        <w:tc>
          <w:tcPr>
            <w:tcW w:w="3820" w:type="dxa"/>
            <w:tcBorders>
              <w:top w:val="single" w:sz="4" w:space="0" w:color="auto"/>
              <w:left w:val="nil"/>
              <w:bottom w:val="nil"/>
              <w:right w:val="nil"/>
            </w:tcBorders>
          </w:tcPr>
          <w:p w14:paraId="048C781C" w14:textId="77777777" w:rsidR="00231D7D" w:rsidRPr="00A214DA" w:rsidRDefault="00231D7D" w:rsidP="00450184">
            <w:pPr>
              <w:rPr>
                <w:sz w:val="20"/>
                <w:szCs w:val="20"/>
              </w:rPr>
            </w:pPr>
            <w:r w:rsidRPr="00A214DA">
              <w:rPr>
                <w:sz w:val="20"/>
                <w:szCs w:val="20"/>
              </w:rPr>
              <w:t>Benih (</w:t>
            </w:r>
            <w:r w:rsidRPr="00A214DA">
              <w:rPr>
                <w:sz w:val="20"/>
                <w:szCs w:val="20"/>
                <w:lang w:val="en-SG"/>
              </w:rPr>
              <w:t>kg</w:t>
            </w:r>
            <w:r w:rsidRPr="00A214DA">
              <w:rPr>
                <w:sz w:val="20"/>
                <w:szCs w:val="20"/>
              </w:rPr>
              <w:t>/</w:t>
            </w:r>
            <w:r w:rsidRPr="00A214DA">
              <w:rPr>
                <w:sz w:val="20"/>
                <w:szCs w:val="20"/>
                <w:lang w:val="en-SG"/>
              </w:rPr>
              <w:t>ha</w:t>
            </w:r>
            <w:r w:rsidRPr="00A214DA">
              <w:rPr>
                <w:sz w:val="20"/>
                <w:szCs w:val="20"/>
              </w:rPr>
              <w:t>)</w:t>
            </w:r>
          </w:p>
        </w:tc>
        <w:tc>
          <w:tcPr>
            <w:tcW w:w="4137" w:type="dxa"/>
            <w:tcBorders>
              <w:top w:val="single" w:sz="4" w:space="0" w:color="auto"/>
              <w:left w:val="nil"/>
              <w:bottom w:val="nil"/>
              <w:right w:val="nil"/>
            </w:tcBorders>
          </w:tcPr>
          <w:p w14:paraId="1BE879C1" w14:textId="77777777" w:rsidR="00231D7D" w:rsidRPr="00A214DA" w:rsidRDefault="00231D7D" w:rsidP="00450184">
            <w:pPr>
              <w:jc w:val="center"/>
              <w:rPr>
                <w:sz w:val="20"/>
                <w:szCs w:val="20"/>
                <w:lang w:val="en-SG"/>
              </w:rPr>
            </w:pPr>
            <w:r w:rsidRPr="00A214DA">
              <w:rPr>
                <w:sz w:val="20"/>
                <w:szCs w:val="20"/>
                <w:lang w:val="en-SG"/>
              </w:rPr>
              <w:t>18,3</w:t>
            </w:r>
          </w:p>
        </w:tc>
      </w:tr>
      <w:tr w:rsidR="00231D7D" w:rsidRPr="003F6E02" w14:paraId="47EC988D" w14:textId="77777777" w:rsidTr="00450184">
        <w:trPr>
          <w:trHeight w:val="279"/>
        </w:trPr>
        <w:tc>
          <w:tcPr>
            <w:tcW w:w="955" w:type="dxa"/>
            <w:tcBorders>
              <w:top w:val="nil"/>
              <w:left w:val="nil"/>
              <w:bottom w:val="nil"/>
              <w:right w:val="nil"/>
            </w:tcBorders>
          </w:tcPr>
          <w:p w14:paraId="7AAF3FE4" w14:textId="77777777" w:rsidR="00231D7D" w:rsidRPr="00A214DA" w:rsidRDefault="00231D7D" w:rsidP="00450184">
            <w:pPr>
              <w:rPr>
                <w:sz w:val="20"/>
                <w:szCs w:val="20"/>
              </w:rPr>
            </w:pPr>
            <w:r w:rsidRPr="00A214DA">
              <w:rPr>
                <w:sz w:val="20"/>
                <w:szCs w:val="20"/>
              </w:rPr>
              <w:t>2.</w:t>
            </w:r>
          </w:p>
        </w:tc>
        <w:tc>
          <w:tcPr>
            <w:tcW w:w="3820" w:type="dxa"/>
            <w:tcBorders>
              <w:top w:val="nil"/>
              <w:left w:val="nil"/>
              <w:bottom w:val="nil"/>
              <w:right w:val="nil"/>
            </w:tcBorders>
          </w:tcPr>
          <w:p w14:paraId="3033154D" w14:textId="77777777" w:rsidR="00231D7D" w:rsidRPr="00A214DA" w:rsidRDefault="00231D7D" w:rsidP="00450184">
            <w:pPr>
              <w:rPr>
                <w:sz w:val="20"/>
                <w:szCs w:val="20"/>
              </w:rPr>
            </w:pPr>
            <w:r w:rsidRPr="00A214DA">
              <w:rPr>
                <w:sz w:val="20"/>
                <w:szCs w:val="20"/>
              </w:rPr>
              <w:t>Pupuk urea (</w:t>
            </w:r>
            <w:r w:rsidRPr="00A214DA">
              <w:rPr>
                <w:sz w:val="20"/>
                <w:szCs w:val="20"/>
                <w:lang w:val="en-SG"/>
              </w:rPr>
              <w:t>kg</w:t>
            </w:r>
            <w:r w:rsidRPr="00A214DA">
              <w:rPr>
                <w:sz w:val="20"/>
                <w:szCs w:val="20"/>
              </w:rPr>
              <w:t>/</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32C4EE09" w14:textId="77777777" w:rsidR="00231D7D" w:rsidRPr="00A214DA" w:rsidRDefault="00231D7D" w:rsidP="00450184">
            <w:pPr>
              <w:jc w:val="center"/>
              <w:rPr>
                <w:sz w:val="20"/>
                <w:szCs w:val="20"/>
                <w:lang w:val="en-SG"/>
              </w:rPr>
            </w:pPr>
            <w:r w:rsidRPr="00A214DA">
              <w:rPr>
                <w:sz w:val="20"/>
                <w:szCs w:val="20"/>
                <w:lang w:val="en-SG"/>
              </w:rPr>
              <w:t>120,4</w:t>
            </w:r>
          </w:p>
        </w:tc>
      </w:tr>
      <w:tr w:rsidR="00231D7D" w:rsidRPr="003F6E02" w14:paraId="293AB603" w14:textId="77777777" w:rsidTr="00450184">
        <w:trPr>
          <w:trHeight w:val="279"/>
        </w:trPr>
        <w:tc>
          <w:tcPr>
            <w:tcW w:w="955" w:type="dxa"/>
            <w:tcBorders>
              <w:top w:val="nil"/>
              <w:left w:val="nil"/>
              <w:bottom w:val="nil"/>
              <w:right w:val="nil"/>
            </w:tcBorders>
          </w:tcPr>
          <w:p w14:paraId="5AA5256C" w14:textId="77777777" w:rsidR="00231D7D" w:rsidRPr="00A214DA" w:rsidRDefault="00231D7D" w:rsidP="00450184">
            <w:pPr>
              <w:rPr>
                <w:sz w:val="20"/>
                <w:szCs w:val="20"/>
              </w:rPr>
            </w:pPr>
            <w:r w:rsidRPr="00A214DA">
              <w:rPr>
                <w:sz w:val="20"/>
                <w:szCs w:val="20"/>
              </w:rPr>
              <w:t>3.</w:t>
            </w:r>
          </w:p>
        </w:tc>
        <w:tc>
          <w:tcPr>
            <w:tcW w:w="3820" w:type="dxa"/>
            <w:tcBorders>
              <w:top w:val="nil"/>
              <w:left w:val="nil"/>
              <w:bottom w:val="nil"/>
              <w:right w:val="nil"/>
            </w:tcBorders>
          </w:tcPr>
          <w:p w14:paraId="0C999606" w14:textId="77777777" w:rsidR="00231D7D" w:rsidRPr="00A214DA" w:rsidRDefault="00231D7D" w:rsidP="00450184">
            <w:pPr>
              <w:rPr>
                <w:sz w:val="20"/>
                <w:szCs w:val="20"/>
              </w:rPr>
            </w:pPr>
            <w:r w:rsidRPr="00A214DA">
              <w:rPr>
                <w:sz w:val="20"/>
                <w:szCs w:val="20"/>
              </w:rPr>
              <w:t>Pupuk SP</w:t>
            </w:r>
            <w:r w:rsidRPr="00A214DA">
              <w:rPr>
                <w:sz w:val="20"/>
                <w:szCs w:val="20"/>
                <w:vertAlign w:val="subscript"/>
              </w:rPr>
              <w:t xml:space="preserve">36 </w:t>
            </w:r>
            <w:r w:rsidRPr="00A214DA">
              <w:rPr>
                <w:sz w:val="20"/>
                <w:szCs w:val="20"/>
              </w:rPr>
              <w:t>(</w:t>
            </w:r>
            <w:r w:rsidRPr="00A214DA">
              <w:rPr>
                <w:sz w:val="20"/>
                <w:szCs w:val="20"/>
                <w:lang w:val="en-SG"/>
              </w:rPr>
              <w:t>kg</w:t>
            </w:r>
            <w:r w:rsidRPr="00A214DA">
              <w:rPr>
                <w:sz w:val="20"/>
                <w:szCs w:val="20"/>
              </w:rPr>
              <w:t>/</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7B1D2C55" w14:textId="77777777" w:rsidR="00231D7D" w:rsidRPr="00A214DA" w:rsidRDefault="00231D7D" w:rsidP="00450184">
            <w:pPr>
              <w:jc w:val="center"/>
              <w:rPr>
                <w:sz w:val="20"/>
                <w:szCs w:val="20"/>
                <w:lang w:val="en-SG"/>
              </w:rPr>
            </w:pPr>
            <w:r w:rsidRPr="00A214DA">
              <w:rPr>
                <w:sz w:val="20"/>
                <w:szCs w:val="20"/>
                <w:lang w:val="en-SG"/>
              </w:rPr>
              <w:t>85,6</w:t>
            </w:r>
          </w:p>
        </w:tc>
      </w:tr>
      <w:tr w:rsidR="00231D7D" w:rsidRPr="003F6E02" w14:paraId="05B2FE1F" w14:textId="77777777" w:rsidTr="00450184">
        <w:trPr>
          <w:trHeight w:val="279"/>
        </w:trPr>
        <w:tc>
          <w:tcPr>
            <w:tcW w:w="955" w:type="dxa"/>
            <w:tcBorders>
              <w:top w:val="nil"/>
              <w:left w:val="nil"/>
              <w:bottom w:val="nil"/>
              <w:right w:val="nil"/>
            </w:tcBorders>
          </w:tcPr>
          <w:p w14:paraId="4C6551C1" w14:textId="77777777" w:rsidR="00231D7D" w:rsidRPr="00A214DA" w:rsidRDefault="00231D7D" w:rsidP="00450184">
            <w:pPr>
              <w:rPr>
                <w:sz w:val="20"/>
                <w:szCs w:val="20"/>
              </w:rPr>
            </w:pPr>
            <w:r w:rsidRPr="00A214DA">
              <w:rPr>
                <w:sz w:val="20"/>
                <w:szCs w:val="20"/>
              </w:rPr>
              <w:t>4.</w:t>
            </w:r>
          </w:p>
        </w:tc>
        <w:tc>
          <w:tcPr>
            <w:tcW w:w="3820" w:type="dxa"/>
            <w:tcBorders>
              <w:top w:val="nil"/>
              <w:left w:val="nil"/>
              <w:bottom w:val="nil"/>
              <w:right w:val="nil"/>
            </w:tcBorders>
          </w:tcPr>
          <w:p w14:paraId="65FE2996" w14:textId="77777777" w:rsidR="00231D7D" w:rsidRPr="00A214DA" w:rsidRDefault="00231D7D" w:rsidP="00450184">
            <w:pPr>
              <w:rPr>
                <w:sz w:val="20"/>
                <w:szCs w:val="20"/>
              </w:rPr>
            </w:pPr>
            <w:r w:rsidRPr="00A214DA">
              <w:rPr>
                <w:sz w:val="20"/>
                <w:szCs w:val="20"/>
              </w:rPr>
              <w:t>Pupuk KCL (</w:t>
            </w:r>
            <w:r w:rsidRPr="00A214DA">
              <w:rPr>
                <w:sz w:val="20"/>
                <w:szCs w:val="20"/>
                <w:lang w:val="en-SG"/>
              </w:rPr>
              <w:t>kg</w:t>
            </w:r>
            <w:r w:rsidRPr="00A214DA">
              <w:rPr>
                <w:sz w:val="20"/>
                <w:szCs w:val="20"/>
              </w:rPr>
              <w:t>/</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628E3C7A" w14:textId="77777777" w:rsidR="00231D7D" w:rsidRPr="00A214DA" w:rsidRDefault="00231D7D" w:rsidP="00450184">
            <w:pPr>
              <w:jc w:val="center"/>
              <w:rPr>
                <w:sz w:val="20"/>
                <w:szCs w:val="20"/>
                <w:lang w:val="en-SG"/>
              </w:rPr>
            </w:pPr>
            <w:r w:rsidRPr="00A214DA">
              <w:rPr>
                <w:sz w:val="20"/>
                <w:szCs w:val="20"/>
              </w:rPr>
              <w:t>3</w:t>
            </w:r>
            <w:r w:rsidRPr="00A214DA">
              <w:rPr>
                <w:sz w:val="20"/>
                <w:szCs w:val="20"/>
                <w:lang w:val="en-SG"/>
              </w:rPr>
              <w:t>2,5</w:t>
            </w:r>
          </w:p>
        </w:tc>
      </w:tr>
      <w:tr w:rsidR="00231D7D" w:rsidRPr="003F6E02" w14:paraId="7AAE6EC3" w14:textId="77777777" w:rsidTr="00450184">
        <w:trPr>
          <w:trHeight w:val="279"/>
        </w:trPr>
        <w:tc>
          <w:tcPr>
            <w:tcW w:w="955" w:type="dxa"/>
            <w:tcBorders>
              <w:top w:val="nil"/>
              <w:left w:val="nil"/>
              <w:bottom w:val="nil"/>
              <w:right w:val="nil"/>
            </w:tcBorders>
          </w:tcPr>
          <w:p w14:paraId="3ECBB105" w14:textId="77777777" w:rsidR="00231D7D" w:rsidRPr="00A214DA" w:rsidRDefault="00231D7D" w:rsidP="00450184">
            <w:pPr>
              <w:rPr>
                <w:sz w:val="20"/>
                <w:szCs w:val="20"/>
              </w:rPr>
            </w:pPr>
            <w:r w:rsidRPr="00A214DA">
              <w:rPr>
                <w:sz w:val="20"/>
                <w:szCs w:val="20"/>
              </w:rPr>
              <w:t>5.</w:t>
            </w:r>
          </w:p>
        </w:tc>
        <w:tc>
          <w:tcPr>
            <w:tcW w:w="3820" w:type="dxa"/>
            <w:tcBorders>
              <w:top w:val="nil"/>
              <w:left w:val="nil"/>
              <w:bottom w:val="nil"/>
              <w:right w:val="nil"/>
            </w:tcBorders>
          </w:tcPr>
          <w:p w14:paraId="2752EAC7" w14:textId="77777777" w:rsidR="00231D7D" w:rsidRPr="00A214DA" w:rsidRDefault="00231D7D" w:rsidP="00450184">
            <w:pPr>
              <w:rPr>
                <w:sz w:val="20"/>
                <w:szCs w:val="20"/>
              </w:rPr>
            </w:pPr>
            <w:r w:rsidRPr="00A214DA">
              <w:rPr>
                <w:sz w:val="20"/>
                <w:szCs w:val="20"/>
              </w:rPr>
              <w:t>Pupuk Organik (</w:t>
            </w:r>
            <w:r w:rsidRPr="00A214DA">
              <w:rPr>
                <w:sz w:val="20"/>
                <w:szCs w:val="20"/>
                <w:lang w:val="en-SG"/>
              </w:rPr>
              <w:t>kg</w:t>
            </w:r>
            <w:r w:rsidRPr="00A214DA">
              <w:rPr>
                <w:sz w:val="20"/>
                <w:szCs w:val="20"/>
              </w:rPr>
              <w:t>/</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3305A597" w14:textId="77777777" w:rsidR="00231D7D" w:rsidRPr="00A214DA" w:rsidRDefault="00231D7D" w:rsidP="00450184">
            <w:pPr>
              <w:jc w:val="center"/>
              <w:rPr>
                <w:sz w:val="20"/>
                <w:szCs w:val="20"/>
                <w:lang w:val="en-SG"/>
              </w:rPr>
            </w:pPr>
            <w:r w:rsidRPr="00A214DA">
              <w:rPr>
                <w:sz w:val="20"/>
                <w:szCs w:val="20"/>
                <w:lang w:val="en-SG"/>
              </w:rPr>
              <w:t>850</w:t>
            </w:r>
          </w:p>
        </w:tc>
      </w:tr>
      <w:tr w:rsidR="00231D7D" w:rsidRPr="003F6E02" w14:paraId="7357C12F" w14:textId="77777777" w:rsidTr="00450184">
        <w:trPr>
          <w:trHeight w:val="279"/>
        </w:trPr>
        <w:tc>
          <w:tcPr>
            <w:tcW w:w="955" w:type="dxa"/>
            <w:tcBorders>
              <w:top w:val="nil"/>
              <w:left w:val="nil"/>
              <w:bottom w:val="nil"/>
              <w:right w:val="nil"/>
            </w:tcBorders>
          </w:tcPr>
          <w:p w14:paraId="10DC3809" w14:textId="77777777" w:rsidR="00231D7D" w:rsidRPr="00A214DA" w:rsidRDefault="00231D7D" w:rsidP="00450184">
            <w:pPr>
              <w:rPr>
                <w:sz w:val="20"/>
                <w:szCs w:val="20"/>
              </w:rPr>
            </w:pPr>
            <w:r w:rsidRPr="00A214DA">
              <w:rPr>
                <w:sz w:val="20"/>
                <w:szCs w:val="20"/>
              </w:rPr>
              <w:t>6.</w:t>
            </w:r>
          </w:p>
        </w:tc>
        <w:tc>
          <w:tcPr>
            <w:tcW w:w="3820" w:type="dxa"/>
            <w:tcBorders>
              <w:top w:val="nil"/>
              <w:left w:val="nil"/>
              <w:bottom w:val="nil"/>
              <w:right w:val="nil"/>
            </w:tcBorders>
          </w:tcPr>
          <w:p w14:paraId="6B5E7B39" w14:textId="77777777" w:rsidR="00231D7D" w:rsidRPr="00A214DA" w:rsidRDefault="00231D7D" w:rsidP="00450184">
            <w:pPr>
              <w:rPr>
                <w:sz w:val="20"/>
                <w:szCs w:val="20"/>
              </w:rPr>
            </w:pPr>
            <w:r w:rsidRPr="00A214DA">
              <w:rPr>
                <w:sz w:val="20"/>
                <w:szCs w:val="20"/>
              </w:rPr>
              <w:t>Insektisida cair (</w:t>
            </w:r>
            <w:r w:rsidRPr="00A214DA">
              <w:rPr>
                <w:sz w:val="20"/>
                <w:szCs w:val="20"/>
                <w:lang w:val="en-SG"/>
              </w:rPr>
              <w:t>ml</w:t>
            </w:r>
            <w:r w:rsidRPr="00A214DA">
              <w:rPr>
                <w:sz w:val="20"/>
                <w:szCs w:val="20"/>
              </w:rPr>
              <w:t>/</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22AA1E43" w14:textId="77777777" w:rsidR="00231D7D" w:rsidRPr="00A214DA" w:rsidRDefault="00231D7D" w:rsidP="00450184">
            <w:pPr>
              <w:jc w:val="center"/>
              <w:rPr>
                <w:sz w:val="20"/>
                <w:szCs w:val="20"/>
                <w:lang w:val="en-SG"/>
              </w:rPr>
            </w:pPr>
            <w:r w:rsidRPr="00A214DA">
              <w:rPr>
                <w:sz w:val="20"/>
                <w:szCs w:val="20"/>
              </w:rPr>
              <w:t>6</w:t>
            </w:r>
            <w:r w:rsidRPr="00A214DA">
              <w:rPr>
                <w:sz w:val="20"/>
                <w:szCs w:val="20"/>
                <w:lang w:val="en-SG"/>
              </w:rPr>
              <w:t>25</w:t>
            </w:r>
          </w:p>
        </w:tc>
      </w:tr>
      <w:tr w:rsidR="00231D7D" w:rsidRPr="003F6E02" w14:paraId="0B40BFC2" w14:textId="77777777" w:rsidTr="00450184">
        <w:trPr>
          <w:trHeight w:val="279"/>
        </w:trPr>
        <w:tc>
          <w:tcPr>
            <w:tcW w:w="955" w:type="dxa"/>
            <w:tcBorders>
              <w:top w:val="nil"/>
              <w:left w:val="nil"/>
              <w:bottom w:val="nil"/>
              <w:right w:val="nil"/>
            </w:tcBorders>
          </w:tcPr>
          <w:p w14:paraId="089B27E8" w14:textId="77777777" w:rsidR="00231D7D" w:rsidRPr="00A214DA" w:rsidRDefault="00231D7D" w:rsidP="00450184">
            <w:pPr>
              <w:rPr>
                <w:sz w:val="20"/>
                <w:szCs w:val="20"/>
              </w:rPr>
            </w:pPr>
            <w:r w:rsidRPr="00A214DA">
              <w:rPr>
                <w:sz w:val="20"/>
                <w:szCs w:val="20"/>
              </w:rPr>
              <w:t>7.</w:t>
            </w:r>
          </w:p>
        </w:tc>
        <w:tc>
          <w:tcPr>
            <w:tcW w:w="3820" w:type="dxa"/>
            <w:tcBorders>
              <w:top w:val="nil"/>
              <w:left w:val="nil"/>
              <w:bottom w:val="nil"/>
              <w:right w:val="nil"/>
            </w:tcBorders>
          </w:tcPr>
          <w:p w14:paraId="43569E43" w14:textId="77777777" w:rsidR="00231D7D" w:rsidRPr="00A214DA" w:rsidRDefault="00231D7D" w:rsidP="00450184">
            <w:pPr>
              <w:rPr>
                <w:sz w:val="20"/>
                <w:szCs w:val="20"/>
              </w:rPr>
            </w:pPr>
            <w:r w:rsidRPr="00A214DA">
              <w:rPr>
                <w:sz w:val="20"/>
                <w:szCs w:val="20"/>
              </w:rPr>
              <w:t>Tenaga Kerja (HOK/</w:t>
            </w:r>
            <w:r w:rsidRPr="00A214DA">
              <w:rPr>
                <w:sz w:val="20"/>
                <w:szCs w:val="20"/>
                <w:lang w:val="en-SG"/>
              </w:rPr>
              <w:t>ha</w:t>
            </w:r>
            <w:r w:rsidRPr="00A214DA">
              <w:rPr>
                <w:sz w:val="20"/>
                <w:szCs w:val="20"/>
              </w:rPr>
              <w:t>)</w:t>
            </w:r>
          </w:p>
        </w:tc>
        <w:tc>
          <w:tcPr>
            <w:tcW w:w="4137" w:type="dxa"/>
            <w:tcBorders>
              <w:top w:val="nil"/>
              <w:left w:val="nil"/>
              <w:bottom w:val="nil"/>
              <w:right w:val="nil"/>
            </w:tcBorders>
          </w:tcPr>
          <w:p w14:paraId="6D0245E8" w14:textId="77777777" w:rsidR="00231D7D" w:rsidRPr="00A214DA" w:rsidRDefault="00231D7D" w:rsidP="00450184">
            <w:pPr>
              <w:jc w:val="center"/>
              <w:rPr>
                <w:sz w:val="20"/>
                <w:szCs w:val="20"/>
                <w:lang w:val="en-SG"/>
              </w:rPr>
            </w:pPr>
            <w:r w:rsidRPr="00A214DA">
              <w:rPr>
                <w:sz w:val="20"/>
                <w:szCs w:val="20"/>
                <w:lang w:val="en-SG"/>
              </w:rPr>
              <w:t>95,7</w:t>
            </w:r>
          </w:p>
        </w:tc>
      </w:tr>
      <w:tr w:rsidR="00231D7D" w:rsidRPr="003F6E02" w14:paraId="74BFD420" w14:textId="77777777" w:rsidTr="00450184">
        <w:trPr>
          <w:trHeight w:val="297"/>
        </w:trPr>
        <w:tc>
          <w:tcPr>
            <w:tcW w:w="955" w:type="dxa"/>
            <w:tcBorders>
              <w:top w:val="nil"/>
              <w:left w:val="nil"/>
              <w:bottom w:val="single" w:sz="4" w:space="0" w:color="auto"/>
              <w:right w:val="nil"/>
            </w:tcBorders>
          </w:tcPr>
          <w:p w14:paraId="4E092D4C" w14:textId="77777777" w:rsidR="00231D7D" w:rsidRPr="00A214DA" w:rsidRDefault="00231D7D" w:rsidP="00450184">
            <w:pPr>
              <w:rPr>
                <w:sz w:val="20"/>
                <w:szCs w:val="20"/>
              </w:rPr>
            </w:pPr>
            <w:r w:rsidRPr="00A214DA">
              <w:rPr>
                <w:sz w:val="20"/>
                <w:szCs w:val="20"/>
              </w:rPr>
              <w:t>8.</w:t>
            </w:r>
          </w:p>
        </w:tc>
        <w:tc>
          <w:tcPr>
            <w:tcW w:w="3820" w:type="dxa"/>
            <w:tcBorders>
              <w:top w:val="nil"/>
              <w:left w:val="nil"/>
              <w:bottom w:val="single" w:sz="4" w:space="0" w:color="auto"/>
              <w:right w:val="nil"/>
            </w:tcBorders>
          </w:tcPr>
          <w:p w14:paraId="511BA2D0" w14:textId="77777777" w:rsidR="00231D7D" w:rsidRPr="00A214DA" w:rsidRDefault="00231D7D" w:rsidP="00450184">
            <w:pPr>
              <w:rPr>
                <w:sz w:val="20"/>
                <w:szCs w:val="20"/>
              </w:rPr>
            </w:pPr>
            <w:r w:rsidRPr="00A214DA">
              <w:rPr>
                <w:sz w:val="20"/>
                <w:szCs w:val="20"/>
              </w:rPr>
              <w:t>Luas Lahan (</w:t>
            </w:r>
            <w:r w:rsidRPr="00A214DA">
              <w:rPr>
                <w:sz w:val="20"/>
                <w:szCs w:val="20"/>
                <w:lang w:val="en-SG"/>
              </w:rPr>
              <w:t>ha</w:t>
            </w:r>
            <w:r w:rsidRPr="00A214DA">
              <w:rPr>
                <w:sz w:val="20"/>
                <w:szCs w:val="20"/>
              </w:rPr>
              <w:t>)</w:t>
            </w:r>
          </w:p>
        </w:tc>
        <w:tc>
          <w:tcPr>
            <w:tcW w:w="4137" w:type="dxa"/>
            <w:tcBorders>
              <w:top w:val="nil"/>
              <w:left w:val="nil"/>
              <w:bottom w:val="single" w:sz="4" w:space="0" w:color="auto"/>
              <w:right w:val="nil"/>
            </w:tcBorders>
          </w:tcPr>
          <w:p w14:paraId="2C41D61D" w14:textId="77777777" w:rsidR="00231D7D" w:rsidRPr="00A214DA" w:rsidRDefault="00231D7D" w:rsidP="00450184">
            <w:pPr>
              <w:jc w:val="center"/>
              <w:rPr>
                <w:sz w:val="20"/>
                <w:szCs w:val="20"/>
                <w:lang w:val="en-SG"/>
              </w:rPr>
            </w:pPr>
            <w:r w:rsidRPr="00A214DA">
              <w:rPr>
                <w:sz w:val="20"/>
                <w:szCs w:val="20"/>
                <w:lang w:val="en-SG"/>
              </w:rPr>
              <w:t>0,85</w:t>
            </w:r>
          </w:p>
        </w:tc>
      </w:tr>
    </w:tbl>
    <w:p w14:paraId="7E39B54D" w14:textId="77777777" w:rsidR="00231D7D" w:rsidRPr="00F300B6" w:rsidRDefault="00231D7D" w:rsidP="00231D7D">
      <w:pPr>
        <w:spacing w:before="240" w:line="276" w:lineRule="auto"/>
        <w:ind w:firstLine="426"/>
      </w:pPr>
      <w:r w:rsidRPr="00F300B6">
        <w:t>Tabel 3 menunjukkan  penggunaan benih seb</w:t>
      </w:r>
      <w:r w:rsidRPr="00F300B6">
        <w:rPr>
          <w:lang w:val="en-SG"/>
        </w:rPr>
        <w:t>anyak18,3</w:t>
      </w:r>
      <w:r w:rsidRPr="00F300B6">
        <w:t xml:space="preserve">kg/ha. Jumlah </w:t>
      </w:r>
      <w:r w:rsidRPr="00F300B6">
        <w:rPr>
          <w:lang w:val="en-SG"/>
        </w:rPr>
        <w:t>anjuran sebanyak 15 – 20 kg/ha</w:t>
      </w:r>
      <w:r w:rsidRPr="00F300B6">
        <w:t>. Rata-rata penggunaan pupuk urea seb</w:t>
      </w:r>
      <w:r w:rsidRPr="00F300B6">
        <w:rPr>
          <w:lang w:val="en-SG"/>
        </w:rPr>
        <w:t>anyak 120,4</w:t>
      </w:r>
      <w:r w:rsidRPr="00F300B6">
        <w:t>kg/ha, penggunaan pupuk urea tergolong rendah karean  penggunaan pupuk urea yang optimal sekitar 275-300 kg/ha (Balitbang, 2013). Rata-rata penggunaan optimal pupuk SP</w:t>
      </w:r>
      <w:r w:rsidRPr="00F300B6">
        <w:rPr>
          <w:vertAlign w:val="subscript"/>
        </w:rPr>
        <w:t>36</w:t>
      </w:r>
      <w:r w:rsidRPr="00F300B6">
        <w:t xml:space="preserve"> sebanyak 75-100 kg/ha, </w:t>
      </w:r>
      <w:r w:rsidRPr="00F300B6">
        <w:rPr>
          <w:lang w:val="en-SG"/>
        </w:rPr>
        <w:t>berarti</w:t>
      </w:r>
      <w:r w:rsidRPr="00F300B6">
        <w:t xml:space="preserve"> penggunaan pupuk SP</w:t>
      </w:r>
      <w:r w:rsidRPr="00F300B6">
        <w:rPr>
          <w:vertAlign w:val="subscript"/>
        </w:rPr>
        <w:t>36</w:t>
      </w:r>
      <w:r w:rsidRPr="00F300B6">
        <w:t xml:space="preserve"> tergolong </w:t>
      </w:r>
      <w:r w:rsidRPr="00F300B6">
        <w:rPr>
          <w:lang w:val="en-SG"/>
        </w:rPr>
        <w:t>sesuai dengan dosis anjuran</w:t>
      </w:r>
      <w:r w:rsidRPr="00F300B6">
        <w:t>.</w:t>
      </w:r>
    </w:p>
    <w:p w14:paraId="06ED378C" w14:textId="77777777" w:rsidR="00231D7D" w:rsidRPr="00F300B6" w:rsidRDefault="00231D7D" w:rsidP="00231D7D">
      <w:pPr>
        <w:spacing w:line="276" w:lineRule="auto"/>
        <w:ind w:firstLine="426"/>
      </w:pPr>
      <w:r w:rsidRPr="00F300B6">
        <w:t>Menurut Balitbang (2013),  penggunaan optimal pupuk KCl sebanyak 60 kg/ha, maka untuk penggunaan pupuk KClmasih tergolong rendah iika dibandingkan penggunaan pupuk KClhanya sebanyak 32,5 ha/kg. Penggunaan pupuk organik masih tergolong rendah hanya sebanyak850ha/kg. Hal ini tidak sesuai anjuran Balitbang (2013) yang menyatakan bahwa  penggunaan pupuk organik sebanyak 2000kg/ha. Rata-rata penggunaan insektisida</w:t>
      </w:r>
      <w:r w:rsidRPr="00F300B6">
        <w:rPr>
          <w:lang w:val="en-SG"/>
        </w:rPr>
        <w:t xml:space="preserve"> cair hanya sebanyak</w:t>
      </w:r>
      <w:r w:rsidRPr="00F300B6">
        <w:t xml:space="preserve"> 655 ml/ha. </w:t>
      </w:r>
    </w:p>
    <w:p w14:paraId="5578B0FA" w14:textId="77777777" w:rsidR="00231D7D" w:rsidRPr="00F300B6" w:rsidRDefault="00231D7D" w:rsidP="00231D7D">
      <w:pPr>
        <w:spacing w:before="240" w:line="276" w:lineRule="auto"/>
      </w:pPr>
      <w:r w:rsidRPr="00F300B6">
        <w:rPr>
          <w:b/>
        </w:rPr>
        <w:t xml:space="preserve">Pendugaan Fungsi Produksi Usahatani Padi Sawah </w:t>
      </w:r>
    </w:p>
    <w:p w14:paraId="122A4CBA" w14:textId="77777777" w:rsidR="00231D7D" w:rsidRPr="00A214DA" w:rsidRDefault="00231D7D" w:rsidP="00231D7D">
      <w:pPr>
        <w:spacing w:line="276" w:lineRule="auto"/>
        <w:ind w:firstLine="567"/>
        <w:rPr>
          <w:sz w:val="20"/>
          <w:szCs w:val="20"/>
          <w:lang w:val="id-ID"/>
        </w:rPr>
      </w:pPr>
      <w:r w:rsidRPr="00F300B6">
        <w:t xml:space="preserve">Analisis fungsi produksi bertujuan untuk mengetahui bagaimana pengaruh penggunaan input terhadap output, bagaimana respon produksi (output) terhadap penggunaan faktor produksi (input). Hail pendugaan fungsi produksi </w:t>
      </w:r>
      <w:r w:rsidRPr="00F300B6">
        <w:rPr>
          <w:i/>
        </w:rPr>
        <w:t xml:space="preserve">Cobb-Douglas </w:t>
      </w:r>
      <w:r w:rsidRPr="00F300B6">
        <w:t>dapat dilihat Tabel 2.</w:t>
      </w:r>
    </w:p>
    <w:p w14:paraId="7BCE303E" w14:textId="77777777" w:rsidR="00231D7D" w:rsidRPr="00A214DA" w:rsidRDefault="00231D7D" w:rsidP="00231D7D">
      <w:pPr>
        <w:spacing w:after="120" w:line="240" w:lineRule="auto"/>
        <w:ind w:left="994" w:hanging="994"/>
        <w:rPr>
          <w:b/>
          <w:sz w:val="20"/>
          <w:szCs w:val="20"/>
        </w:rPr>
      </w:pPr>
      <w:r w:rsidRPr="00A214DA">
        <w:rPr>
          <w:b/>
          <w:sz w:val="20"/>
          <w:szCs w:val="20"/>
        </w:rPr>
        <w:t>Tabel 2. Hasil Pendugaan Fungsi Produksi Usahatani Padi Sawah di Daerah Penelitian, Tahun 2018</w:t>
      </w:r>
    </w:p>
    <w:tbl>
      <w:tblPr>
        <w:tblW w:w="8959" w:type="dxa"/>
        <w:tblInd w:w="108" w:type="dxa"/>
        <w:tblLayout w:type="fixed"/>
        <w:tblLook w:val="04A0" w:firstRow="1" w:lastRow="0" w:firstColumn="1" w:lastColumn="0" w:noHBand="0" w:noVBand="1"/>
      </w:tblPr>
      <w:tblGrid>
        <w:gridCol w:w="1257"/>
        <w:gridCol w:w="1885"/>
        <w:gridCol w:w="2044"/>
        <w:gridCol w:w="1885"/>
        <w:gridCol w:w="1888"/>
      </w:tblGrid>
      <w:tr w:rsidR="00231D7D" w:rsidRPr="003F6E02" w14:paraId="61A449D2" w14:textId="77777777" w:rsidTr="00450184">
        <w:trPr>
          <w:trHeight w:val="143"/>
        </w:trPr>
        <w:tc>
          <w:tcPr>
            <w:tcW w:w="1257" w:type="dxa"/>
            <w:vMerge w:val="restart"/>
            <w:tcBorders>
              <w:top w:val="single" w:sz="4" w:space="0" w:color="auto"/>
              <w:left w:val="nil"/>
              <w:right w:val="nil"/>
            </w:tcBorders>
            <w:vAlign w:val="center"/>
          </w:tcPr>
          <w:p w14:paraId="301DAEF7" w14:textId="77777777" w:rsidR="00231D7D" w:rsidRPr="00A214DA" w:rsidRDefault="00231D7D" w:rsidP="00450184">
            <w:pPr>
              <w:autoSpaceDE w:val="0"/>
              <w:autoSpaceDN w:val="0"/>
              <w:adjustRightInd w:val="0"/>
              <w:jc w:val="center"/>
              <w:rPr>
                <w:b/>
                <w:sz w:val="20"/>
                <w:szCs w:val="20"/>
              </w:rPr>
            </w:pPr>
            <w:r w:rsidRPr="00A214DA">
              <w:rPr>
                <w:b/>
                <w:sz w:val="20"/>
                <w:szCs w:val="20"/>
              </w:rPr>
              <w:t>Variable</w:t>
            </w:r>
          </w:p>
        </w:tc>
        <w:tc>
          <w:tcPr>
            <w:tcW w:w="7702" w:type="dxa"/>
            <w:gridSpan w:val="4"/>
            <w:tcBorders>
              <w:top w:val="single" w:sz="4" w:space="0" w:color="auto"/>
              <w:left w:val="nil"/>
              <w:bottom w:val="single" w:sz="4" w:space="0" w:color="000000"/>
              <w:right w:val="nil"/>
            </w:tcBorders>
            <w:vAlign w:val="center"/>
          </w:tcPr>
          <w:p w14:paraId="7DCDF7B1" w14:textId="77777777" w:rsidR="00231D7D" w:rsidRPr="00A214DA" w:rsidRDefault="00231D7D" w:rsidP="00450184">
            <w:pPr>
              <w:autoSpaceDE w:val="0"/>
              <w:autoSpaceDN w:val="0"/>
              <w:adjustRightInd w:val="0"/>
              <w:jc w:val="center"/>
              <w:rPr>
                <w:b/>
                <w:sz w:val="20"/>
                <w:szCs w:val="20"/>
              </w:rPr>
            </w:pPr>
            <w:r w:rsidRPr="00A214DA">
              <w:rPr>
                <w:b/>
                <w:sz w:val="20"/>
                <w:szCs w:val="20"/>
              </w:rPr>
              <w:t>Coefficient</w:t>
            </w:r>
          </w:p>
        </w:tc>
      </w:tr>
      <w:tr w:rsidR="00231D7D" w:rsidRPr="003F6E02" w14:paraId="61C61F18" w14:textId="77777777" w:rsidTr="00450184">
        <w:trPr>
          <w:trHeight w:val="75"/>
        </w:trPr>
        <w:tc>
          <w:tcPr>
            <w:tcW w:w="1257" w:type="dxa"/>
            <w:vMerge/>
            <w:tcBorders>
              <w:left w:val="nil"/>
              <w:bottom w:val="single" w:sz="4" w:space="0" w:color="000000"/>
              <w:right w:val="nil"/>
            </w:tcBorders>
            <w:vAlign w:val="center"/>
          </w:tcPr>
          <w:p w14:paraId="76B0D554" w14:textId="77777777" w:rsidR="00231D7D" w:rsidRPr="00A214DA" w:rsidRDefault="00231D7D" w:rsidP="00450184">
            <w:pPr>
              <w:autoSpaceDE w:val="0"/>
              <w:autoSpaceDN w:val="0"/>
              <w:adjustRightInd w:val="0"/>
              <w:jc w:val="center"/>
              <w:rPr>
                <w:b/>
                <w:sz w:val="20"/>
                <w:szCs w:val="20"/>
              </w:rPr>
            </w:pPr>
          </w:p>
        </w:tc>
        <w:tc>
          <w:tcPr>
            <w:tcW w:w="1885" w:type="dxa"/>
            <w:tcBorders>
              <w:left w:val="nil"/>
              <w:bottom w:val="single" w:sz="4" w:space="0" w:color="000000"/>
              <w:right w:val="nil"/>
            </w:tcBorders>
            <w:vAlign w:val="center"/>
          </w:tcPr>
          <w:p w14:paraId="78F4E1C3" w14:textId="77777777" w:rsidR="00231D7D" w:rsidRPr="00A214DA" w:rsidRDefault="00231D7D" w:rsidP="00450184">
            <w:pPr>
              <w:autoSpaceDE w:val="0"/>
              <w:autoSpaceDN w:val="0"/>
              <w:adjustRightInd w:val="0"/>
              <w:jc w:val="center"/>
              <w:rPr>
                <w:b/>
                <w:sz w:val="20"/>
                <w:szCs w:val="20"/>
              </w:rPr>
            </w:pPr>
            <w:r w:rsidRPr="00A214DA">
              <w:rPr>
                <w:b/>
                <w:sz w:val="20"/>
                <w:szCs w:val="20"/>
              </w:rPr>
              <w:t>MT I</w:t>
            </w:r>
          </w:p>
        </w:tc>
        <w:tc>
          <w:tcPr>
            <w:tcW w:w="2044" w:type="dxa"/>
            <w:tcBorders>
              <w:left w:val="nil"/>
              <w:bottom w:val="single" w:sz="4" w:space="0" w:color="000000"/>
              <w:right w:val="nil"/>
            </w:tcBorders>
            <w:vAlign w:val="center"/>
          </w:tcPr>
          <w:p w14:paraId="6585E58E" w14:textId="77777777" w:rsidR="00231D7D" w:rsidRPr="00A214DA" w:rsidRDefault="00231D7D" w:rsidP="00450184">
            <w:pPr>
              <w:autoSpaceDE w:val="0"/>
              <w:autoSpaceDN w:val="0"/>
              <w:adjustRightInd w:val="0"/>
              <w:jc w:val="center"/>
              <w:rPr>
                <w:b/>
                <w:sz w:val="20"/>
                <w:szCs w:val="20"/>
              </w:rPr>
            </w:pPr>
            <w:r w:rsidRPr="00A214DA">
              <w:rPr>
                <w:b/>
                <w:sz w:val="20"/>
                <w:szCs w:val="20"/>
              </w:rPr>
              <w:t>MT II</w:t>
            </w:r>
          </w:p>
        </w:tc>
        <w:tc>
          <w:tcPr>
            <w:tcW w:w="1885" w:type="dxa"/>
            <w:tcBorders>
              <w:left w:val="nil"/>
              <w:bottom w:val="single" w:sz="4" w:space="0" w:color="000000"/>
              <w:right w:val="nil"/>
            </w:tcBorders>
            <w:vAlign w:val="center"/>
          </w:tcPr>
          <w:p w14:paraId="5CC47231" w14:textId="77777777" w:rsidR="00231D7D" w:rsidRPr="00A214DA" w:rsidRDefault="00231D7D" w:rsidP="00450184">
            <w:pPr>
              <w:autoSpaceDE w:val="0"/>
              <w:autoSpaceDN w:val="0"/>
              <w:adjustRightInd w:val="0"/>
              <w:jc w:val="center"/>
              <w:rPr>
                <w:b/>
                <w:sz w:val="20"/>
                <w:szCs w:val="20"/>
              </w:rPr>
            </w:pPr>
            <w:r w:rsidRPr="00A214DA">
              <w:rPr>
                <w:b/>
                <w:sz w:val="20"/>
                <w:szCs w:val="20"/>
              </w:rPr>
              <w:t xml:space="preserve">Gabung (MT. </w:t>
            </w:r>
            <w:r w:rsidRPr="00A214DA">
              <w:rPr>
                <w:b/>
                <w:i/>
                <w:sz w:val="20"/>
                <w:szCs w:val="20"/>
              </w:rPr>
              <w:t>Dummy</w:t>
            </w:r>
            <w:r w:rsidRPr="00A214DA">
              <w:rPr>
                <w:b/>
                <w:sz w:val="20"/>
                <w:szCs w:val="20"/>
              </w:rPr>
              <w:t>)</w:t>
            </w:r>
          </w:p>
        </w:tc>
        <w:tc>
          <w:tcPr>
            <w:tcW w:w="1888" w:type="dxa"/>
            <w:tcBorders>
              <w:left w:val="nil"/>
              <w:bottom w:val="single" w:sz="4" w:space="0" w:color="000000"/>
              <w:right w:val="nil"/>
            </w:tcBorders>
            <w:vAlign w:val="center"/>
          </w:tcPr>
          <w:p w14:paraId="775DBA6F" w14:textId="77777777" w:rsidR="00231D7D" w:rsidRPr="00A214DA" w:rsidRDefault="00231D7D" w:rsidP="00450184">
            <w:pPr>
              <w:autoSpaceDE w:val="0"/>
              <w:autoSpaceDN w:val="0"/>
              <w:adjustRightInd w:val="0"/>
              <w:jc w:val="center"/>
              <w:rPr>
                <w:b/>
                <w:sz w:val="20"/>
                <w:szCs w:val="20"/>
              </w:rPr>
            </w:pPr>
            <w:r w:rsidRPr="00A214DA">
              <w:rPr>
                <w:b/>
                <w:sz w:val="20"/>
                <w:szCs w:val="20"/>
              </w:rPr>
              <w:t>Gabung (Tanpa</w:t>
            </w:r>
            <w:r w:rsidRPr="00A214DA">
              <w:rPr>
                <w:b/>
                <w:i/>
                <w:sz w:val="20"/>
                <w:szCs w:val="20"/>
              </w:rPr>
              <w:t>Dummy</w:t>
            </w:r>
            <w:r w:rsidRPr="00A214DA">
              <w:rPr>
                <w:b/>
                <w:sz w:val="20"/>
                <w:szCs w:val="20"/>
              </w:rPr>
              <w:t>MT)</w:t>
            </w:r>
          </w:p>
        </w:tc>
      </w:tr>
      <w:tr w:rsidR="00231D7D" w:rsidRPr="003F6E02" w14:paraId="353DDDBE" w14:textId="77777777" w:rsidTr="00450184">
        <w:trPr>
          <w:trHeight w:val="277"/>
        </w:trPr>
        <w:tc>
          <w:tcPr>
            <w:tcW w:w="1257" w:type="dxa"/>
            <w:tcBorders>
              <w:left w:val="nil"/>
              <w:bottom w:val="nil"/>
              <w:right w:val="nil"/>
            </w:tcBorders>
            <w:vAlign w:val="center"/>
          </w:tcPr>
          <w:p w14:paraId="08A3D5C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X1</w:t>
            </w:r>
          </w:p>
        </w:tc>
        <w:tc>
          <w:tcPr>
            <w:tcW w:w="1885" w:type="dxa"/>
            <w:tcBorders>
              <w:left w:val="nil"/>
              <w:bottom w:val="nil"/>
              <w:right w:val="nil"/>
            </w:tcBorders>
            <w:vAlign w:val="center"/>
          </w:tcPr>
          <w:p w14:paraId="104D090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0.361541</w:t>
            </w:r>
          </w:p>
          <w:p w14:paraId="765F8A2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(0.0297)</w:t>
            </w:r>
          </w:p>
        </w:tc>
        <w:tc>
          <w:tcPr>
            <w:tcW w:w="2044" w:type="dxa"/>
            <w:tcBorders>
              <w:left w:val="nil"/>
              <w:bottom w:val="nil"/>
              <w:right w:val="nil"/>
            </w:tcBorders>
            <w:vAlign w:val="center"/>
          </w:tcPr>
          <w:p w14:paraId="4A43369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0.265690</w:t>
            </w:r>
          </w:p>
          <w:p w14:paraId="0F91D24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(0.0320)</w:t>
            </w:r>
          </w:p>
        </w:tc>
        <w:tc>
          <w:tcPr>
            <w:tcW w:w="1885" w:type="dxa"/>
            <w:tcBorders>
              <w:left w:val="nil"/>
              <w:bottom w:val="nil"/>
              <w:right w:val="nil"/>
            </w:tcBorders>
            <w:vAlign w:val="center"/>
          </w:tcPr>
          <w:p w14:paraId="683C2FE6" w14:textId="77777777" w:rsidR="00231D7D" w:rsidRPr="00A214DA" w:rsidRDefault="00231D7D" w:rsidP="00450184">
            <w:pPr>
              <w:autoSpaceDE w:val="0"/>
              <w:autoSpaceDN w:val="0"/>
              <w:adjustRightInd w:val="0"/>
              <w:ind w:right="10"/>
              <w:jc w:val="center"/>
              <w:rPr>
                <w:color w:val="000000"/>
                <w:sz w:val="20"/>
                <w:szCs w:val="20"/>
                <w:lang w:val="en-SG"/>
              </w:rPr>
            </w:pPr>
            <w:r w:rsidRPr="00A214DA">
              <w:rPr>
                <w:color w:val="000000"/>
                <w:sz w:val="20"/>
                <w:szCs w:val="20"/>
                <w:lang w:val="en-SG"/>
              </w:rPr>
              <w:t>0.474727</w:t>
            </w:r>
          </w:p>
          <w:p w14:paraId="6806896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(0.0222)</w:t>
            </w:r>
          </w:p>
        </w:tc>
        <w:tc>
          <w:tcPr>
            <w:tcW w:w="1888" w:type="dxa"/>
            <w:tcBorders>
              <w:left w:val="nil"/>
              <w:bottom w:val="nil"/>
              <w:right w:val="nil"/>
            </w:tcBorders>
            <w:vAlign w:val="center"/>
          </w:tcPr>
          <w:p w14:paraId="5DD2487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0.363616</w:t>
            </w:r>
          </w:p>
          <w:p w14:paraId="67334729"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(0.0100)</w:t>
            </w:r>
          </w:p>
        </w:tc>
      </w:tr>
      <w:tr w:rsidR="00231D7D" w:rsidRPr="003F6E02" w14:paraId="62BB11BD" w14:textId="77777777" w:rsidTr="00450184">
        <w:trPr>
          <w:trHeight w:val="296"/>
        </w:trPr>
        <w:tc>
          <w:tcPr>
            <w:tcW w:w="1257" w:type="dxa"/>
            <w:tcBorders>
              <w:top w:val="nil"/>
              <w:left w:val="nil"/>
              <w:bottom w:val="nil"/>
              <w:right w:val="nil"/>
            </w:tcBorders>
            <w:vAlign w:val="center"/>
          </w:tcPr>
          <w:p w14:paraId="2170807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X2</w:t>
            </w:r>
          </w:p>
        </w:tc>
        <w:tc>
          <w:tcPr>
            <w:tcW w:w="1885" w:type="dxa"/>
            <w:tcBorders>
              <w:top w:val="nil"/>
              <w:left w:val="nil"/>
              <w:bottom w:val="nil"/>
              <w:right w:val="nil"/>
            </w:tcBorders>
            <w:vAlign w:val="center"/>
          </w:tcPr>
          <w:p w14:paraId="73FC2E4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0.239002</w:t>
            </w:r>
          </w:p>
          <w:p w14:paraId="2C88B26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(0.0244)</w:t>
            </w:r>
          </w:p>
        </w:tc>
        <w:tc>
          <w:tcPr>
            <w:tcW w:w="2044" w:type="dxa"/>
            <w:tcBorders>
              <w:top w:val="nil"/>
              <w:left w:val="nil"/>
              <w:bottom w:val="nil"/>
              <w:right w:val="nil"/>
            </w:tcBorders>
            <w:vAlign w:val="center"/>
          </w:tcPr>
          <w:p w14:paraId="133144C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0.316328</w:t>
            </w:r>
          </w:p>
          <w:p w14:paraId="64286FF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(0.0285)</w:t>
            </w:r>
          </w:p>
        </w:tc>
        <w:tc>
          <w:tcPr>
            <w:tcW w:w="1885" w:type="dxa"/>
            <w:tcBorders>
              <w:top w:val="nil"/>
              <w:left w:val="nil"/>
              <w:bottom w:val="nil"/>
              <w:right w:val="nil"/>
            </w:tcBorders>
            <w:vAlign w:val="center"/>
          </w:tcPr>
          <w:p w14:paraId="7E5B4EB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0.438572</w:t>
            </w:r>
          </w:p>
          <w:p w14:paraId="0FE8688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(0.0135)</w:t>
            </w:r>
          </w:p>
        </w:tc>
        <w:tc>
          <w:tcPr>
            <w:tcW w:w="1888" w:type="dxa"/>
            <w:tcBorders>
              <w:top w:val="nil"/>
              <w:left w:val="nil"/>
              <w:bottom w:val="nil"/>
              <w:right w:val="nil"/>
            </w:tcBorders>
            <w:vAlign w:val="center"/>
          </w:tcPr>
          <w:p w14:paraId="61FDC70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0.227665</w:t>
            </w:r>
          </w:p>
          <w:p w14:paraId="5FC9FB5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(0.0156)</w:t>
            </w:r>
          </w:p>
        </w:tc>
      </w:tr>
      <w:tr w:rsidR="00231D7D" w:rsidRPr="003F6E02" w14:paraId="391DFA7F" w14:textId="77777777" w:rsidTr="00450184">
        <w:trPr>
          <w:trHeight w:val="287"/>
        </w:trPr>
        <w:tc>
          <w:tcPr>
            <w:tcW w:w="1257" w:type="dxa"/>
            <w:tcBorders>
              <w:top w:val="nil"/>
              <w:left w:val="nil"/>
              <w:bottom w:val="nil"/>
              <w:right w:val="nil"/>
            </w:tcBorders>
            <w:vAlign w:val="center"/>
          </w:tcPr>
          <w:p w14:paraId="3DA46C2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X3</w:t>
            </w:r>
          </w:p>
        </w:tc>
        <w:tc>
          <w:tcPr>
            <w:tcW w:w="1885" w:type="dxa"/>
            <w:tcBorders>
              <w:top w:val="nil"/>
              <w:left w:val="nil"/>
              <w:bottom w:val="nil"/>
              <w:right w:val="nil"/>
            </w:tcBorders>
            <w:vAlign w:val="center"/>
          </w:tcPr>
          <w:p w14:paraId="67D614F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-0.135587</w:t>
            </w:r>
          </w:p>
          <w:p w14:paraId="1AEF512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(0.0961)</w:t>
            </w:r>
          </w:p>
        </w:tc>
        <w:tc>
          <w:tcPr>
            <w:tcW w:w="2044" w:type="dxa"/>
            <w:tcBorders>
              <w:top w:val="nil"/>
              <w:left w:val="nil"/>
              <w:bottom w:val="nil"/>
              <w:right w:val="nil"/>
            </w:tcBorders>
            <w:vAlign w:val="center"/>
          </w:tcPr>
          <w:p w14:paraId="6A08FD9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-0.377219</w:t>
            </w:r>
          </w:p>
          <w:p w14:paraId="75F55B1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(0.0063)</w:t>
            </w:r>
          </w:p>
        </w:tc>
        <w:tc>
          <w:tcPr>
            <w:tcW w:w="1885" w:type="dxa"/>
            <w:tcBorders>
              <w:top w:val="nil"/>
              <w:left w:val="nil"/>
              <w:bottom w:val="nil"/>
              <w:right w:val="nil"/>
            </w:tcBorders>
            <w:vAlign w:val="center"/>
          </w:tcPr>
          <w:p w14:paraId="60B3E435" w14:textId="77777777" w:rsidR="00231D7D" w:rsidRPr="00A214DA" w:rsidRDefault="00231D7D" w:rsidP="00450184">
            <w:pPr>
              <w:autoSpaceDE w:val="0"/>
              <w:autoSpaceDN w:val="0"/>
              <w:adjustRightInd w:val="0"/>
              <w:ind w:right="10"/>
              <w:jc w:val="center"/>
              <w:rPr>
                <w:color w:val="000000"/>
                <w:sz w:val="20"/>
                <w:szCs w:val="20"/>
                <w:lang w:val="en-SG"/>
              </w:rPr>
            </w:pPr>
            <w:r w:rsidRPr="00A214DA">
              <w:rPr>
                <w:color w:val="000000"/>
                <w:sz w:val="20"/>
                <w:szCs w:val="20"/>
                <w:lang w:val="en-SG"/>
              </w:rPr>
              <w:t>0.105232</w:t>
            </w:r>
          </w:p>
          <w:p w14:paraId="7046AC4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(0.0415)</w:t>
            </w:r>
          </w:p>
        </w:tc>
        <w:tc>
          <w:tcPr>
            <w:tcW w:w="1888" w:type="dxa"/>
            <w:tcBorders>
              <w:top w:val="nil"/>
              <w:left w:val="nil"/>
              <w:bottom w:val="nil"/>
              <w:right w:val="nil"/>
            </w:tcBorders>
            <w:vAlign w:val="center"/>
          </w:tcPr>
          <w:p w14:paraId="624C16A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-0.135282</w:t>
            </w:r>
          </w:p>
          <w:p w14:paraId="1C0CFBA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(0.0580)</w:t>
            </w:r>
          </w:p>
        </w:tc>
      </w:tr>
      <w:tr w:rsidR="00231D7D" w:rsidRPr="003F6E02" w14:paraId="5D8D3343" w14:textId="77777777" w:rsidTr="00450184">
        <w:trPr>
          <w:trHeight w:val="296"/>
        </w:trPr>
        <w:tc>
          <w:tcPr>
            <w:tcW w:w="1257" w:type="dxa"/>
            <w:tcBorders>
              <w:top w:val="nil"/>
              <w:left w:val="nil"/>
              <w:bottom w:val="nil"/>
              <w:right w:val="nil"/>
            </w:tcBorders>
            <w:vAlign w:val="center"/>
          </w:tcPr>
          <w:p w14:paraId="4E1FBE0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X4</w:t>
            </w:r>
          </w:p>
        </w:tc>
        <w:tc>
          <w:tcPr>
            <w:tcW w:w="1885" w:type="dxa"/>
            <w:tcBorders>
              <w:top w:val="nil"/>
              <w:left w:val="nil"/>
              <w:bottom w:val="nil"/>
              <w:right w:val="nil"/>
            </w:tcBorders>
            <w:vAlign w:val="center"/>
          </w:tcPr>
          <w:p w14:paraId="32C97E2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0.304298</w:t>
            </w:r>
          </w:p>
          <w:p w14:paraId="76F9DB8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(0.2306)</w:t>
            </w:r>
          </w:p>
        </w:tc>
        <w:tc>
          <w:tcPr>
            <w:tcW w:w="2044" w:type="dxa"/>
            <w:tcBorders>
              <w:top w:val="nil"/>
              <w:left w:val="nil"/>
              <w:bottom w:val="nil"/>
              <w:right w:val="nil"/>
            </w:tcBorders>
            <w:vAlign w:val="center"/>
          </w:tcPr>
          <w:p w14:paraId="6A670AA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0.291718</w:t>
            </w:r>
          </w:p>
          <w:p w14:paraId="0E108F6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(0.3553)</w:t>
            </w:r>
          </w:p>
        </w:tc>
        <w:tc>
          <w:tcPr>
            <w:tcW w:w="1885" w:type="dxa"/>
            <w:tcBorders>
              <w:top w:val="nil"/>
              <w:left w:val="nil"/>
              <w:bottom w:val="nil"/>
              <w:right w:val="nil"/>
            </w:tcBorders>
            <w:vAlign w:val="center"/>
          </w:tcPr>
          <w:p w14:paraId="2C59F0A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0.328203</w:t>
            </w:r>
          </w:p>
          <w:p w14:paraId="1172242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(0.1238)</w:t>
            </w:r>
          </w:p>
        </w:tc>
        <w:tc>
          <w:tcPr>
            <w:tcW w:w="1888" w:type="dxa"/>
            <w:tcBorders>
              <w:top w:val="nil"/>
              <w:left w:val="nil"/>
              <w:bottom w:val="nil"/>
              <w:right w:val="nil"/>
            </w:tcBorders>
            <w:vAlign w:val="center"/>
          </w:tcPr>
          <w:p w14:paraId="62E13B0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0.298008</w:t>
            </w:r>
          </w:p>
          <w:p w14:paraId="75A1DC4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(0.1975)</w:t>
            </w:r>
          </w:p>
        </w:tc>
      </w:tr>
      <w:tr w:rsidR="00231D7D" w:rsidRPr="003F6E02" w14:paraId="622798C2" w14:textId="77777777" w:rsidTr="00450184">
        <w:trPr>
          <w:trHeight w:val="287"/>
        </w:trPr>
        <w:tc>
          <w:tcPr>
            <w:tcW w:w="1257" w:type="dxa"/>
            <w:tcBorders>
              <w:top w:val="nil"/>
              <w:left w:val="nil"/>
              <w:bottom w:val="nil"/>
              <w:right w:val="nil"/>
            </w:tcBorders>
            <w:vAlign w:val="center"/>
          </w:tcPr>
          <w:p w14:paraId="0CF481A9"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lastRenderedPageBreak/>
              <w:t>X5</w:t>
            </w:r>
          </w:p>
        </w:tc>
        <w:tc>
          <w:tcPr>
            <w:tcW w:w="1885" w:type="dxa"/>
            <w:tcBorders>
              <w:top w:val="nil"/>
              <w:left w:val="nil"/>
              <w:bottom w:val="nil"/>
              <w:right w:val="nil"/>
            </w:tcBorders>
            <w:vAlign w:val="center"/>
          </w:tcPr>
          <w:p w14:paraId="1B1EEE9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0.324012</w:t>
            </w:r>
          </w:p>
          <w:p w14:paraId="0CB3C13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(0.0320)</w:t>
            </w:r>
          </w:p>
        </w:tc>
        <w:tc>
          <w:tcPr>
            <w:tcW w:w="2044" w:type="dxa"/>
            <w:tcBorders>
              <w:top w:val="nil"/>
              <w:left w:val="nil"/>
              <w:bottom w:val="nil"/>
              <w:right w:val="nil"/>
            </w:tcBorders>
            <w:vAlign w:val="center"/>
          </w:tcPr>
          <w:p w14:paraId="6707405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0.231405</w:t>
            </w:r>
          </w:p>
          <w:p w14:paraId="1C3BB3F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(0.0370)</w:t>
            </w:r>
          </w:p>
        </w:tc>
        <w:tc>
          <w:tcPr>
            <w:tcW w:w="1885" w:type="dxa"/>
            <w:tcBorders>
              <w:top w:val="nil"/>
              <w:left w:val="nil"/>
              <w:bottom w:val="nil"/>
              <w:right w:val="nil"/>
            </w:tcBorders>
            <w:vAlign w:val="center"/>
          </w:tcPr>
          <w:p w14:paraId="39735E8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0.343201</w:t>
            </w:r>
          </w:p>
          <w:p w14:paraId="19FE0E1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(0.0021)</w:t>
            </w:r>
          </w:p>
        </w:tc>
        <w:tc>
          <w:tcPr>
            <w:tcW w:w="1888" w:type="dxa"/>
            <w:tcBorders>
              <w:top w:val="nil"/>
              <w:left w:val="nil"/>
              <w:bottom w:val="nil"/>
              <w:right w:val="nil"/>
            </w:tcBorders>
            <w:vAlign w:val="center"/>
          </w:tcPr>
          <w:p w14:paraId="426ECF1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0.227709</w:t>
            </w:r>
          </w:p>
          <w:p w14:paraId="300C47B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(0.0095)</w:t>
            </w:r>
          </w:p>
        </w:tc>
      </w:tr>
      <w:tr w:rsidR="00231D7D" w:rsidRPr="003F6E02" w14:paraId="3D455667" w14:textId="77777777" w:rsidTr="00450184">
        <w:trPr>
          <w:trHeight w:val="287"/>
        </w:trPr>
        <w:tc>
          <w:tcPr>
            <w:tcW w:w="1257" w:type="dxa"/>
            <w:tcBorders>
              <w:top w:val="nil"/>
              <w:left w:val="nil"/>
              <w:bottom w:val="nil"/>
              <w:right w:val="nil"/>
            </w:tcBorders>
            <w:vAlign w:val="center"/>
          </w:tcPr>
          <w:p w14:paraId="241C388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X6</w:t>
            </w:r>
          </w:p>
        </w:tc>
        <w:tc>
          <w:tcPr>
            <w:tcW w:w="1885" w:type="dxa"/>
            <w:tcBorders>
              <w:top w:val="nil"/>
              <w:left w:val="nil"/>
              <w:bottom w:val="nil"/>
              <w:right w:val="nil"/>
            </w:tcBorders>
            <w:vAlign w:val="center"/>
          </w:tcPr>
          <w:p w14:paraId="69B2262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0.274569</w:t>
            </w:r>
          </w:p>
          <w:p w14:paraId="726F8BF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(0.1961)</w:t>
            </w:r>
          </w:p>
        </w:tc>
        <w:tc>
          <w:tcPr>
            <w:tcW w:w="2044" w:type="dxa"/>
            <w:tcBorders>
              <w:top w:val="nil"/>
              <w:left w:val="nil"/>
              <w:bottom w:val="nil"/>
              <w:right w:val="nil"/>
            </w:tcBorders>
            <w:vAlign w:val="center"/>
          </w:tcPr>
          <w:p w14:paraId="3C58CFEE"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0.033451</w:t>
            </w:r>
          </w:p>
          <w:p w14:paraId="362DB19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(0.0311)</w:t>
            </w:r>
          </w:p>
        </w:tc>
        <w:tc>
          <w:tcPr>
            <w:tcW w:w="1885" w:type="dxa"/>
            <w:tcBorders>
              <w:top w:val="nil"/>
              <w:left w:val="nil"/>
              <w:bottom w:val="nil"/>
              <w:right w:val="nil"/>
            </w:tcBorders>
            <w:vAlign w:val="center"/>
          </w:tcPr>
          <w:p w14:paraId="1203607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0.325242</w:t>
            </w:r>
          </w:p>
          <w:p w14:paraId="2698E1A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(0.0698)</w:t>
            </w:r>
          </w:p>
        </w:tc>
        <w:tc>
          <w:tcPr>
            <w:tcW w:w="1888" w:type="dxa"/>
            <w:tcBorders>
              <w:top w:val="nil"/>
              <w:left w:val="nil"/>
              <w:bottom w:val="nil"/>
              <w:right w:val="nil"/>
            </w:tcBorders>
            <w:vAlign w:val="center"/>
          </w:tcPr>
          <w:p w14:paraId="521528B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0.275131</w:t>
            </w:r>
          </w:p>
          <w:p w14:paraId="10C6FF8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(0.1288)</w:t>
            </w:r>
          </w:p>
        </w:tc>
      </w:tr>
      <w:tr w:rsidR="00231D7D" w:rsidRPr="003F6E02" w14:paraId="1E4A516F" w14:textId="77777777" w:rsidTr="00450184">
        <w:trPr>
          <w:trHeight w:val="287"/>
        </w:trPr>
        <w:tc>
          <w:tcPr>
            <w:tcW w:w="1257" w:type="dxa"/>
            <w:tcBorders>
              <w:top w:val="nil"/>
              <w:left w:val="nil"/>
              <w:bottom w:val="nil"/>
              <w:right w:val="nil"/>
            </w:tcBorders>
            <w:vAlign w:val="center"/>
          </w:tcPr>
          <w:p w14:paraId="2810730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X7</w:t>
            </w:r>
          </w:p>
        </w:tc>
        <w:tc>
          <w:tcPr>
            <w:tcW w:w="1885" w:type="dxa"/>
            <w:tcBorders>
              <w:top w:val="nil"/>
              <w:left w:val="nil"/>
              <w:bottom w:val="nil"/>
              <w:right w:val="nil"/>
            </w:tcBorders>
            <w:vAlign w:val="center"/>
          </w:tcPr>
          <w:p w14:paraId="1A19A39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-0.022356</w:t>
            </w:r>
          </w:p>
          <w:p w14:paraId="64A4CB3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(0.4249)</w:t>
            </w:r>
          </w:p>
        </w:tc>
        <w:tc>
          <w:tcPr>
            <w:tcW w:w="2044" w:type="dxa"/>
            <w:tcBorders>
              <w:top w:val="nil"/>
              <w:left w:val="nil"/>
              <w:bottom w:val="nil"/>
              <w:right w:val="nil"/>
            </w:tcBorders>
            <w:vAlign w:val="center"/>
          </w:tcPr>
          <w:p w14:paraId="2114D92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-0.000026</w:t>
            </w:r>
          </w:p>
          <w:p w14:paraId="37DB23F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(0.9980)</w:t>
            </w:r>
          </w:p>
        </w:tc>
        <w:tc>
          <w:tcPr>
            <w:tcW w:w="1885" w:type="dxa"/>
            <w:tcBorders>
              <w:top w:val="nil"/>
              <w:left w:val="nil"/>
              <w:bottom w:val="nil"/>
              <w:right w:val="nil"/>
            </w:tcBorders>
            <w:vAlign w:val="center"/>
          </w:tcPr>
          <w:p w14:paraId="6CFF145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0.112312</w:t>
            </w:r>
          </w:p>
          <w:p w14:paraId="10BD33FE"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(0.5779)</w:t>
            </w:r>
          </w:p>
        </w:tc>
        <w:tc>
          <w:tcPr>
            <w:tcW w:w="1888" w:type="dxa"/>
            <w:tcBorders>
              <w:top w:val="nil"/>
              <w:left w:val="nil"/>
              <w:bottom w:val="nil"/>
              <w:right w:val="nil"/>
            </w:tcBorders>
            <w:vAlign w:val="center"/>
          </w:tcPr>
          <w:p w14:paraId="458042A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-0.000691</w:t>
            </w:r>
          </w:p>
          <w:p w14:paraId="648A076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(0.6417)</w:t>
            </w:r>
          </w:p>
        </w:tc>
      </w:tr>
      <w:tr w:rsidR="00231D7D" w:rsidRPr="003F6E02" w14:paraId="72303616" w14:textId="77777777" w:rsidTr="00450184">
        <w:trPr>
          <w:trHeight w:val="287"/>
        </w:trPr>
        <w:tc>
          <w:tcPr>
            <w:tcW w:w="1257" w:type="dxa"/>
            <w:tcBorders>
              <w:top w:val="nil"/>
              <w:left w:val="nil"/>
              <w:bottom w:val="nil"/>
              <w:right w:val="nil"/>
            </w:tcBorders>
            <w:vAlign w:val="center"/>
          </w:tcPr>
          <w:p w14:paraId="2422DB7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X8</w:t>
            </w:r>
          </w:p>
        </w:tc>
        <w:tc>
          <w:tcPr>
            <w:tcW w:w="1885" w:type="dxa"/>
            <w:tcBorders>
              <w:top w:val="nil"/>
              <w:left w:val="nil"/>
              <w:bottom w:val="nil"/>
              <w:right w:val="nil"/>
            </w:tcBorders>
            <w:vAlign w:val="center"/>
          </w:tcPr>
          <w:p w14:paraId="6849B99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0.360575</w:t>
            </w:r>
          </w:p>
          <w:p w14:paraId="6F61EED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(0.0066)</w:t>
            </w:r>
          </w:p>
        </w:tc>
        <w:tc>
          <w:tcPr>
            <w:tcW w:w="2044" w:type="dxa"/>
            <w:tcBorders>
              <w:top w:val="nil"/>
              <w:left w:val="nil"/>
              <w:bottom w:val="nil"/>
              <w:right w:val="nil"/>
            </w:tcBorders>
            <w:vAlign w:val="center"/>
          </w:tcPr>
          <w:p w14:paraId="1B15445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0.377155</w:t>
            </w:r>
          </w:p>
          <w:p w14:paraId="19EA9B8A"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(0.0283)</w:t>
            </w:r>
          </w:p>
        </w:tc>
        <w:tc>
          <w:tcPr>
            <w:tcW w:w="1885" w:type="dxa"/>
            <w:tcBorders>
              <w:top w:val="nil"/>
              <w:left w:val="nil"/>
              <w:bottom w:val="nil"/>
              <w:right w:val="nil"/>
            </w:tcBorders>
            <w:vAlign w:val="center"/>
          </w:tcPr>
          <w:p w14:paraId="585DB4E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0.428936</w:t>
            </w:r>
          </w:p>
          <w:p w14:paraId="1DF0FAF9"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(0.0321)</w:t>
            </w:r>
          </w:p>
        </w:tc>
        <w:tc>
          <w:tcPr>
            <w:tcW w:w="1888" w:type="dxa"/>
            <w:tcBorders>
              <w:top w:val="nil"/>
              <w:left w:val="nil"/>
              <w:bottom w:val="nil"/>
              <w:right w:val="nil"/>
            </w:tcBorders>
            <w:vAlign w:val="center"/>
          </w:tcPr>
          <w:p w14:paraId="40D8F72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0.368865</w:t>
            </w:r>
          </w:p>
          <w:p w14:paraId="5E8D6A3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(0.0010)</w:t>
            </w:r>
          </w:p>
        </w:tc>
      </w:tr>
      <w:tr w:rsidR="00231D7D" w:rsidRPr="003F6E02" w14:paraId="484ACBE3" w14:textId="77777777" w:rsidTr="00450184">
        <w:trPr>
          <w:trHeight w:val="296"/>
        </w:trPr>
        <w:tc>
          <w:tcPr>
            <w:tcW w:w="1257" w:type="dxa"/>
            <w:tcBorders>
              <w:top w:val="nil"/>
              <w:left w:val="nil"/>
              <w:bottom w:val="nil"/>
              <w:right w:val="nil"/>
            </w:tcBorders>
            <w:vAlign w:val="center"/>
          </w:tcPr>
          <w:p w14:paraId="3E97EB1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Dummy</w:t>
            </w:r>
          </w:p>
        </w:tc>
        <w:tc>
          <w:tcPr>
            <w:tcW w:w="1885" w:type="dxa"/>
            <w:tcBorders>
              <w:top w:val="nil"/>
              <w:left w:val="nil"/>
              <w:bottom w:val="nil"/>
              <w:right w:val="nil"/>
            </w:tcBorders>
            <w:vAlign w:val="center"/>
          </w:tcPr>
          <w:p w14:paraId="6522D05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w:t>
            </w:r>
          </w:p>
        </w:tc>
        <w:tc>
          <w:tcPr>
            <w:tcW w:w="2044" w:type="dxa"/>
            <w:tcBorders>
              <w:top w:val="nil"/>
              <w:left w:val="nil"/>
              <w:bottom w:val="nil"/>
              <w:right w:val="nil"/>
            </w:tcBorders>
            <w:vAlign w:val="center"/>
          </w:tcPr>
          <w:p w14:paraId="03A02EB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w:t>
            </w:r>
          </w:p>
        </w:tc>
        <w:tc>
          <w:tcPr>
            <w:tcW w:w="1885" w:type="dxa"/>
            <w:tcBorders>
              <w:top w:val="nil"/>
              <w:left w:val="nil"/>
              <w:bottom w:val="nil"/>
              <w:right w:val="nil"/>
            </w:tcBorders>
            <w:vAlign w:val="center"/>
          </w:tcPr>
          <w:p w14:paraId="332C0AE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-0.002639</w:t>
            </w:r>
          </w:p>
          <w:p w14:paraId="3BAB082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(0.0032)</w:t>
            </w:r>
          </w:p>
        </w:tc>
        <w:tc>
          <w:tcPr>
            <w:tcW w:w="1888" w:type="dxa"/>
            <w:tcBorders>
              <w:top w:val="nil"/>
              <w:left w:val="nil"/>
              <w:bottom w:val="nil"/>
              <w:right w:val="nil"/>
            </w:tcBorders>
            <w:vAlign w:val="center"/>
          </w:tcPr>
          <w:p w14:paraId="2B64778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w:t>
            </w:r>
          </w:p>
        </w:tc>
      </w:tr>
      <w:tr w:rsidR="00231D7D" w:rsidRPr="003F6E02" w14:paraId="6A9A2BF1" w14:textId="77777777" w:rsidTr="00450184">
        <w:trPr>
          <w:trHeight w:val="287"/>
        </w:trPr>
        <w:tc>
          <w:tcPr>
            <w:tcW w:w="1257" w:type="dxa"/>
            <w:tcBorders>
              <w:top w:val="nil"/>
              <w:left w:val="nil"/>
              <w:bottom w:val="single" w:sz="4" w:space="0" w:color="auto"/>
              <w:right w:val="nil"/>
            </w:tcBorders>
            <w:vAlign w:val="center"/>
          </w:tcPr>
          <w:p w14:paraId="787CACB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C</w:t>
            </w:r>
          </w:p>
        </w:tc>
        <w:tc>
          <w:tcPr>
            <w:tcW w:w="1885" w:type="dxa"/>
            <w:tcBorders>
              <w:top w:val="nil"/>
              <w:left w:val="nil"/>
              <w:bottom w:val="single" w:sz="4" w:space="0" w:color="auto"/>
              <w:right w:val="nil"/>
            </w:tcBorders>
            <w:vAlign w:val="center"/>
          </w:tcPr>
          <w:p w14:paraId="61FBB05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5.060825</w:t>
            </w:r>
          </w:p>
          <w:p w14:paraId="0FA9DA99"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c>
          <w:tcPr>
            <w:tcW w:w="2044" w:type="dxa"/>
            <w:tcBorders>
              <w:top w:val="nil"/>
              <w:left w:val="nil"/>
              <w:bottom w:val="single" w:sz="4" w:space="0" w:color="auto"/>
              <w:right w:val="nil"/>
            </w:tcBorders>
            <w:vAlign w:val="center"/>
          </w:tcPr>
          <w:p w14:paraId="0233C7E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4.832592</w:t>
            </w:r>
          </w:p>
          <w:p w14:paraId="17886B6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c>
          <w:tcPr>
            <w:tcW w:w="1885" w:type="dxa"/>
            <w:tcBorders>
              <w:top w:val="nil"/>
              <w:left w:val="nil"/>
              <w:bottom w:val="single" w:sz="4" w:space="0" w:color="auto"/>
              <w:right w:val="nil"/>
            </w:tcBorders>
            <w:vAlign w:val="center"/>
          </w:tcPr>
          <w:p w14:paraId="678CB4F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5.008647</w:t>
            </w:r>
          </w:p>
          <w:p w14:paraId="1C067BB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c>
          <w:tcPr>
            <w:tcW w:w="1888" w:type="dxa"/>
            <w:tcBorders>
              <w:top w:val="nil"/>
              <w:left w:val="nil"/>
              <w:bottom w:val="single" w:sz="4" w:space="0" w:color="auto"/>
              <w:right w:val="nil"/>
            </w:tcBorders>
            <w:vAlign w:val="center"/>
          </w:tcPr>
          <w:p w14:paraId="3FC3C54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4.946709</w:t>
            </w:r>
          </w:p>
          <w:p w14:paraId="5473694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r>
      <w:tr w:rsidR="00231D7D" w:rsidRPr="003F6E02" w14:paraId="3ED87547" w14:textId="77777777" w:rsidTr="00450184">
        <w:trPr>
          <w:trHeight w:val="287"/>
        </w:trPr>
        <w:tc>
          <w:tcPr>
            <w:tcW w:w="1257" w:type="dxa"/>
            <w:tcBorders>
              <w:top w:val="single" w:sz="4" w:space="0" w:color="auto"/>
              <w:left w:val="nil"/>
              <w:bottom w:val="single" w:sz="4" w:space="0" w:color="auto"/>
              <w:right w:val="nil"/>
            </w:tcBorders>
            <w:vAlign w:val="center"/>
          </w:tcPr>
          <w:p w14:paraId="3794BF60" w14:textId="77777777" w:rsidR="00231D7D" w:rsidRPr="00A214DA" w:rsidRDefault="00231D7D" w:rsidP="00450184">
            <w:pPr>
              <w:autoSpaceDE w:val="0"/>
              <w:autoSpaceDN w:val="0"/>
              <w:adjustRightInd w:val="0"/>
              <w:ind w:right="10"/>
              <w:jc w:val="center"/>
              <w:rPr>
                <w:color w:val="000000"/>
                <w:sz w:val="20"/>
                <w:szCs w:val="20"/>
              </w:rPr>
            </w:pPr>
            <w:r w:rsidRPr="00A214DA">
              <w:rPr>
                <w:sz w:val="20"/>
                <w:szCs w:val="20"/>
                <w:lang w:val="en-SG"/>
              </w:rPr>
              <w:t>Adj. R</w:t>
            </w:r>
            <w:r w:rsidRPr="00A214DA">
              <w:rPr>
                <w:sz w:val="20"/>
                <w:szCs w:val="20"/>
                <w:vertAlign w:val="superscript"/>
                <w:lang w:val="en-SG"/>
              </w:rPr>
              <w:t>2</w:t>
            </w:r>
          </w:p>
        </w:tc>
        <w:tc>
          <w:tcPr>
            <w:tcW w:w="1885" w:type="dxa"/>
            <w:tcBorders>
              <w:top w:val="single" w:sz="4" w:space="0" w:color="auto"/>
              <w:left w:val="nil"/>
              <w:bottom w:val="single" w:sz="4" w:space="0" w:color="auto"/>
              <w:right w:val="nil"/>
            </w:tcBorders>
            <w:vAlign w:val="center"/>
          </w:tcPr>
          <w:p w14:paraId="607EA542" w14:textId="77777777" w:rsidR="00231D7D" w:rsidRPr="00A214DA" w:rsidRDefault="00231D7D" w:rsidP="00450184">
            <w:pPr>
              <w:autoSpaceDE w:val="0"/>
              <w:autoSpaceDN w:val="0"/>
              <w:adjustRightInd w:val="0"/>
              <w:ind w:right="10"/>
              <w:jc w:val="center"/>
              <w:rPr>
                <w:color w:val="000000"/>
                <w:sz w:val="20"/>
                <w:szCs w:val="20"/>
              </w:rPr>
            </w:pPr>
            <w:r w:rsidRPr="00A214DA">
              <w:rPr>
                <w:sz w:val="20"/>
                <w:szCs w:val="20"/>
                <w:lang w:val="en-SG"/>
              </w:rPr>
              <w:t>0.827563</w:t>
            </w:r>
          </w:p>
        </w:tc>
        <w:tc>
          <w:tcPr>
            <w:tcW w:w="2044" w:type="dxa"/>
            <w:tcBorders>
              <w:top w:val="single" w:sz="4" w:space="0" w:color="auto"/>
              <w:left w:val="nil"/>
              <w:bottom w:val="single" w:sz="4" w:space="0" w:color="auto"/>
              <w:right w:val="nil"/>
            </w:tcBorders>
            <w:vAlign w:val="center"/>
          </w:tcPr>
          <w:p w14:paraId="7596B794" w14:textId="77777777" w:rsidR="00231D7D" w:rsidRPr="00A214DA" w:rsidRDefault="00231D7D" w:rsidP="00450184">
            <w:pPr>
              <w:autoSpaceDE w:val="0"/>
              <w:autoSpaceDN w:val="0"/>
              <w:adjustRightInd w:val="0"/>
              <w:ind w:right="10"/>
              <w:jc w:val="center"/>
              <w:rPr>
                <w:color w:val="000000"/>
                <w:sz w:val="20"/>
                <w:szCs w:val="20"/>
              </w:rPr>
            </w:pPr>
            <w:r w:rsidRPr="00A214DA">
              <w:rPr>
                <w:sz w:val="20"/>
                <w:szCs w:val="20"/>
                <w:lang w:val="en-SG"/>
              </w:rPr>
              <w:t>0.833475</w:t>
            </w:r>
          </w:p>
        </w:tc>
        <w:tc>
          <w:tcPr>
            <w:tcW w:w="1885" w:type="dxa"/>
            <w:tcBorders>
              <w:top w:val="single" w:sz="4" w:space="0" w:color="auto"/>
              <w:left w:val="nil"/>
              <w:bottom w:val="single" w:sz="4" w:space="0" w:color="auto"/>
              <w:right w:val="nil"/>
            </w:tcBorders>
            <w:vAlign w:val="center"/>
          </w:tcPr>
          <w:p w14:paraId="320DAA78" w14:textId="77777777" w:rsidR="00231D7D" w:rsidRPr="00A214DA" w:rsidRDefault="00231D7D" w:rsidP="00450184">
            <w:pPr>
              <w:autoSpaceDE w:val="0"/>
              <w:autoSpaceDN w:val="0"/>
              <w:adjustRightInd w:val="0"/>
              <w:ind w:right="10"/>
              <w:jc w:val="center"/>
              <w:rPr>
                <w:color w:val="000000"/>
                <w:sz w:val="20"/>
                <w:szCs w:val="20"/>
              </w:rPr>
            </w:pPr>
            <w:r w:rsidRPr="00A214DA">
              <w:rPr>
                <w:sz w:val="20"/>
                <w:szCs w:val="20"/>
                <w:lang w:val="en-SG"/>
              </w:rPr>
              <w:t>0.935462</w:t>
            </w:r>
          </w:p>
        </w:tc>
        <w:tc>
          <w:tcPr>
            <w:tcW w:w="1888" w:type="dxa"/>
            <w:tcBorders>
              <w:top w:val="single" w:sz="4" w:space="0" w:color="auto"/>
              <w:left w:val="nil"/>
              <w:bottom w:val="single" w:sz="4" w:space="0" w:color="auto"/>
              <w:right w:val="nil"/>
            </w:tcBorders>
            <w:vAlign w:val="center"/>
          </w:tcPr>
          <w:p w14:paraId="51518141" w14:textId="77777777" w:rsidR="00231D7D" w:rsidRPr="00A214DA" w:rsidRDefault="00231D7D" w:rsidP="00450184">
            <w:pPr>
              <w:autoSpaceDE w:val="0"/>
              <w:autoSpaceDN w:val="0"/>
              <w:adjustRightInd w:val="0"/>
              <w:ind w:right="10"/>
              <w:jc w:val="center"/>
              <w:rPr>
                <w:color w:val="000000"/>
                <w:sz w:val="20"/>
                <w:szCs w:val="20"/>
              </w:rPr>
            </w:pPr>
            <w:r w:rsidRPr="00A214DA">
              <w:rPr>
                <w:sz w:val="20"/>
                <w:szCs w:val="20"/>
                <w:lang w:val="en-SG"/>
              </w:rPr>
              <w:t>0.864692</w:t>
            </w:r>
          </w:p>
        </w:tc>
      </w:tr>
    </w:tbl>
    <w:p w14:paraId="1117F665" w14:textId="77777777" w:rsidR="00231D7D" w:rsidRPr="00A214DA" w:rsidRDefault="00231D7D" w:rsidP="00231D7D">
      <w:pPr>
        <w:spacing w:line="240" w:lineRule="auto"/>
        <w:ind w:left="1134" w:hanging="1134"/>
        <w:rPr>
          <w:sz w:val="20"/>
          <w:szCs w:val="20"/>
          <w:lang w:val="en-SG"/>
        </w:rPr>
      </w:pPr>
    </w:p>
    <w:p w14:paraId="5F542CBF" w14:textId="77777777" w:rsidR="00231D7D" w:rsidRPr="00F300B6" w:rsidRDefault="00231D7D" w:rsidP="00231D7D">
      <w:pPr>
        <w:spacing w:line="276" w:lineRule="auto"/>
        <w:ind w:firstLine="709"/>
      </w:pPr>
      <w:r w:rsidRPr="00F300B6">
        <w:rPr>
          <w:lang w:val="en-SG"/>
        </w:rPr>
        <w:t>M</w:t>
      </w:r>
      <w:r w:rsidRPr="00F300B6">
        <w:t>odel</w:t>
      </w:r>
      <w:r w:rsidRPr="00F300B6">
        <w:rPr>
          <w:lang w:val="en-SG"/>
        </w:rPr>
        <w:t xml:space="preserve"> yang</w:t>
      </w:r>
      <w:r w:rsidRPr="00F300B6">
        <w:t xml:space="preserve"> terbebas dari uji asumsi klasik</w:t>
      </w:r>
      <w:r w:rsidRPr="00F300B6">
        <w:rPr>
          <w:lang w:val="en-SG"/>
        </w:rPr>
        <w:t xml:space="preserve"> adalah</w:t>
      </w:r>
      <w:r w:rsidRPr="00F300B6">
        <w:t xml:space="preserve"> pendugaan fungsi produksi dengan</w:t>
      </w:r>
      <w:r w:rsidRPr="00F300B6">
        <w:rPr>
          <w:lang w:val="en-SG"/>
        </w:rPr>
        <w:t xml:space="preserve"> MT sebagai</w:t>
      </w:r>
      <w:r w:rsidRPr="00F300B6">
        <w:rPr>
          <w:i/>
        </w:rPr>
        <w:t>Dummy</w:t>
      </w:r>
      <w:r w:rsidRPr="00F300B6">
        <w:t xml:space="preserve">.. Nilai Durbin-Watson stat sebesar </w:t>
      </w:r>
      <w:r w:rsidRPr="00F300B6">
        <w:rPr>
          <w:color w:val="000000"/>
        </w:rPr>
        <w:t>1.557371</w:t>
      </w:r>
      <w:r w:rsidRPr="00F300B6">
        <w:t xml:space="preserve">&lt;1.7 dan nilai Prob Chi Square(9) sebesar 0.1581&gt;0.05 itu berarti model bebas dari Autokorelasi. </w:t>
      </w:r>
      <w:r w:rsidRPr="00F300B6">
        <w:rPr>
          <w:color w:val="000000"/>
        </w:rPr>
        <w:t>Hasil uji Normalitas menunjukan nilai Jarque-Bera sebesar 1.2970 dengan P Value sebesar 0.0923&gt;0.05 sehingga data berdistribusi normal.</w:t>
      </w:r>
      <w:r w:rsidRPr="00F300B6">
        <w:t xml:space="preserve"> Uji Multikolieniritas dilihat dari nilai VIF X1-X9&lt;10. </w:t>
      </w:r>
      <w:r w:rsidRPr="00F300B6">
        <w:rPr>
          <w:lang w:val="en-SG"/>
        </w:rPr>
        <w:t xml:space="preserve">berarti </w:t>
      </w:r>
      <w:r w:rsidRPr="00F300B6">
        <w:t xml:space="preserve"> tidak terdapat Multikolieniritas didalam model. Nilai P Value ditunjukan dengan nilai Prob Chi Square(9) pada Obs* R-Square yaitu sebesar 0.0711&gt;0.05 maka tidak ada masalah dengan Heteroskedastisitas didalam model. </w:t>
      </w:r>
    </w:p>
    <w:p w14:paraId="3B459419" w14:textId="77777777" w:rsidR="00231D7D" w:rsidRPr="00F300B6" w:rsidRDefault="00231D7D" w:rsidP="00231D7D">
      <w:pPr>
        <w:spacing w:line="276" w:lineRule="auto"/>
        <w:ind w:firstLine="709"/>
      </w:pPr>
      <w:r w:rsidRPr="00F300B6">
        <w:t>Tabel 2, menunjukkan nilai Adj. R</w:t>
      </w:r>
      <w:r w:rsidRPr="00F300B6">
        <w:rPr>
          <w:vertAlign w:val="superscript"/>
        </w:rPr>
        <w:t>2</w:t>
      </w:r>
      <w:r w:rsidRPr="00F300B6">
        <w:rPr>
          <w:color w:val="000000"/>
        </w:rPr>
        <w:t xml:space="preserve"> = 0,9355</w:t>
      </w:r>
      <w:r w:rsidRPr="00F300B6">
        <w:t>,  berarti 93,55 % variasi produksi mampu dijelaskan secara bersama-sama oleh variabel luas lahan, benih, pupuk urea,  SP</w:t>
      </w:r>
      <w:r w:rsidRPr="00F300B6">
        <w:rPr>
          <w:vertAlign w:val="subscript"/>
        </w:rPr>
        <w:t>36</w:t>
      </w:r>
      <w:r w:rsidRPr="00F300B6">
        <w:t xml:space="preserve">,  KCl, pupuk organik, insektisida, tenaga kerja dan </w:t>
      </w:r>
      <w:r w:rsidRPr="00F300B6">
        <w:rPr>
          <w:i/>
        </w:rPr>
        <w:t>dummy</w:t>
      </w:r>
      <w:r w:rsidRPr="00F300B6">
        <w:t xml:space="preserve"> sedangkan sisanya 6,45 % dipengaruhi oleh faktor lain diluar model. </w:t>
      </w:r>
      <w:r w:rsidRPr="00F300B6">
        <w:rPr>
          <w:lang w:val="en-SG"/>
        </w:rPr>
        <w:t>I</w:t>
      </w:r>
      <w:r w:rsidRPr="00F300B6">
        <w:t>nput</w:t>
      </w:r>
      <w:r w:rsidRPr="00F300B6">
        <w:rPr>
          <w:lang w:val="en-SG"/>
        </w:rPr>
        <w:t xml:space="preserve"> produksi</w:t>
      </w:r>
      <w:r w:rsidRPr="00F300B6">
        <w:t xml:space="preserve"> yang berpengaruh nyata terhadap produksi adalah benih, urea, </w:t>
      </w:r>
      <w:r w:rsidRPr="00F300B6">
        <w:rPr>
          <w:lang w:val="en-SG"/>
        </w:rPr>
        <w:t>SP</w:t>
      </w:r>
      <w:r w:rsidRPr="00F300B6">
        <w:rPr>
          <w:vertAlign w:val="subscript"/>
        </w:rPr>
        <w:t>36</w:t>
      </w:r>
      <w:r w:rsidRPr="00F300B6">
        <w:t xml:space="preserve">, pupuk organik, luas lahan dan </w:t>
      </w:r>
      <w:r w:rsidRPr="00F300B6">
        <w:rPr>
          <w:i/>
        </w:rPr>
        <w:t>dummy</w:t>
      </w:r>
      <w:r w:rsidRPr="00F300B6">
        <w:t xml:space="preserve">. </w:t>
      </w:r>
      <w:r w:rsidRPr="00F300B6">
        <w:rPr>
          <w:lang w:val="en-SG"/>
        </w:rPr>
        <w:t>Ha</w:t>
      </w:r>
      <w:r w:rsidRPr="00F300B6">
        <w:t>sil analisis diperoleh F</w:t>
      </w:r>
      <w:r w:rsidRPr="00F300B6">
        <w:rPr>
          <w:vertAlign w:val="subscript"/>
        </w:rPr>
        <w:t>statistic</w:t>
      </w:r>
      <w:r w:rsidRPr="00F300B6">
        <w:t xml:space="preserve"> sebesar 96,42 dengan probabilitas 0,0000. Nilai prob</w:t>
      </w:r>
      <w:r w:rsidRPr="00F300B6">
        <w:rPr>
          <w:lang w:val="en-SG"/>
        </w:rPr>
        <w:t>, 0,000 &lt; α</w:t>
      </w:r>
      <w:r w:rsidRPr="00F300B6">
        <w:t xml:space="preserve"> (0,0</w:t>
      </w:r>
      <w:r w:rsidRPr="00F300B6">
        <w:rPr>
          <w:lang w:val="en-SG"/>
        </w:rPr>
        <w:t>1</w:t>
      </w:r>
      <w:r w:rsidRPr="00F300B6">
        <w:t>) menunjukkan hasil yang ber</w:t>
      </w:r>
      <w:r w:rsidRPr="00F300B6">
        <w:rPr>
          <w:lang w:val="en-SG"/>
        </w:rPr>
        <w:t>beda sangat</w:t>
      </w:r>
      <w:r w:rsidRPr="00F300B6">
        <w:t xml:space="preserve"> nyata, artinya variabel bebas yang terdapat dalam model secara bersama-sama berpengaruh</w:t>
      </w:r>
      <w:r w:rsidRPr="00F300B6">
        <w:rPr>
          <w:lang w:val="en-SG"/>
        </w:rPr>
        <w:t xml:space="preserve"> sangat nyata</w:t>
      </w:r>
      <w:r w:rsidRPr="00F300B6">
        <w:t xml:space="preserve"> terhadap produksi padi . Nilai ∑β</w:t>
      </w:r>
      <w:r w:rsidRPr="00F300B6">
        <w:rPr>
          <w:vertAlign w:val="subscript"/>
        </w:rPr>
        <w:t>i</w:t>
      </w:r>
      <w:r w:rsidRPr="00F300B6">
        <w:t xml:space="preserve"> = 2,5538&gt; 1; berada pada daerah II kurva produksi, atau daerah </w:t>
      </w:r>
      <w:r w:rsidRPr="00F300B6">
        <w:rPr>
          <w:i/>
        </w:rPr>
        <w:t>Increasing Return to Scale</w:t>
      </w:r>
      <w:r w:rsidRPr="00F300B6">
        <w:t>. Hal ini berarti setiap penambahan input produksi dalam proporsi yang sama akan menghasilkan  output yang semakin bertambah (IRTS).</w:t>
      </w:r>
    </w:p>
    <w:p w14:paraId="774F4E75" w14:textId="77777777" w:rsidR="00231D7D" w:rsidRPr="00F300B6" w:rsidRDefault="00231D7D" w:rsidP="00231D7D">
      <w:pPr>
        <w:spacing w:line="240" w:lineRule="auto"/>
        <w:ind w:firstLine="709"/>
        <w:rPr>
          <w:rFonts w:eastAsia="Times New Roman"/>
          <w:b/>
          <w:color w:val="FF0000"/>
        </w:rPr>
      </w:pPr>
    </w:p>
    <w:p w14:paraId="3881D45E" w14:textId="77777777" w:rsidR="00231D7D" w:rsidRPr="00F300B6" w:rsidRDefault="00231D7D" w:rsidP="00231D7D">
      <w:pPr>
        <w:spacing w:line="240" w:lineRule="auto"/>
        <w:rPr>
          <w:lang w:val="en-SG"/>
        </w:rPr>
      </w:pPr>
      <w:r w:rsidRPr="00F300B6">
        <w:rPr>
          <w:b/>
        </w:rPr>
        <w:t xml:space="preserve">Pendugaan Fungsi Produktivitas Usahatani Padi </w:t>
      </w:r>
    </w:p>
    <w:p w14:paraId="67BCE958" w14:textId="77777777" w:rsidR="00231D7D" w:rsidRPr="00F300B6" w:rsidRDefault="00231D7D" w:rsidP="00231D7D">
      <w:pPr>
        <w:spacing w:line="276" w:lineRule="auto"/>
        <w:ind w:firstLine="567"/>
      </w:pPr>
      <w:r w:rsidRPr="00F300B6">
        <w:rPr>
          <w:lang w:val="en-SG"/>
        </w:rPr>
        <w:t>Pendugaan fungsi produktivitas frontier usahatani padi menggunakan input produksi; benih</w:t>
      </w:r>
      <w:r w:rsidRPr="00F300B6">
        <w:t xml:space="preserve">, pupuk urea, </w:t>
      </w:r>
      <w:r w:rsidRPr="00F300B6">
        <w:rPr>
          <w:lang w:val="en-SG"/>
        </w:rPr>
        <w:t>p</w:t>
      </w:r>
      <w:r w:rsidRPr="00F300B6">
        <w:t>upuk SP</w:t>
      </w:r>
      <w:r w:rsidRPr="00F300B6">
        <w:rPr>
          <w:vertAlign w:val="subscript"/>
        </w:rPr>
        <w:t>36</w:t>
      </w:r>
      <w:r w:rsidRPr="00F300B6">
        <w:t xml:space="preserve">, pupuk KCl, </w:t>
      </w:r>
      <w:r w:rsidRPr="00F300B6">
        <w:rPr>
          <w:lang w:val="en-SG"/>
        </w:rPr>
        <w:t>p</w:t>
      </w:r>
      <w:r w:rsidRPr="00F300B6">
        <w:t xml:space="preserve">upuk </w:t>
      </w:r>
      <w:r w:rsidRPr="00F300B6">
        <w:rPr>
          <w:lang w:val="en-SG"/>
        </w:rPr>
        <w:t>o</w:t>
      </w:r>
      <w:r w:rsidRPr="00F300B6">
        <w:t xml:space="preserve">rganik, insektisida cair, dan tenaga kerja dalam model.Hasil estimasi fungsi produktivitas dapat dilihat  Tabel 3. </w:t>
      </w:r>
    </w:p>
    <w:p w14:paraId="5550D4F2" w14:textId="77777777" w:rsidR="00231D7D" w:rsidRPr="00F300B6" w:rsidRDefault="00231D7D" w:rsidP="00231D7D">
      <w:pPr>
        <w:spacing w:line="240" w:lineRule="auto"/>
        <w:ind w:left="851" w:hanging="851"/>
        <w:rPr>
          <w:b/>
          <w:lang w:val="en-SG"/>
        </w:rPr>
      </w:pPr>
      <w:r w:rsidRPr="00F300B6">
        <w:rPr>
          <w:b/>
        </w:rPr>
        <w:t>Tabel 3. Hasil Pendugaan Fungsi Produktivitas Usahatani Padi  di</w:t>
      </w:r>
      <w:r w:rsidRPr="00F300B6">
        <w:rPr>
          <w:b/>
          <w:lang w:val="en-SG"/>
        </w:rPr>
        <w:t xml:space="preserve"> Daerah</w:t>
      </w:r>
      <w:r w:rsidRPr="00F300B6">
        <w:rPr>
          <w:b/>
        </w:rPr>
        <w:t xml:space="preserve"> Penelitian dengan Metode MLE, Tahun 201</w:t>
      </w:r>
      <w:r w:rsidRPr="00F300B6">
        <w:rPr>
          <w:b/>
          <w:lang w:val="en-SG"/>
        </w:rPr>
        <w:t>8</w:t>
      </w:r>
    </w:p>
    <w:tbl>
      <w:tblPr>
        <w:tblW w:w="0" w:type="auto"/>
        <w:tblInd w:w="108" w:type="dxa"/>
        <w:tblLook w:val="04A0" w:firstRow="1" w:lastRow="0" w:firstColumn="1" w:lastColumn="0" w:noHBand="0" w:noVBand="1"/>
      </w:tblPr>
      <w:tblGrid>
        <w:gridCol w:w="1334"/>
        <w:gridCol w:w="1618"/>
        <w:gridCol w:w="1447"/>
        <w:gridCol w:w="2275"/>
        <w:gridCol w:w="2292"/>
      </w:tblGrid>
      <w:tr w:rsidR="00231D7D" w:rsidRPr="003F6E02" w14:paraId="60AAD4D9" w14:textId="77777777" w:rsidTr="00450184">
        <w:trPr>
          <w:trHeight w:val="197"/>
        </w:trPr>
        <w:tc>
          <w:tcPr>
            <w:tcW w:w="1334" w:type="dxa"/>
            <w:vMerge w:val="restart"/>
            <w:tcBorders>
              <w:top w:val="single" w:sz="4" w:space="0" w:color="auto"/>
            </w:tcBorders>
            <w:vAlign w:val="bottom"/>
          </w:tcPr>
          <w:p w14:paraId="19062B0C" w14:textId="77777777" w:rsidR="00231D7D" w:rsidRPr="00A214DA" w:rsidRDefault="00231D7D" w:rsidP="00450184">
            <w:pPr>
              <w:autoSpaceDE w:val="0"/>
              <w:autoSpaceDN w:val="0"/>
              <w:adjustRightInd w:val="0"/>
              <w:jc w:val="center"/>
              <w:rPr>
                <w:b/>
                <w:sz w:val="20"/>
                <w:szCs w:val="20"/>
              </w:rPr>
            </w:pPr>
            <w:r w:rsidRPr="00A214DA">
              <w:rPr>
                <w:b/>
                <w:color w:val="000000"/>
                <w:sz w:val="20"/>
                <w:szCs w:val="20"/>
              </w:rPr>
              <w:t>Variable</w:t>
            </w:r>
          </w:p>
        </w:tc>
        <w:tc>
          <w:tcPr>
            <w:tcW w:w="7632" w:type="dxa"/>
            <w:gridSpan w:val="4"/>
            <w:tcBorders>
              <w:top w:val="single" w:sz="4" w:space="0" w:color="auto"/>
            </w:tcBorders>
          </w:tcPr>
          <w:p w14:paraId="1CAE2AC0" w14:textId="77777777" w:rsidR="00231D7D" w:rsidRPr="00A214DA" w:rsidRDefault="00231D7D" w:rsidP="00450184">
            <w:pPr>
              <w:jc w:val="center"/>
              <w:rPr>
                <w:b/>
                <w:color w:val="000000"/>
                <w:sz w:val="20"/>
                <w:szCs w:val="20"/>
              </w:rPr>
            </w:pPr>
            <w:r w:rsidRPr="00A214DA">
              <w:rPr>
                <w:b/>
                <w:color w:val="000000"/>
                <w:sz w:val="20"/>
                <w:szCs w:val="20"/>
              </w:rPr>
              <w:t>Coefficient</w:t>
            </w:r>
          </w:p>
        </w:tc>
      </w:tr>
      <w:tr w:rsidR="00231D7D" w:rsidRPr="003F6E02" w14:paraId="1C05F985" w14:textId="77777777" w:rsidTr="00450184">
        <w:trPr>
          <w:trHeight w:val="105"/>
        </w:trPr>
        <w:tc>
          <w:tcPr>
            <w:tcW w:w="1334" w:type="dxa"/>
            <w:vMerge/>
            <w:tcBorders>
              <w:bottom w:val="single" w:sz="4" w:space="0" w:color="auto"/>
            </w:tcBorders>
            <w:vAlign w:val="bottom"/>
          </w:tcPr>
          <w:p w14:paraId="14B48584" w14:textId="77777777" w:rsidR="00231D7D" w:rsidRPr="00A214DA" w:rsidRDefault="00231D7D" w:rsidP="00450184">
            <w:pPr>
              <w:autoSpaceDE w:val="0"/>
              <w:autoSpaceDN w:val="0"/>
              <w:adjustRightInd w:val="0"/>
              <w:jc w:val="center"/>
              <w:rPr>
                <w:b/>
                <w:color w:val="000000"/>
                <w:sz w:val="20"/>
                <w:szCs w:val="20"/>
              </w:rPr>
            </w:pPr>
          </w:p>
        </w:tc>
        <w:tc>
          <w:tcPr>
            <w:tcW w:w="1618" w:type="dxa"/>
            <w:tcBorders>
              <w:top w:val="single" w:sz="4" w:space="0" w:color="auto"/>
              <w:bottom w:val="single" w:sz="4" w:space="0" w:color="auto"/>
            </w:tcBorders>
            <w:vAlign w:val="bottom"/>
          </w:tcPr>
          <w:p w14:paraId="6C72D604" w14:textId="77777777" w:rsidR="00231D7D" w:rsidRPr="00A214DA" w:rsidRDefault="00231D7D" w:rsidP="00450184">
            <w:pPr>
              <w:jc w:val="center"/>
              <w:rPr>
                <w:b/>
                <w:sz w:val="20"/>
                <w:szCs w:val="20"/>
              </w:rPr>
            </w:pPr>
            <w:r w:rsidRPr="00A214DA">
              <w:rPr>
                <w:b/>
                <w:sz w:val="20"/>
                <w:szCs w:val="20"/>
              </w:rPr>
              <w:t xml:space="preserve">MT I       </w:t>
            </w:r>
          </w:p>
        </w:tc>
        <w:tc>
          <w:tcPr>
            <w:tcW w:w="1447" w:type="dxa"/>
            <w:tcBorders>
              <w:top w:val="single" w:sz="4" w:space="0" w:color="auto"/>
              <w:bottom w:val="single" w:sz="4" w:space="0" w:color="auto"/>
            </w:tcBorders>
          </w:tcPr>
          <w:p w14:paraId="0C895915" w14:textId="77777777" w:rsidR="00231D7D" w:rsidRPr="00A214DA" w:rsidRDefault="00231D7D" w:rsidP="00450184">
            <w:pPr>
              <w:jc w:val="center"/>
              <w:rPr>
                <w:b/>
                <w:sz w:val="20"/>
                <w:szCs w:val="20"/>
              </w:rPr>
            </w:pPr>
            <w:r w:rsidRPr="00A214DA">
              <w:rPr>
                <w:b/>
                <w:sz w:val="20"/>
                <w:szCs w:val="20"/>
              </w:rPr>
              <w:t>Sig</w:t>
            </w:r>
          </w:p>
        </w:tc>
        <w:tc>
          <w:tcPr>
            <w:tcW w:w="2275" w:type="dxa"/>
            <w:tcBorders>
              <w:top w:val="single" w:sz="4" w:space="0" w:color="auto"/>
              <w:bottom w:val="single" w:sz="4" w:space="0" w:color="auto"/>
            </w:tcBorders>
            <w:vAlign w:val="bottom"/>
          </w:tcPr>
          <w:p w14:paraId="0C2B3766" w14:textId="77777777" w:rsidR="00231D7D" w:rsidRPr="00A214DA" w:rsidRDefault="00231D7D" w:rsidP="00450184">
            <w:pPr>
              <w:jc w:val="center"/>
              <w:rPr>
                <w:b/>
                <w:sz w:val="20"/>
                <w:szCs w:val="20"/>
              </w:rPr>
            </w:pPr>
            <w:r w:rsidRPr="00A214DA">
              <w:rPr>
                <w:b/>
                <w:sz w:val="20"/>
                <w:szCs w:val="20"/>
              </w:rPr>
              <w:t xml:space="preserve">MT II        </w:t>
            </w:r>
          </w:p>
        </w:tc>
        <w:tc>
          <w:tcPr>
            <w:tcW w:w="2292" w:type="dxa"/>
            <w:tcBorders>
              <w:top w:val="single" w:sz="4" w:space="0" w:color="auto"/>
              <w:bottom w:val="single" w:sz="4" w:space="0" w:color="auto"/>
            </w:tcBorders>
          </w:tcPr>
          <w:p w14:paraId="70F90371" w14:textId="77777777" w:rsidR="00231D7D" w:rsidRPr="00A214DA" w:rsidRDefault="00231D7D" w:rsidP="00450184">
            <w:pPr>
              <w:jc w:val="center"/>
              <w:rPr>
                <w:b/>
                <w:sz w:val="20"/>
                <w:szCs w:val="20"/>
              </w:rPr>
            </w:pPr>
            <w:r w:rsidRPr="00A214DA">
              <w:rPr>
                <w:b/>
                <w:sz w:val="20"/>
                <w:szCs w:val="20"/>
              </w:rPr>
              <w:t>Sig</w:t>
            </w:r>
          </w:p>
        </w:tc>
      </w:tr>
      <w:tr w:rsidR="00231D7D" w:rsidRPr="003F6E02" w14:paraId="54288722" w14:textId="77777777" w:rsidTr="00450184">
        <w:trPr>
          <w:trHeight w:val="197"/>
        </w:trPr>
        <w:tc>
          <w:tcPr>
            <w:tcW w:w="1334" w:type="dxa"/>
            <w:vAlign w:val="bottom"/>
          </w:tcPr>
          <w:p w14:paraId="2C421359"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lastRenderedPageBreak/>
              <w:t>X1</w:t>
            </w:r>
          </w:p>
        </w:tc>
        <w:tc>
          <w:tcPr>
            <w:tcW w:w="1618" w:type="dxa"/>
            <w:vAlign w:val="bottom"/>
          </w:tcPr>
          <w:p w14:paraId="7DED015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0.413381</w:t>
            </w:r>
          </w:p>
        </w:tc>
        <w:tc>
          <w:tcPr>
            <w:tcW w:w="1447" w:type="dxa"/>
          </w:tcPr>
          <w:p w14:paraId="085A4A4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(0.0101)</w:t>
            </w:r>
          </w:p>
        </w:tc>
        <w:tc>
          <w:tcPr>
            <w:tcW w:w="2275" w:type="dxa"/>
            <w:vAlign w:val="bottom"/>
          </w:tcPr>
          <w:p w14:paraId="0AE0DC5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0.404041</w:t>
            </w:r>
          </w:p>
        </w:tc>
        <w:tc>
          <w:tcPr>
            <w:tcW w:w="2292" w:type="dxa"/>
          </w:tcPr>
          <w:p w14:paraId="6F70C453"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(0.0190)</w:t>
            </w:r>
          </w:p>
        </w:tc>
      </w:tr>
      <w:tr w:rsidR="00231D7D" w:rsidRPr="003F6E02" w14:paraId="17658BCE" w14:textId="77777777" w:rsidTr="00450184">
        <w:trPr>
          <w:trHeight w:val="207"/>
        </w:trPr>
        <w:tc>
          <w:tcPr>
            <w:tcW w:w="1334" w:type="dxa"/>
            <w:vAlign w:val="bottom"/>
          </w:tcPr>
          <w:p w14:paraId="31D4FB3E"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X2</w:t>
            </w:r>
          </w:p>
        </w:tc>
        <w:tc>
          <w:tcPr>
            <w:tcW w:w="1618" w:type="dxa"/>
            <w:vAlign w:val="bottom"/>
          </w:tcPr>
          <w:p w14:paraId="52B755D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0.379565</w:t>
            </w:r>
          </w:p>
        </w:tc>
        <w:tc>
          <w:tcPr>
            <w:tcW w:w="1447" w:type="dxa"/>
          </w:tcPr>
          <w:p w14:paraId="5E64C43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(0.0042)</w:t>
            </w:r>
          </w:p>
        </w:tc>
        <w:tc>
          <w:tcPr>
            <w:tcW w:w="2275" w:type="dxa"/>
            <w:vAlign w:val="bottom"/>
          </w:tcPr>
          <w:p w14:paraId="5AC75049"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0.25655</w:t>
            </w:r>
          </w:p>
        </w:tc>
        <w:tc>
          <w:tcPr>
            <w:tcW w:w="2292" w:type="dxa"/>
          </w:tcPr>
          <w:p w14:paraId="2B5FDB1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(0.0088)</w:t>
            </w:r>
          </w:p>
        </w:tc>
      </w:tr>
      <w:tr w:rsidR="00231D7D" w:rsidRPr="003F6E02" w14:paraId="441585F2" w14:textId="77777777" w:rsidTr="00450184">
        <w:trPr>
          <w:trHeight w:val="197"/>
        </w:trPr>
        <w:tc>
          <w:tcPr>
            <w:tcW w:w="1334" w:type="dxa"/>
            <w:vAlign w:val="bottom"/>
          </w:tcPr>
          <w:p w14:paraId="2DB10E04"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X3</w:t>
            </w:r>
          </w:p>
        </w:tc>
        <w:tc>
          <w:tcPr>
            <w:tcW w:w="1618" w:type="dxa"/>
            <w:vAlign w:val="bottom"/>
          </w:tcPr>
          <w:p w14:paraId="7C73816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-0.056016</w:t>
            </w:r>
          </w:p>
        </w:tc>
        <w:tc>
          <w:tcPr>
            <w:tcW w:w="1447" w:type="dxa"/>
          </w:tcPr>
          <w:p w14:paraId="7639017F"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(0.0011)</w:t>
            </w:r>
          </w:p>
        </w:tc>
        <w:tc>
          <w:tcPr>
            <w:tcW w:w="2275" w:type="dxa"/>
            <w:vAlign w:val="bottom"/>
          </w:tcPr>
          <w:p w14:paraId="03FB495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-0.066619</w:t>
            </w:r>
          </w:p>
        </w:tc>
        <w:tc>
          <w:tcPr>
            <w:tcW w:w="2292" w:type="dxa"/>
          </w:tcPr>
          <w:p w14:paraId="5A387CB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(0.0004)</w:t>
            </w:r>
          </w:p>
        </w:tc>
      </w:tr>
      <w:tr w:rsidR="00231D7D" w:rsidRPr="003F6E02" w14:paraId="043DDCAE" w14:textId="77777777" w:rsidTr="00450184">
        <w:trPr>
          <w:trHeight w:val="207"/>
        </w:trPr>
        <w:tc>
          <w:tcPr>
            <w:tcW w:w="1334" w:type="dxa"/>
            <w:vAlign w:val="bottom"/>
          </w:tcPr>
          <w:p w14:paraId="08C06C5C"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X4</w:t>
            </w:r>
          </w:p>
        </w:tc>
        <w:tc>
          <w:tcPr>
            <w:tcW w:w="1618" w:type="dxa"/>
            <w:vAlign w:val="bottom"/>
          </w:tcPr>
          <w:p w14:paraId="5909B7E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0.202597</w:t>
            </w:r>
          </w:p>
        </w:tc>
        <w:tc>
          <w:tcPr>
            <w:tcW w:w="1447" w:type="dxa"/>
          </w:tcPr>
          <w:p w14:paraId="64E1C2E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(0.1246)</w:t>
            </w:r>
          </w:p>
        </w:tc>
        <w:tc>
          <w:tcPr>
            <w:tcW w:w="2275" w:type="dxa"/>
            <w:vAlign w:val="bottom"/>
          </w:tcPr>
          <w:p w14:paraId="43FF26E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 xml:space="preserve">0.224968 </w:t>
            </w:r>
          </w:p>
        </w:tc>
        <w:tc>
          <w:tcPr>
            <w:tcW w:w="2292" w:type="dxa"/>
          </w:tcPr>
          <w:p w14:paraId="2E83757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(0.1116)</w:t>
            </w:r>
          </w:p>
        </w:tc>
      </w:tr>
      <w:tr w:rsidR="00231D7D" w:rsidRPr="003F6E02" w14:paraId="5116EE18" w14:textId="77777777" w:rsidTr="00450184">
        <w:trPr>
          <w:trHeight w:val="197"/>
        </w:trPr>
        <w:tc>
          <w:tcPr>
            <w:tcW w:w="1334" w:type="dxa"/>
            <w:vAlign w:val="bottom"/>
          </w:tcPr>
          <w:p w14:paraId="5447A426"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X5</w:t>
            </w:r>
          </w:p>
        </w:tc>
        <w:tc>
          <w:tcPr>
            <w:tcW w:w="1618" w:type="dxa"/>
            <w:vAlign w:val="bottom"/>
          </w:tcPr>
          <w:p w14:paraId="5B7134B2"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0.230733</w:t>
            </w:r>
          </w:p>
        </w:tc>
        <w:tc>
          <w:tcPr>
            <w:tcW w:w="1447" w:type="dxa"/>
          </w:tcPr>
          <w:p w14:paraId="20FF8A46"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(0.0004)</w:t>
            </w:r>
          </w:p>
        </w:tc>
        <w:tc>
          <w:tcPr>
            <w:tcW w:w="2275" w:type="dxa"/>
            <w:vAlign w:val="bottom"/>
          </w:tcPr>
          <w:p w14:paraId="066871B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0.300926</w:t>
            </w:r>
          </w:p>
        </w:tc>
        <w:tc>
          <w:tcPr>
            <w:tcW w:w="2292" w:type="dxa"/>
          </w:tcPr>
          <w:p w14:paraId="6FDECAC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(0.0361)</w:t>
            </w:r>
          </w:p>
        </w:tc>
      </w:tr>
      <w:tr w:rsidR="00231D7D" w:rsidRPr="003F6E02" w14:paraId="0A0037A6" w14:textId="77777777" w:rsidTr="00450184">
        <w:trPr>
          <w:trHeight w:val="197"/>
        </w:trPr>
        <w:tc>
          <w:tcPr>
            <w:tcW w:w="1334" w:type="dxa"/>
            <w:vAlign w:val="bottom"/>
          </w:tcPr>
          <w:p w14:paraId="77B8DD77"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X6</w:t>
            </w:r>
          </w:p>
        </w:tc>
        <w:tc>
          <w:tcPr>
            <w:tcW w:w="1618" w:type="dxa"/>
            <w:vAlign w:val="bottom"/>
          </w:tcPr>
          <w:p w14:paraId="0A151AC4"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0.264985</w:t>
            </w:r>
          </w:p>
        </w:tc>
        <w:tc>
          <w:tcPr>
            <w:tcW w:w="1447" w:type="dxa"/>
          </w:tcPr>
          <w:p w14:paraId="66B0807B"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(0.0052)</w:t>
            </w:r>
          </w:p>
        </w:tc>
        <w:tc>
          <w:tcPr>
            <w:tcW w:w="2275" w:type="dxa"/>
            <w:vAlign w:val="bottom"/>
          </w:tcPr>
          <w:p w14:paraId="1C3DE021"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0.279952</w:t>
            </w:r>
          </w:p>
        </w:tc>
        <w:tc>
          <w:tcPr>
            <w:tcW w:w="2292" w:type="dxa"/>
          </w:tcPr>
          <w:p w14:paraId="0CCC059E"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(0.0464)</w:t>
            </w:r>
          </w:p>
        </w:tc>
      </w:tr>
      <w:tr w:rsidR="00231D7D" w:rsidRPr="003F6E02" w14:paraId="3CFBB304" w14:textId="77777777" w:rsidTr="00450184">
        <w:trPr>
          <w:trHeight w:val="207"/>
        </w:trPr>
        <w:tc>
          <w:tcPr>
            <w:tcW w:w="1334" w:type="dxa"/>
            <w:vAlign w:val="bottom"/>
          </w:tcPr>
          <w:p w14:paraId="45638617"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X7</w:t>
            </w:r>
          </w:p>
        </w:tc>
        <w:tc>
          <w:tcPr>
            <w:tcW w:w="1618" w:type="dxa"/>
            <w:vAlign w:val="bottom"/>
          </w:tcPr>
          <w:p w14:paraId="161BEF55"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0.143263</w:t>
            </w:r>
          </w:p>
        </w:tc>
        <w:tc>
          <w:tcPr>
            <w:tcW w:w="1447" w:type="dxa"/>
          </w:tcPr>
          <w:p w14:paraId="48B95497"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(0.4117)</w:t>
            </w:r>
          </w:p>
        </w:tc>
        <w:tc>
          <w:tcPr>
            <w:tcW w:w="2275" w:type="dxa"/>
            <w:vAlign w:val="bottom"/>
          </w:tcPr>
          <w:p w14:paraId="08EEEDF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0.149134</w:t>
            </w:r>
          </w:p>
        </w:tc>
        <w:tc>
          <w:tcPr>
            <w:tcW w:w="2292" w:type="dxa"/>
          </w:tcPr>
          <w:p w14:paraId="512CC12D"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(0.8719)</w:t>
            </w:r>
          </w:p>
        </w:tc>
      </w:tr>
      <w:tr w:rsidR="00231D7D" w:rsidRPr="003F6E02" w14:paraId="1434F575" w14:textId="77777777" w:rsidTr="00450184">
        <w:trPr>
          <w:trHeight w:val="207"/>
        </w:trPr>
        <w:tc>
          <w:tcPr>
            <w:tcW w:w="1334" w:type="dxa"/>
            <w:tcBorders>
              <w:bottom w:val="single" w:sz="4" w:space="0" w:color="auto"/>
            </w:tcBorders>
            <w:vAlign w:val="bottom"/>
          </w:tcPr>
          <w:p w14:paraId="1F0F67DD" w14:textId="77777777" w:rsidR="00231D7D" w:rsidRPr="00A214DA" w:rsidRDefault="00231D7D" w:rsidP="00450184">
            <w:pPr>
              <w:autoSpaceDE w:val="0"/>
              <w:autoSpaceDN w:val="0"/>
              <w:adjustRightInd w:val="0"/>
              <w:jc w:val="center"/>
              <w:rPr>
                <w:color w:val="000000"/>
                <w:sz w:val="20"/>
                <w:szCs w:val="20"/>
              </w:rPr>
            </w:pPr>
            <w:r w:rsidRPr="00A214DA">
              <w:rPr>
                <w:color w:val="000000"/>
                <w:sz w:val="20"/>
                <w:szCs w:val="20"/>
              </w:rPr>
              <w:t>C</w:t>
            </w:r>
          </w:p>
        </w:tc>
        <w:tc>
          <w:tcPr>
            <w:tcW w:w="1618" w:type="dxa"/>
            <w:tcBorders>
              <w:bottom w:val="single" w:sz="4" w:space="0" w:color="auto"/>
            </w:tcBorders>
            <w:vAlign w:val="bottom"/>
          </w:tcPr>
          <w:p w14:paraId="2D1040BC"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5.405453</w:t>
            </w:r>
          </w:p>
        </w:tc>
        <w:tc>
          <w:tcPr>
            <w:tcW w:w="1447" w:type="dxa"/>
            <w:tcBorders>
              <w:bottom w:val="single" w:sz="4" w:space="0" w:color="auto"/>
            </w:tcBorders>
          </w:tcPr>
          <w:p w14:paraId="63902FA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c>
          <w:tcPr>
            <w:tcW w:w="2275" w:type="dxa"/>
            <w:tcBorders>
              <w:bottom w:val="single" w:sz="4" w:space="0" w:color="auto"/>
            </w:tcBorders>
            <w:vAlign w:val="bottom"/>
          </w:tcPr>
          <w:p w14:paraId="2D812530"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5.527277</w:t>
            </w:r>
          </w:p>
        </w:tc>
        <w:tc>
          <w:tcPr>
            <w:tcW w:w="2292" w:type="dxa"/>
            <w:tcBorders>
              <w:bottom w:val="single" w:sz="4" w:space="0" w:color="auto"/>
            </w:tcBorders>
          </w:tcPr>
          <w:p w14:paraId="4E7C5E28" w14:textId="77777777" w:rsidR="00231D7D" w:rsidRPr="00A214DA" w:rsidRDefault="00231D7D" w:rsidP="00450184">
            <w:pPr>
              <w:autoSpaceDE w:val="0"/>
              <w:autoSpaceDN w:val="0"/>
              <w:adjustRightInd w:val="0"/>
              <w:ind w:right="10"/>
              <w:jc w:val="center"/>
              <w:rPr>
                <w:color w:val="000000"/>
                <w:sz w:val="20"/>
                <w:szCs w:val="20"/>
              </w:rPr>
            </w:pPr>
            <w:r w:rsidRPr="00A214DA">
              <w:rPr>
                <w:color w:val="000000"/>
                <w:sz w:val="20"/>
                <w:szCs w:val="20"/>
              </w:rPr>
              <w:t>(0.0000)</w:t>
            </w:r>
          </w:p>
        </w:tc>
      </w:tr>
      <w:tr w:rsidR="00231D7D" w:rsidRPr="003F6E02" w14:paraId="5862BD24" w14:textId="77777777" w:rsidTr="00450184">
        <w:trPr>
          <w:trHeight w:val="207"/>
        </w:trPr>
        <w:tc>
          <w:tcPr>
            <w:tcW w:w="1334" w:type="dxa"/>
            <w:tcBorders>
              <w:top w:val="single" w:sz="4" w:space="0" w:color="auto"/>
              <w:bottom w:val="single" w:sz="4" w:space="0" w:color="auto"/>
            </w:tcBorders>
            <w:vAlign w:val="bottom"/>
          </w:tcPr>
          <w:p w14:paraId="4EB94393" w14:textId="77777777" w:rsidR="00231D7D" w:rsidRPr="00A214DA" w:rsidRDefault="00231D7D" w:rsidP="00450184">
            <w:pPr>
              <w:autoSpaceDE w:val="0"/>
              <w:autoSpaceDN w:val="0"/>
              <w:adjustRightInd w:val="0"/>
              <w:jc w:val="center"/>
              <w:rPr>
                <w:color w:val="000000"/>
                <w:sz w:val="20"/>
                <w:szCs w:val="20"/>
                <w:vertAlign w:val="superscript"/>
                <w:lang w:val="en-SG"/>
              </w:rPr>
            </w:pPr>
            <w:r w:rsidRPr="00A214DA">
              <w:rPr>
                <w:color w:val="000000"/>
                <w:sz w:val="20"/>
                <w:szCs w:val="20"/>
                <w:lang w:val="en-SG"/>
              </w:rPr>
              <w:t>Adj. R</w:t>
            </w:r>
            <w:r w:rsidRPr="00A214DA">
              <w:rPr>
                <w:color w:val="000000"/>
                <w:sz w:val="20"/>
                <w:szCs w:val="20"/>
                <w:vertAlign w:val="superscript"/>
                <w:lang w:val="en-SG"/>
              </w:rPr>
              <w:t>2</w:t>
            </w:r>
          </w:p>
        </w:tc>
        <w:tc>
          <w:tcPr>
            <w:tcW w:w="1618" w:type="dxa"/>
            <w:tcBorders>
              <w:top w:val="single" w:sz="4" w:space="0" w:color="auto"/>
              <w:bottom w:val="single" w:sz="4" w:space="0" w:color="auto"/>
            </w:tcBorders>
            <w:vAlign w:val="bottom"/>
          </w:tcPr>
          <w:p w14:paraId="34622F7A" w14:textId="77777777" w:rsidR="00231D7D" w:rsidRPr="00A214DA" w:rsidRDefault="00231D7D" w:rsidP="00450184">
            <w:pPr>
              <w:autoSpaceDE w:val="0"/>
              <w:autoSpaceDN w:val="0"/>
              <w:adjustRightInd w:val="0"/>
              <w:ind w:right="10"/>
              <w:jc w:val="center"/>
              <w:rPr>
                <w:color w:val="000000"/>
                <w:sz w:val="20"/>
                <w:szCs w:val="20"/>
                <w:lang w:val="en-SG"/>
              </w:rPr>
            </w:pPr>
            <w:r w:rsidRPr="00A214DA">
              <w:rPr>
                <w:color w:val="000000"/>
                <w:sz w:val="20"/>
                <w:szCs w:val="20"/>
                <w:lang w:val="en-SG"/>
              </w:rPr>
              <w:t>0.788710</w:t>
            </w:r>
          </w:p>
        </w:tc>
        <w:tc>
          <w:tcPr>
            <w:tcW w:w="1447" w:type="dxa"/>
            <w:tcBorders>
              <w:top w:val="single" w:sz="4" w:space="0" w:color="auto"/>
              <w:bottom w:val="single" w:sz="4" w:space="0" w:color="auto"/>
            </w:tcBorders>
          </w:tcPr>
          <w:p w14:paraId="35C42354" w14:textId="77777777" w:rsidR="00231D7D" w:rsidRPr="00A214DA" w:rsidRDefault="00231D7D" w:rsidP="00450184">
            <w:pPr>
              <w:autoSpaceDE w:val="0"/>
              <w:autoSpaceDN w:val="0"/>
              <w:adjustRightInd w:val="0"/>
              <w:ind w:right="10"/>
              <w:jc w:val="center"/>
              <w:rPr>
                <w:color w:val="000000"/>
                <w:sz w:val="20"/>
                <w:szCs w:val="20"/>
                <w:lang w:val="en-SG"/>
              </w:rPr>
            </w:pPr>
          </w:p>
        </w:tc>
        <w:tc>
          <w:tcPr>
            <w:tcW w:w="2275" w:type="dxa"/>
            <w:tcBorders>
              <w:top w:val="single" w:sz="4" w:space="0" w:color="auto"/>
              <w:bottom w:val="single" w:sz="4" w:space="0" w:color="auto"/>
            </w:tcBorders>
            <w:vAlign w:val="bottom"/>
          </w:tcPr>
          <w:p w14:paraId="408C1659" w14:textId="77777777" w:rsidR="00231D7D" w:rsidRPr="00A214DA" w:rsidRDefault="00231D7D" w:rsidP="00450184">
            <w:pPr>
              <w:autoSpaceDE w:val="0"/>
              <w:autoSpaceDN w:val="0"/>
              <w:adjustRightInd w:val="0"/>
              <w:ind w:right="10"/>
              <w:jc w:val="center"/>
              <w:rPr>
                <w:color w:val="000000"/>
                <w:sz w:val="20"/>
                <w:szCs w:val="20"/>
                <w:lang w:val="en-SG"/>
              </w:rPr>
            </w:pPr>
            <w:r w:rsidRPr="00A214DA">
              <w:rPr>
                <w:color w:val="000000"/>
                <w:sz w:val="20"/>
                <w:szCs w:val="20"/>
                <w:lang w:val="en-SG"/>
              </w:rPr>
              <w:t>0.758627</w:t>
            </w:r>
          </w:p>
        </w:tc>
        <w:tc>
          <w:tcPr>
            <w:tcW w:w="2292" w:type="dxa"/>
            <w:tcBorders>
              <w:top w:val="single" w:sz="4" w:space="0" w:color="auto"/>
              <w:bottom w:val="single" w:sz="4" w:space="0" w:color="auto"/>
            </w:tcBorders>
          </w:tcPr>
          <w:p w14:paraId="59421D16" w14:textId="77777777" w:rsidR="00231D7D" w:rsidRPr="00A214DA" w:rsidRDefault="00231D7D" w:rsidP="00450184">
            <w:pPr>
              <w:autoSpaceDE w:val="0"/>
              <w:autoSpaceDN w:val="0"/>
              <w:adjustRightInd w:val="0"/>
              <w:ind w:right="10"/>
              <w:jc w:val="center"/>
              <w:rPr>
                <w:color w:val="000000"/>
                <w:sz w:val="20"/>
                <w:szCs w:val="20"/>
                <w:lang w:val="en-SG"/>
              </w:rPr>
            </w:pPr>
          </w:p>
        </w:tc>
      </w:tr>
    </w:tbl>
    <w:p w14:paraId="5EFEFA59" w14:textId="77777777" w:rsidR="00231D7D" w:rsidRPr="00A214DA" w:rsidRDefault="00231D7D" w:rsidP="00231D7D">
      <w:pPr>
        <w:spacing w:line="240" w:lineRule="auto"/>
        <w:ind w:left="1134" w:hanging="1134"/>
        <w:rPr>
          <w:b/>
          <w:sz w:val="20"/>
          <w:szCs w:val="20"/>
          <w:lang w:val="en-SG"/>
        </w:rPr>
      </w:pPr>
    </w:p>
    <w:p w14:paraId="76D7143A" w14:textId="77777777" w:rsidR="00231D7D" w:rsidRPr="00F300B6" w:rsidRDefault="00231D7D" w:rsidP="00231D7D">
      <w:pPr>
        <w:spacing w:line="276" w:lineRule="auto"/>
        <w:ind w:firstLine="567"/>
      </w:pPr>
      <w:r w:rsidRPr="00F300B6">
        <w:t>Tabel 3 menunjukkan</w:t>
      </w:r>
      <w:r w:rsidRPr="00F300B6">
        <w:rPr>
          <w:lang w:val="en-SG"/>
        </w:rPr>
        <w:t xml:space="preserve"> bahwa untuk MT I</w:t>
      </w:r>
      <w:r w:rsidRPr="00F300B6">
        <w:t xml:space="preserve"> nilai Adj. R</w:t>
      </w:r>
      <w:r w:rsidRPr="00F300B6">
        <w:rPr>
          <w:vertAlign w:val="superscript"/>
        </w:rPr>
        <w:t>2</w:t>
      </w:r>
      <w:r w:rsidRPr="00F300B6">
        <w:t xml:space="preserve">= </w:t>
      </w:r>
      <w:r w:rsidRPr="00F300B6">
        <w:rPr>
          <w:color w:val="000000"/>
        </w:rPr>
        <w:t xml:space="preserve">0,788710,  berarti </w:t>
      </w:r>
      <w:r w:rsidRPr="00F300B6">
        <w:t>78,87</w:t>
      </w:r>
      <w:r w:rsidRPr="00F300B6">
        <w:rPr>
          <w:lang w:val="en-SG"/>
        </w:rPr>
        <w:t>% variasi produksi mampu dijelaskan secara bersama-sama oleh variabel (benih, pupuk urea, pupuk SP</w:t>
      </w:r>
      <w:r w:rsidRPr="00F300B6">
        <w:rPr>
          <w:vertAlign w:val="subscript"/>
          <w:lang w:val="en-SG"/>
        </w:rPr>
        <w:t>36</w:t>
      </w:r>
      <w:r w:rsidRPr="00F300B6">
        <w:rPr>
          <w:lang w:val="en-SG"/>
        </w:rPr>
        <w:t>, pupuk KCL, pupuk organik, insektisida cair</w:t>
      </w:r>
      <w:r w:rsidRPr="00F300B6">
        <w:t xml:space="preserve"> dan </w:t>
      </w:r>
      <w:r w:rsidRPr="00F300B6">
        <w:rPr>
          <w:lang w:val="en-SG"/>
        </w:rPr>
        <w:t xml:space="preserve">tenaga kerjasedangkan sisanya </w:t>
      </w:r>
      <w:r w:rsidRPr="00F300B6">
        <w:t>21,13</w:t>
      </w:r>
      <w:r w:rsidRPr="00F300B6">
        <w:rPr>
          <w:lang w:val="en-SG"/>
        </w:rPr>
        <w:t xml:space="preserve">% dipengaruhi faktor lain di luar model. </w:t>
      </w:r>
      <w:r w:rsidRPr="00F300B6">
        <w:t>Nilai elastisitas produktivitas dari variabel benih, pupuk urea, pupuk SP</w:t>
      </w:r>
      <w:r w:rsidRPr="00F300B6">
        <w:rPr>
          <w:vertAlign w:val="subscript"/>
        </w:rPr>
        <w:t>36</w:t>
      </w:r>
      <w:r w:rsidRPr="00F300B6">
        <w:t>, pupuk KCl, pupuk organik, insektisida cair dan tenaga kerja berturut-turut sebesar 0,4134; 0,3796; -0,05602; 0,2026; 0,2307; 0,2650; 0,143</w:t>
      </w:r>
      <w:r w:rsidRPr="00F300B6">
        <w:rPr>
          <w:lang w:val="en-SG"/>
        </w:rPr>
        <w:t>3</w:t>
      </w:r>
      <w:r w:rsidRPr="00F300B6">
        <w:t>;. Jika  benih, pupuk urea,  SP 36,  KCl, pupuk organik, insektisida cair, dan tenaga kerja ditambah sebesar 1</w:t>
      </w:r>
      <w:r w:rsidRPr="00F300B6">
        <w:rPr>
          <w:lang w:val="en-SG"/>
        </w:rPr>
        <w:t>0</w:t>
      </w:r>
      <w:r w:rsidRPr="00F300B6">
        <w:t xml:space="preserve">% dengan asumsi </w:t>
      </w:r>
      <w:r w:rsidRPr="00F300B6">
        <w:rPr>
          <w:i/>
        </w:rPr>
        <w:t xml:space="preserve">ceteris paribus </w:t>
      </w:r>
      <w:r w:rsidRPr="00F300B6">
        <w:t xml:space="preserve"> maka dapat meningkatkan produktivitas masing masing sebesar 4,13% ; 3,79%; -0,56%; 2,02%; 2,30%;  2,64 %;  dan 1,43%. </w:t>
      </w:r>
    </w:p>
    <w:p w14:paraId="342FE47D" w14:textId="77777777" w:rsidR="00231D7D" w:rsidRPr="00F300B6" w:rsidRDefault="00231D7D" w:rsidP="00231D7D">
      <w:pPr>
        <w:spacing w:line="276" w:lineRule="auto"/>
        <w:ind w:firstLine="709"/>
        <w:rPr>
          <w:rFonts w:eastAsia="Times New Roman"/>
          <w:color w:val="000000"/>
        </w:rPr>
      </w:pPr>
      <w:r w:rsidRPr="00F300B6">
        <w:t>Nilai ∑ β</w:t>
      </w:r>
      <w:r w:rsidRPr="00F300B6">
        <w:rPr>
          <w:vertAlign w:val="subscript"/>
        </w:rPr>
        <w:t>i</w:t>
      </w:r>
      <w:r w:rsidRPr="00F300B6">
        <w:t xml:space="preserve"> = 1,578 &gt; 1; berada pada daerah II kurva produksi, atau daerah </w:t>
      </w:r>
      <w:r w:rsidRPr="00F300B6">
        <w:rPr>
          <w:i/>
        </w:rPr>
        <w:t>Increasing Return to Scale</w:t>
      </w:r>
      <w:r w:rsidRPr="00F300B6">
        <w:t>. Hal ini berarti setiap penambahan input produksi dalam proporsi yang sama akan menghasilkan penambahan output yang semakin bertambah (IRTS). Variabel-variabel yang be</w:t>
      </w:r>
      <w:r w:rsidRPr="00F300B6">
        <w:rPr>
          <w:lang w:val="en-SG"/>
        </w:rPr>
        <w:t>rp</w:t>
      </w:r>
      <w:r w:rsidRPr="00F300B6">
        <w:t>engaruh nyata terhadap produk</w:t>
      </w:r>
      <w:r w:rsidRPr="00F300B6">
        <w:rPr>
          <w:lang w:val="en-SG"/>
        </w:rPr>
        <w:t>si</w:t>
      </w:r>
      <w:r w:rsidRPr="00F300B6">
        <w:t>tivitas</w:t>
      </w:r>
      <w:r w:rsidRPr="00F300B6">
        <w:rPr>
          <w:lang w:val="en-SG"/>
        </w:rPr>
        <w:t xml:space="preserve"> pada taraf α = 0,</w:t>
      </w:r>
      <w:r w:rsidRPr="00F300B6">
        <w:t xml:space="preserve">05 adalah benih, </w:t>
      </w:r>
      <w:r w:rsidRPr="00F300B6">
        <w:rPr>
          <w:lang w:val="en-SG"/>
        </w:rPr>
        <w:t>pupuk urea, pupuk SP</w:t>
      </w:r>
      <w:r w:rsidRPr="00F300B6">
        <w:rPr>
          <w:vertAlign w:val="subscript"/>
          <w:lang w:val="en-SG"/>
        </w:rPr>
        <w:t>36</w:t>
      </w:r>
      <w:r w:rsidRPr="00F300B6">
        <w:rPr>
          <w:lang w:val="en-SG"/>
        </w:rPr>
        <w:t>,</w:t>
      </w:r>
      <w:r w:rsidRPr="00F300B6">
        <w:t xml:space="preserve"> pupuk organik dan insektisida cair </w:t>
      </w:r>
      <w:r w:rsidRPr="00F300B6">
        <w:rPr>
          <w:lang w:val="en-SG"/>
        </w:rPr>
        <w:t>Sedangkan</w:t>
      </w:r>
      <w:r w:rsidRPr="00F300B6">
        <w:t xml:space="preserve"> pupuk KCL </w:t>
      </w:r>
      <w:r w:rsidRPr="00F300B6">
        <w:rPr>
          <w:lang w:val="en-SG"/>
        </w:rPr>
        <w:t xml:space="preserve">dan tenaga kerja berpengaruh </w:t>
      </w:r>
      <w:r w:rsidRPr="00F300B6">
        <w:t xml:space="preserve">tidak </w:t>
      </w:r>
      <w:r w:rsidRPr="00F300B6">
        <w:rPr>
          <w:lang w:val="en-SG"/>
        </w:rPr>
        <w:t>nyata terhadap produk</w:t>
      </w:r>
      <w:r w:rsidRPr="00F300B6">
        <w:t>tivitas</w:t>
      </w:r>
      <w:r w:rsidRPr="00F300B6">
        <w:rPr>
          <w:lang w:val="en-SG"/>
        </w:rPr>
        <w:t>.</w:t>
      </w:r>
    </w:p>
    <w:p w14:paraId="2C5D6D26" w14:textId="77777777" w:rsidR="00231D7D" w:rsidRPr="00F300B6" w:rsidRDefault="00231D7D" w:rsidP="00231D7D">
      <w:pPr>
        <w:spacing w:line="276" w:lineRule="auto"/>
        <w:ind w:firstLine="567"/>
      </w:pPr>
      <w:r w:rsidRPr="00F300B6">
        <w:t xml:space="preserve">  Tabel 3 MT II menunjukkan nilai Adj. R</w:t>
      </w:r>
      <w:r w:rsidRPr="00F300B6">
        <w:rPr>
          <w:vertAlign w:val="superscript"/>
        </w:rPr>
        <w:t>2</w:t>
      </w:r>
      <w:r w:rsidRPr="00F300B6">
        <w:t xml:space="preserve">= </w:t>
      </w:r>
      <w:r w:rsidRPr="00F300B6">
        <w:rPr>
          <w:color w:val="000000"/>
        </w:rPr>
        <w:t xml:space="preserve">0,758627,  berarti </w:t>
      </w:r>
      <w:r w:rsidRPr="00F300B6">
        <w:t>75,86</w:t>
      </w:r>
      <w:r w:rsidRPr="00F300B6">
        <w:rPr>
          <w:lang w:val="en-SG"/>
        </w:rPr>
        <w:t>% variasi produksi mampu dijelaskan secara bersama-sama oleh variabel  (benih, pupuk urea, pupuk SP</w:t>
      </w:r>
      <w:r w:rsidRPr="00F300B6">
        <w:rPr>
          <w:vertAlign w:val="subscript"/>
          <w:lang w:val="en-SG"/>
        </w:rPr>
        <w:t>36</w:t>
      </w:r>
      <w:r w:rsidRPr="00F300B6">
        <w:rPr>
          <w:lang w:val="en-SG"/>
        </w:rPr>
        <w:t>, pupuk KCL, pupuk organik, insektisida cair</w:t>
      </w:r>
      <w:r w:rsidRPr="00F300B6">
        <w:t xml:space="preserve"> dan </w:t>
      </w:r>
      <w:r w:rsidRPr="00F300B6">
        <w:rPr>
          <w:lang w:val="en-SG"/>
        </w:rPr>
        <w:t xml:space="preserve">tenaga kerjasedangkan sisanya </w:t>
      </w:r>
      <w:r w:rsidRPr="00F300B6">
        <w:t>24,14</w:t>
      </w:r>
      <w:r w:rsidRPr="00F300B6">
        <w:rPr>
          <w:lang w:val="en-SG"/>
        </w:rPr>
        <w:t xml:space="preserve">% dipengaruhi oleh fakto-faktor lain di luar model. </w:t>
      </w:r>
      <w:r w:rsidRPr="00F300B6">
        <w:t>Nilai elastisitas produktivitas dari variabel benih, pupuk urea, pupuk SP</w:t>
      </w:r>
      <w:r w:rsidRPr="00F300B6">
        <w:rPr>
          <w:vertAlign w:val="subscript"/>
        </w:rPr>
        <w:t>36</w:t>
      </w:r>
      <w:r w:rsidRPr="00F300B6">
        <w:t>, pupuk KCl, pupuk organik, insektisida cair dan tenaga kerja berturut-turut sebesar</w:t>
      </w:r>
      <w:r w:rsidRPr="00F300B6">
        <w:rPr>
          <w:rFonts w:eastAsia="Times New Roman"/>
          <w:color w:val="000000"/>
        </w:rPr>
        <w:t>0,4040</w:t>
      </w:r>
      <w:r w:rsidRPr="00F300B6">
        <w:t>;</w:t>
      </w:r>
      <w:r w:rsidRPr="00F300B6">
        <w:rPr>
          <w:rFonts w:eastAsia="Times New Roman"/>
          <w:color w:val="000000"/>
        </w:rPr>
        <w:t>0,2565</w:t>
      </w:r>
      <w:r w:rsidRPr="00F300B6">
        <w:t>;</w:t>
      </w:r>
      <w:r w:rsidRPr="00F300B6">
        <w:rPr>
          <w:rFonts w:eastAsia="Times New Roman"/>
          <w:color w:val="000000"/>
        </w:rPr>
        <w:t>-0,066</w:t>
      </w:r>
      <w:r w:rsidRPr="00F300B6">
        <w:rPr>
          <w:rFonts w:eastAsia="Times New Roman"/>
          <w:color w:val="000000"/>
          <w:lang w:val="en-SG"/>
        </w:rPr>
        <w:t>7</w:t>
      </w:r>
      <w:r w:rsidRPr="00F300B6">
        <w:t xml:space="preserve">; </w:t>
      </w:r>
      <w:r w:rsidRPr="00F300B6">
        <w:rPr>
          <w:rFonts w:eastAsia="Times New Roman"/>
          <w:color w:val="000000"/>
        </w:rPr>
        <w:t>0,2249</w:t>
      </w:r>
      <w:r w:rsidRPr="00F300B6">
        <w:t>;</w:t>
      </w:r>
      <w:r w:rsidRPr="00F300B6">
        <w:rPr>
          <w:rFonts w:eastAsia="Times New Roman"/>
          <w:color w:val="000000"/>
        </w:rPr>
        <w:t>0,30</w:t>
      </w:r>
      <w:r w:rsidRPr="00F300B6">
        <w:rPr>
          <w:rFonts w:eastAsia="Times New Roman"/>
          <w:color w:val="000000"/>
          <w:lang w:val="en-SG"/>
        </w:rPr>
        <w:t>10</w:t>
      </w:r>
      <w:r w:rsidRPr="00F300B6">
        <w:t>;</w:t>
      </w:r>
      <w:r w:rsidRPr="00F300B6">
        <w:rPr>
          <w:rFonts w:eastAsia="Times New Roman"/>
          <w:color w:val="000000"/>
        </w:rPr>
        <w:t>0,2799</w:t>
      </w:r>
      <w:r w:rsidRPr="00F300B6">
        <w:t>;</w:t>
      </w:r>
      <w:r w:rsidRPr="00F300B6">
        <w:rPr>
          <w:rFonts w:eastAsia="Times New Roman"/>
          <w:color w:val="000000"/>
        </w:rPr>
        <w:t>0,1491</w:t>
      </w:r>
      <w:r w:rsidRPr="00F300B6">
        <w:t>. Jikabenih, pupuk urea,  SP 36,  KCl, pupuk organik, insektisida cair, dan tenaga kerja ditambah sebesar 1</w:t>
      </w:r>
      <w:r w:rsidRPr="00F300B6">
        <w:rPr>
          <w:lang w:val="en-SG"/>
        </w:rPr>
        <w:t>0</w:t>
      </w:r>
      <w:r w:rsidRPr="00F300B6">
        <w:t xml:space="preserve">% dengan asumsi </w:t>
      </w:r>
      <w:r w:rsidRPr="00F300B6">
        <w:rPr>
          <w:i/>
        </w:rPr>
        <w:t xml:space="preserve">ceteris paribus </w:t>
      </w:r>
      <w:r w:rsidRPr="00F300B6">
        <w:t xml:space="preserve"> maka dapat meningkatkan produktivitas masing masing sebesar 4,04% ; 2,5</w:t>
      </w:r>
      <w:r w:rsidRPr="00F300B6">
        <w:rPr>
          <w:lang w:val="en-SG"/>
        </w:rPr>
        <w:t>6</w:t>
      </w:r>
      <w:r w:rsidRPr="00F300B6">
        <w:t>%; -0,6</w:t>
      </w:r>
      <w:r w:rsidRPr="00F300B6">
        <w:rPr>
          <w:lang w:val="en-SG"/>
        </w:rPr>
        <w:t>7</w:t>
      </w:r>
      <w:r w:rsidRPr="00F300B6">
        <w:t>%; 2,2</w:t>
      </w:r>
      <w:r w:rsidRPr="00F300B6">
        <w:rPr>
          <w:lang w:val="en-SG"/>
        </w:rPr>
        <w:t>5</w:t>
      </w:r>
      <w:r w:rsidRPr="00F300B6">
        <w:t>%; 3,0</w:t>
      </w:r>
      <w:r w:rsidRPr="00F300B6">
        <w:rPr>
          <w:lang w:val="en-SG"/>
        </w:rPr>
        <w:t>1</w:t>
      </w:r>
      <w:r w:rsidRPr="00F300B6">
        <w:t xml:space="preserve">%; 2,79 %;  dan 1,49%. </w:t>
      </w:r>
    </w:p>
    <w:p w14:paraId="17310733" w14:textId="77777777" w:rsidR="00231D7D" w:rsidRPr="00F300B6" w:rsidRDefault="00231D7D" w:rsidP="00231D7D">
      <w:pPr>
        <w:spacing w:line="276" w:lineRule="auto"/>
        <w:ind w:firstLine="709"/>
        <w:rPr>
          <w:rFonts w:eastAsia="Times New Roman"/>
          <w:color w:val="000000"/>
        </w:rPr>
      </w:pPr>
      <w:r w:rsidRPr="00F300B6">
        <w:t>Nilai ∑ β</w:t>
      </w:r>
      <w:r w:rsidRPr="00F300B6">
        <w:rPr>
          <w:vertAlign w:val="subscript"/>
        </w:rPr>
        <w:t>i</w:t>
      </w:r>
      <w:r w:rsidRPr="00F300B6">
        <w:t xml:space="preserve"> = 1,549&gt; 1; berada pada daerah II kurva produksi, atau daerah </w:t>
      </w:r>
      <w:r w:rsidRPr="00F300B6">
        <w:rPr>
          <w:i/>
        </w:rPr>
        <w:t>Increasing Return to Scale</w:t>
      </w:r>
      <w:r w:rsidRPr="00F300B6">
        <w:t>. Hal ini berarti setiap penambahan input produksi dalam proporsi yang sama akan menghasilkan penambahan output yang semakin bertambah (IRTS). Variabel-variabel yang be</w:t>
      </w:r>
      <w:r w:rsidRPr="00F300B6">
        <w:rPr>
          <w:lang w:val="en-SG"/>
        </w:rPr>
        <w:t>rp</w:t>
      </w:r>
      <w:r w:rsidRPr="00F300B6">
        <w:t>engaruh nyata terhadap produk</w:t>
      </w:r>
      <w:r w:rsidRPr="00F300B6">
        <w:rPr>
          <w:lang w:val="en-SG"/>
        </w:rPr>
        <w:t>si</w:t>
      </w:r>
      <w:r w:rsidRPr="00F300B6">
        <w:t>tivitas</w:t>
      </w:r>
      <w:r w:rsidRPr="00F300B6">
        <w:rPr>
          <w:lang w:val="en-SG"/>
        </w:rPr>
        <w:t xml:space="preserve"> pada taraf α = 0,</w:t>
      </w:r>
      <w:r w:rsidRPr="00F300B6">
        <w:t xml:space="preserve">05 adalah benih, </w:t>
      </w:r>
      <w:r w:rsidRPr="00F300B6">
        <w:rPr>
          <w:lang w:val="en-SG"/>
        </w:rPr>
        <w:t>pupuk urea, pupuk SP</w:t>
      </w:r>
      <w:r w:rsidRPr="00F300B6">
        <w:rPr>
          <w:vertAlign w:val="subscript"/>
          <w:lang w:val="en-SG"/>
        </w:rPr>
        <w:t>36</w:t>
      </w:r>
      <w:r w:rsidRPr="00F300B6">
        <w:rPr>
          <w:lang w:val="en-SG"/>
        </w:rPr>
        <w:t>,</w:t>
      </w:r>
      <w:r w:rsidRPr="00F300B6">
        <w:t xml:space="preserve"> pupuk organik dan insektisida cair </w:t>
      </w:r>
      <w:r w:rsidRPr="00F300B6">
        <w:rPr>
          <w:lang w:val="en-SG"/>
        </w:rPr>
        <w:t>Sedangkan</w:t>
      </w:r>
      <w:r w:rsidRPr="00F300B6">
        <w:t xml:space="preserve"> pupuk KCL </w:t>
      </w:r>
      <w:r w:rsidRPr="00F300B6">
        <w:rPr>
          <w:lang w:val="en-SG"/>
        </w:rPr>
        <w:t xml:space="preserve">dan tenaga kerja berpengaruh </w:t>
      </w:r>
      <w:r w:rsidRPr="00F300B6">
        <w:t xml:space="preserve">tidak </w:t>
      </w:r>
      <w:r w:rsidRPr="00F300B6">
        <w:rPr>
          <w:lang w:val="en-SG"/>
        </w:rPr>
        <w:t>nyata terhadap produk</w:t>
      </w:r>
      <w:r w:rsidRPr="00F300B6">
        <w:t>tivitas</w:t>
      </w:r>
      <w:r w:rsidRPr="00F300B6">
        <w:rPr>
          <w:lang w:val="en-SG"/>
        </w:rPr>
        <w:t>.</w:t>
      </w:r>
    </w:p>
    <w:p w14:paraId="4EEDF270" w14:textId="77777777" w:rsidR="00231D7D" w:rsidRPr="00F300B6" w:rsidRDefault="00231D7D" w:rsidP="00231D7D">
      <w:pPr>
        <w:spacing w:before="240" w:line="276" w:lineRule="auto"/>
      </w:pPr>
      <w:r w:rsidRPr="00F300B6">
        <w:rPr>
          <w:b/>
        </w:rPr>
        <w:t>Efisiensi Teknis Usahatani</w:t>
      </w:r>
    </w:p>
    <w:p w14:paraId="197A9466" w14:textId="77777777" w:rsidR="00231D7D" w:rsidRPr="00F300B6" w:rsidRDefault="00231D7D" w:rsidP="00231D7D">
      <w:pPr>
        <w:spacing w:line="276" w:lineRule="auto"/>
        <w:ind w:firstLine="567"/>
      </w:pPr>
      <w:r w:rsidRPr="00F300B6">
        <w:t>Nilai efisiensi teknis petani dikategorikan cukup efisien jika TE&gt;0,7 dan dikategorikan belum efisien jika TE ≤ 0,7.Hasil pendugaan efisiensi teknis  usahatani padi sawah  dapat dilihat  tabel 4:</w:t>
      </w:r>
    </w:p>
    <w:p w14:paraId="0E9BBB24" w14:textId="77777777" w:rsidR="00231D7D" w:rsidRPr="00F300B6" w:rsidRDefault="00231D7D" w:rsidP="00231D7D">
      <w:pPr>
        <w:spacing w:line="240" w:lineRule="auto"/>
        <w:ind w:left="1134" w:hanging="1134"/>
        <w:rPr>
          <w:b/>
        </w:rPr>
      </w:pPr>
      <w:r w:rsidRPr="00F300B6">
        <w:rPr>
          <w:b/>
        </w:rPr>
        <w:lastRenderedPageBreak/>
        <w:t>Tabel 4.  Efisiensi Teknis  Usahatani Padi Sawah di Daerah Penelitian, Tahun 2018</w:t>
      </w:r>
    </w:p>
    <w:tbl>
      <w:tblPr>
        <w:tblW w:w="9029" w:type="dxa"/>
        <w:tblInd w:w="93" w:type="dxa"/>
        <w:tblLook w:val="04A0" w:firstRow="1" w:lastRow="0" w:firstColumn="1" w:lastColumn="0" w:noHBand="0" w:noVBand="1"/>
      </w:tblPr>
      <w:tblGrid>
        <w:gridCol w:w="3644"/>
        <w:gridCol w:w="2894"/>
        <w:gridCol w:w="2491"/>
      </w:tblGrid>
      <w:tr w:rsidR="00231D7D" w:rsidRPr="003F6E02" w14:paraId="14ED5788" w14:textId="77777777" w:rsidTr="00450184">
        <w:trPr>
          <w:trHeight w:val="242"/>
        </w:trPr>
        <w:tc>
          <w:tcPr>
            <w:tcW w:w="9029" w:type="dxa"/>
            <w:gridSpan w:val="3"/>
            <w:tcBorders>
              <w:top w:val="single" w:sz="4" w:space="0" w:color="auto"/>
              <w:left w:val="nil"/>
              <w:bottom w:val="single" w:sz="8" w:space="0" w:color="auto"/>
              <w:right w:val="nil"/>
            </w:tcBorders>
            <w:shd w:val="clear" w:color="auto" w:fill="auto"/>
            <w:noWrap/>
            <w:vAlign w:val="bottom"/>
            <w:hideMark/>
          </w:tcPr>
          <w:p w14:paraId="0766FC65"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MT I</w:t>
            </w:r>
          </w:p>
        </w:tc>
      </w:tr>
      <w:tr w:rsidR="00231D7D" w:rsidRPr="003F6E02" w14:paraId="6E4C2A59"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7043AFA8"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Efisiensi Teknis</w:t>
            </w:r>
          </w:p>
        </w:tc>
        <w:tc>
          <w:tcPr>
            <w:tcW w:w="2894" w:type="dxa"/>
            <w:tcBorders>
              <w:top w:val="nil"/>
              <w:left w:val="nil"/>
              <w:bottom w:val="single" w:sz="8" w:space="0" w:color="auto"/>
              <w:right w:val="nil"/>
            </w:tcBorders>
            <w:shd w:val="clear" w:color="auto" w:fill="auto"/>
            <w:noWrap/>
            <w:vAlign w:val="bottom"/>
            <w:hideMark/>
          </w:tcPr>
          <w:p w14:paraId="6FB6A329"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Jumlah Petani</w:t>
            </w:r>
          </w:p>
        </w:tc>
        <w:tc>
          <w:tcPr>
            <w:tcW w:w="2491" w:type="dxa"/>
            <w:tcBorders>
              <w:top w:val="nil"/>
              <w:left w:val="nil"/>
              <w:bottom w:val="single" w:sz="8" w:space="0" w:color="auto"/>
              <w:right w:val="nil"/>
            </w:tcBorders>
            <w:shd w:val="clear" w:color="auto" w:fill="auto"/>
            <w:noWrap/>
            <w:vAlign w:val="bottom"/>
            <w:hideMark/>
          </w:tcPr>
          <w:p w14:paraId="4C9E41B9"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Persentase (%)</w:t>
            </w:r>
          </w:p>
        </w:tc>
      </w:tr>
      <w:tr w:rsidR="00231D7D" w:rsidRPr="003F6E02" w14:paraId="602C201A" w14:textId="77777777" w:rsidTr="00450184">
        <w:trPr>
          <w:trHeight w:val="229"/>
        </w:trPr>
        <w:tc>
          <w:tcPr>
            <w:tcW w:w="3644" w:type="dxa"/>
            <w:tcBorders>
              <w:top w:val="nil"/>
              <w:left w:val="nil"/>
              <w:bottom w:val="nil"/>
              <w:right w:val="nil"/>
            </w:tcBorders>
            <w:shd w:val="clear" w:color="auto" w:fill="auto"/>
            <w:noWrap/>
            <w:vAlign w:val="bottom"/>
            <w:hideMark/>
          </w:tcPr>
          <w:p w14:paraId="7B0197DB" w14:textId="77777777" w:rsidR="00231D7D" w:rsidRPr="00A214DA" w:rsidRDefault="00231D7D" w:rsidP="00450184">
            <w:pPr>
              <w:spacing w:line="240" w:lineRule="auto"/>
              <w:rPr>
                <w:color w:val="000000"/>
                <w:sz w:val="20"/>
                <w:szCs w:val="20"/>
              </w:rPr>
            </w:pPr>
            <w:r w:rsidRPr="00A214DA">
              <w:rPr>
                <w:color w:val="000000"/>
                <w:sz w:val="20"/>
                <w:szCs w:val="20"/>
              </w:rPr>
              <w:t>0,50-&lt;0,55</w:t>
            </w:r>
          </w:p>
        </w:tc>
        <w:tc>
          <w:tcPr>
            <w:tcW w:w="2894" w:type="dxa"/>
            <w:tcBorders>
              <w:top w:val="nil"/>
              <w:left w:val="nil"/>
              <w:bottom w:val="nil"/>
              <w:right w:val="nil"/>
            </w:tcBorders>
            <w:shd w:val="clear" w:color="auto" w:fill="auto"/>
            <w:noWrap/>
            <w:vAlign w:val="bottom"/>
            <w:hideMark/>
          </w:tcPr>
          <w:p w14:paraId="072BB2C2" w14:textId="77777777" w:rsidR="00231D7D" w:rsidRPr="00A214DA" w:rsidRDefault="00231D7D" w:rsidP="00450184">
            <w:pPr>
              <w:spacing w:line="240" w:lineRule="auto"/>
              <w:jc w:val="center"/>
              <w:rPr>
                <w:color w:val="000000"/>
                <w:sz w:val="20"/>
                <w:szCs w:val="20"/>
              </w:rPr>
            </w:pPr>
            <w:r w:rsidRPr="00A214DA">
              <w:rPr>
                <w:color w:val="000000"/>
                <w:sz w:val="20"/>
                <w:szCs w:val="20"/>
              </w:rPr>
              <w:t>6</w:t>
            </w:r>
          </w:p>
        </w:tc>
        <w:tc>
          <w:tcPr>
            <w:tcW w:w="2491" w:type="dxa"/>
            <w:tcBorders>
              <w:top w:val="nil"/>
              <w:left w:val="nil"/>
              <w:bottom w:val="nil"/>
              <w:right w:val="nil"/>
            </w:tcBorders>
            <w:shd w:val="clear" w:color="auto" w:fill="auto"/>
            <w:noWrap/>
            <w:vAlign w:val="bottom"/>
            <w:hideMark/>
          </w:tcPr>
          <w:p w14:paraId="32757C3E" w14:textId="77777777" w:rsidR="00231D7D" w:rsidRPr="00A214DA" w:rsidRDefault="00231D7D" w:rsidP="00450184">
            <w:pPr>
              <w:spacing w:line="240" w:lineRule="auto"/>
              <w:jc w:val="center"/>
              <w:rPr>
                <w:color w:val="000000"/>
                <w:sz w:val="20"/>
                <w:szCs w:val="20"/>
              </w:rPr>
            </w:pPr>
            <w:r w:rsidRPr="00A214DA">
              <w:rPr>
                <w:color w:val="000000"/>
                <w:sz w:val="20"/>
                <w:szCs w:val="20"/>
              </w:rPr>
              <w:t>8,57</w:t>
            </w:r>
          </w:p>
        </w:tc>
      </w:tr>
      <w:tr w:rsidR="00231D7D" w:rsidRPr="003F6E02" w14:paraId="3FA6A68D" w14:textId="77777777" w:rsidTr="00450184">
        <w:trPr>
          <w:trHeight w:val="229"/>
        </w:trPr>
        <w:tc>
          <w:tcPr>
            <w:tcW w:w="3644" w:type="dxa"/>
            <w:tcBorders>
              <w:top w:val="nil"/>
              <w:left w:val="nil"/>
              <w:bottom w:val="nil"/>
              <w:right w:val="nil"/>
            </w:tcBorders>
            <w:shd w:val="clear" w:color="auto" w:fill="auto"/>
            <w:noWrap/>
            <w:vAlign w:val="bottom"/>
            <w:hideMark/>
          </w:tcPr>
          <w:p w14:paraId="17D86D86" w14:textId="77777777" w:rsidR="00231D7D" w:rsidRPr="00A214DA" w:rsidRDefault="00231D7D" w:rsidP="00450184">
            <w:pPr>
              <w:spacing w:line="240" w:lineRule="auto"/>
              <w:rPr>
                <w:color w:val="000000"/>
                <w:sz w:val="20"/>
                <w:szCs w:val="20"/>
              </w:rPr>
            </w:pPr>
            <w:r w:rsidRPr="00A214DA">
              <w:rPr>
                <w:color w:val="000000"/>
                <w:sz w:val="20"/>
                <w:szCs w:val="20"/>
              </w:rPr>
              <w:t>0,55-&lt;0,60</w:t>
            </w:r>
          </w:p>
        </w:tc>
        <w:tc>
          <w:tcPr>
            <w:tcW w:w="2894" w:type="dxa"/>
            <w:tcBorders>
              <w:top w:val="nil"/>
              <w:left w:val="nil"/>
              <w:bottom w:val="nil"/>
              <w:right w:val="nil"/>
            </w:tcBorders>
            <w:shd w:val="clear" w:color="auto" w:fill="auto"/>
            <w:noWrap/>
            <w:vAlign w:val="bottom"/>
            <w:hideMark/>
          </w:tcPr>
          <w:p w14:paraId="64EE6C9E" w14:textId="77777777" w:rsidR="00231D7D" w:rsidRPr="00A214DA" w:rsidRDefault="00231D7D" w:rsidP="00450184">
            <w:pPr>
              <w:spacing w:line="240" w:lineRule="auto"/>
              <w:jc w:val="center"/>
              <w:rPr>
                <w:color w:val="000000"/>
                <w:sz w:val="20"/>
                <w:szCs w:val="20"/>
              </w:rPr>
            </w:pPr>
            <w:r w:rsidRPr="00A214DA">
              <w:rPr>
                <w:color w:val="000000"/>
                <w:sz w:val="20"/>
                <w:szCs w:val="20"/>
              </w:rPr>
              <w:t>12</w:t>
            </w:r>
          </w:p>
        </w:tc>
        <w:tc>
          <w:tcPr>
            <w:tcW w:w="2491" w:type="dxa"/>
            <w:tcBorders>
              <w:top w:val="nil"/>
              <w:left w:val="nil"/>
              <w:bottom w:val="nil"/>
              <w:right w:val="nil"/>
            </w:tcBorders>
            <w:shd w:val="clear" w:color="auto" w:fill="auto"/>
            <w:noWrap/>
            <w:vAlign w:val="bottom"/>
            <w:hideMark/>
          </w:tcPr>
          <w:p w14:paraId="29C9D96B" w14:textId="77777777" w:rsidR="00231D7D" w:rsidRPr="00A214DA" w:rsidRDefault="00231D7D" w:rsidP="00450184">
            <w:pPr>
              <w:spacing w:line="240" w:lineRule="auto"/>
              <w:jc w:val="center"/>
              <w:rPr>
                <w:color w:val="000000"/>
                <w:sz w:val="20"/>
                <w:szCs w:val="20"/>
              </w:rPr>
            </w:pPr>
            <w:r w:rsidRPr="00A214DA">
              <w:rPr>
                <w:color w:val="000000"/>
                <w:sz w:val="20"/>
                <w:szCs w:val="20"/>
              </w:rPr>
              <w:t>17,14</w:t>
            </w:r>
          </w:p>
        </w:tc>
      </w:tr>
      <w:tr w:rsidR="00231D7D" w:rsidRPr="003F6E02" w14:paraId="1F39DCC9" w14:textId="77777777" w:rsidTr="00450184">
        <w:trPr>
          <w:trHeight w:val="229"/>
        </w:trPr>
        <w:tc>
          <w:tcPr>
            <w:tcW w:w="3644" w:type="dxa"/>
            <w:tcBorders>
              <w:top w:val="nil"/>
              <w:left w:val="nil"/>
              <w:bottom w:val="nil"/>
              <w:right w:val="nil"/>
            </w:tcBorders>
            <w:shd w:val="clear" w:color="auto" w:fill="auto"/>
            <w:noWrap/>
            <w:vAlign w:val="bottom"/>
            <w:hideMark/>
          </w:tcPr>
          <w:p w14:paraId="77505067" w14:textId="77777777" w:rsidR="00231D7D" w:rsidRPr="00A214DA" w:rsidRDefault="00231D7D" w:rsidP="00450184">
            <w:pPr>
              <w:spacing w:line="240" w:lineRule="auto"/>
              <w:rPr>
                <w:color w:val="000000"/>
                <w:sz w:val="20"/>
                <w:szCs w:val="20"/>
              </w:rPr>
            </w:pPr>
            <w:r w:rsidRPr="00A214DA">
              <w:rPr>
                <w:color w:val="000000"/>
                <w:sz w:val="20"/>
                <w:szCs w:val="20"/>
              </w:rPr>
              <w:t>0,60-&lt;0,65</w:t>
            </w:r>
          </w:p>
        </w:tc>
        <w:tc>
          <w:tcPr>
            <w:tcW w:w="2894" w:type="dxa"/>
            <w:tcBorders>
              <w:top w:val="nil"/>
              <w:left w:val="nil"/>
              <w:bottom w:val="nil"/>
              <w:right w:val="nil"/>
            </w:tcBorders>
            <w:shd w:val="clear" w:color="auto" w:fill="auto"/>
            <w:noWrap/>
            <w:vAlign w:val="bottom"/>
            <w:hideMark/>
          </w:tcPr>
          <w:p w14:paraId="5F296FCF" w14:textId="77777777" w:rsidR="00231D7D" w:rsidRPr="00A214DA" w:rsidRDefault="00231D7D" w:rsidP="00450184">
            <w:pPr>
              <w:spacing w:line="240" w:lineRule="auto"/>
              <w:jc w:val="center"/>
              <w:rPr>
                <w:color w:val="000000"/>
                <w:sz w:val="20"/>
                <w:szCs w:val="20"/>
              </w:rPr>
            </w:pPr>
            <w:r w:rsidRPr="00A214DA">
              <w:rPr>
                <w:color w:val="000000"/>
                <w:sz w:val="20"/>
                <w:szCs w:val="20"/>
              </w:rPr>
              <w:t>42</w:t>
            </w:r>
          </w:p>
        </w:tc>
        <w:tc>
          <w:tcPr>
            <w:tcW w:w="2491" w:type="dxa"/>
            <w:tcBorders>
              <w:top w:val="nil"/>
              <w:left w:val="nil"/>
              <w:bottom w:val="nil"/>
              <w:right w:val="nil"/>
            </w:tcBorders>
            <w:shd w:val="clear" w:color="auto" w:fill="auto"/>
            <w:noWrap/>
            <w:vAlign w:val="bottom"/>
            <w:hideMark/>
          </w:tcPr>
          <w:p w14:paraId="53B343B8" w14:textId="77777777" w:rsidR="00231D7D" w:rsidRPr="00A214DA" w:rsidRDefault="00231D7D" w:rsidP="00450184">
            <w:pPr>
              <w:spacing w:line="240" w:lineRule="auto"/>
              <w:jc w:val="center"/>
              <w:rPr>
                <w:color w:val="000000"/>
                <w:sz w:val="20"/>
                <w:szCs w:val="20"/>
              </w:rPr>
            </w:pPr>
            <w:r w:rsidRPr="00A214DA">
              <w:rPr>
                <w:color w:val="000000"/>
                <w:sz w:val="20"/>
                <w:szCs w:val="20"/>
              </w:rPr>
              <w:t>60,00</w:t>
            </w:r>
          </w:p>
        </w:tc>
      </w:tr>
      <w:tr w:rsidR="00231D7D" w:rsidRPr="003F6E02" w14:paraId="3E124E2F" w14:textId="77777777" w:rsidTr="00450184">
        <w:trPr>
          <w:trHeight w:val="242"/>
        </w:trPr>
        <w:tc>
          <w:tcPr>
            <w:tcW w:w="3644" w:type="dxa"/>
            <w:tcBorders>
              <w:top w:val="nil"/>
              <w:left w:val="nil"/>
              <w:bottom w:val="nil"/>
              <w:right w:val="nil"/>
            </w:tcBorders>
            <w:shd w:val="clear" w:color="auto" w:fill="auto"/>
            <w:noWrap/>
            <w:vAlign w:val="bottom"/>
            <w:hideMark/>
          </w:tcPr>
          <w:p w14:paraId="09D7D6ED" w14:textId="77777777" w:rsidR="00231D7D" w:rsidRPr="00A214DA" w:rsidRDefault="00231D7D" w:rsidP="00450184">
            <w:pPr>
              <w:spacing w:line="240" w:lineRule="auto"/>
              <w:rPr>
                <w:color w:val="000000"/>
                <w:sz w:val="20"/>
                <w:szCs w:val="20"/>
              </w:rPr>
            </w:pPr>
            <w:r w:rsidRPr="00A214DA">
              <w:rPr>
                <w:color w:val="000000"/>
                <w:sz w:val="20"/>
                <w:szCs w:val="20"/>
              </w:rPr>
              <w:t>0,65-&lt;0,70</w:t>
            </w:r>
          </w:p>
        </w:tc>
        <w:tc>
          <w:tcPr>
            <w:tcW w:w="2894" w:type="dxa"/>
            <w:tcBorders>
              <w:top w:val="nil"/>
              <w:left w:val="nil"/>
              <w:bottom w:val="nil"/>
              <w:right w:val="nil"/>
            </w:tcBorders>
            <w:shd w:val="clear" w:color="auto" w:fill="auto"/>
            <w:noWrap/>
            <w:vAlign w:val="bottom"/>
            <w:hideMark/>
          </w:tcPr>
          <w:p w14:paraId="385CF5A6" w14:textId="77777777" w:rsidR="00231D7D" w:rsidRPr="00A214DA" w:rsidRDefault="00231D7D" w:rsidP="00450184">
            <w:pPr>
              <w:spacing w:line="240" w:lineRule="auto"/>
              <w:jc w:val="center"/>
              <w:rPr>
                <w:color w:val="000000"/>
                <w:sz w:val="20"/>
                <w:szCs w:val="20"/>
              </w:rPr>
            </w:pPr>
            <w:r w:rsidRPr="00A214DA">
              <w:rPr>
                <w:color w:val="000000"/>
                <w:sz w:val="20"/>
                <w:szCs w:val="20"/>
              </w:rPr>
              <w:t>6</w:t>
            </w:r>
          </w:p>
        </w:tc>
        <w:tc>
          <w:tcPr>
            <w:tcW w:w="2491" w:type="dxa"/>
            <w:tcBorders>
              <w:top w:val="nil"/>
              <w:left w:val="nil"/>
              <w:bottom w:val="nil"/>
              <w:right w:val="nil"/>
            </w:tcBorders>
            <w:shd w:val="clear" w:color="auto" w:fill="auto"/>
            <w:noWrap/>
            <w:vAlign w:val="bottom"/>
            <w:hideMark/>
          </w:tcPr>
          <w:p w14:paraId="6148B9F1" w14:textId="77777777" w:rsidR="00231D7D" w:rsidRPr="00A214DA" w:rsidRDefault="00231D7D" w:rsidP="00450184">
            <w:pPr>
              <w:spacing w:line="240" w:lineRule="auto"/>
              <w:jc w:val="center"/>
              <w:rPr>
                <w:color w:val="000000"/>
                <w:sz w:val="20"/>
                <w:szCs w:val="20"/>
              </w:rPr>
            </w:pPr>
            <w:r w:rsidRPr="00A214DA">
              <w:rPr>
                <w:color w:val="000000"/>
                <w:sz w:val="20"/>
                <w:szCs w:val="20"/>
              </w:rPr>
              <w:t>8,57</w:t>
            </w:r>
          </w:p>
        </w:tc>
      </w:tr>
      <w:tr w:rsidR="00231D7D" w:rsidRPr="003F6E02" w14:paraId="68E233C1" w14:textId="77777777" w:rsidTr="00450184">
        <w:trPr>
          <w:trHeight w:val="242"/>
        </w:trPr>
        <w:tc>
          <w:tcPr>
            <w:tcW w:w="3644" w:type="dxa"/>
            <w:tcBorders>
              <w:top w:val="nil"/>
              <w:left w:val="nil"/>
              <w:bottom w:val="nil"/>
              <w:right w:val="nil"/>
            </w:tcBorders>
            <w:shd w:val="clear" w:color="auto" w:fill="auto"/>
            <w:noWrap/>
            <w:vAlign w:val="bottom"/>
            <w:hideMark/>
          </w:tcPr>
          <w:p w14:paraId="5F4E2FAC" w14:textId="77777777" w:rsidR="00231D7D" w:rsidRPr="00A214DA" w:rsidRDefault="00231D7D" w:rsidP="00450184">
            <w:pPr>
              <w:spacing w:line="240" w:lineRule="auto"/>
              <w:rPr>
                <w:color w:val="000000"/>
                <w:sz w:val="20"/>
                <w:szCs w:val="20"/>
              </w:rPr>
            </w:pPr>
            <w:r w:rsidRPr="00A214DA">
              <w:rPr>
                <w:color w:val="000000"/>
                <w:sz w:val="20"/>
                <w:szCs w:val="20"/>
              </w:rPr>
              <w:t>0,70-&lt;0,75</w:t>
            </w:r>
          </w:p>
        </w:tc>
        <w:tc>
          <w:tcPr>
            <w:tcW w:w="2894" w:type="dxa"/>
            <w:tcBorders>
              <w:top w:val="nil"/>
              <w:left w:val="nil"/>
              <w:bottom w:val="nil"/>
              <w:right w:val="nil"/>
            </w:tcBorders>
            <w:shd w:val="clear" w:color="auto" w:fill="auto"/>
            <w:noWrap/>
            <w:vAlign w:val="bottom"/>
            <w:hideMark/>
          </w:tcPr>
          <w:p w14:paraId="5587C814" w14:textId="77777777" w:rsidR="00231D7D" w:rsidRPr="00A214DA" w:rsidRDefault="00231D7D" w:rsidP="00450184">
            <w:pPr>
              <w:spacing w:line="240" w:lineRule="auto"/>
              <w:jc w:val="center"/>
              <w:rPr>
                <w:color w:val="000000"/>
                <w:sz w:val="20"/>
                <w:szCs w:val="20"/>
              </w:rPr>
            </w:pPr>
            <w:r w:rsidRPr="00A214DA">
              <w:rPr>
                <w:color w:val="000000"/>
                <w:sz w:val="20"/>
                <w:szCs w:val="20"/>
              </w:rPr>
              <w:t>4</w:t>
            </w:r>
          </w:p>
        </w:tc>
        <w:tc>
          <w:tcPr>
            <w:tcW w:w="2491" w:type="dxa"/>
            <w:tcBorders>
              <w:top w:val="nil"/>
              <w:left w:val="nil"/>
              <w:bottom w:val="nil"/>
              <w:right w:val="nil"/>
            </w:tcBorders>
            <w:shd w:val="clear" w:color="auto" w:fill="auto"/>
            <w:noWrap/>
            <w:vAlign w:val="bottom"/>
            <w:hideMark/>
          </w:tcPr>
          <w:p w14:paraId="55138500" w14:textId="77777777" w:rsidR="00231D7D" w:rsidRPr="00A214DA" w:rsidRDefault="00231D7D" w:rsidP="00450184">
            <w:pPr>
              <w:spacing w:line="240" w:lineRule="auto"/>
              <w:jc w:val="center"/>
              <w:rPr>
                <w:color w:val="000000"/>
                <w:sz w:val="20"/>
                <w:szCs w:val="20"/>
              </w:rPr>
            </w:pPr>
            <w:r w:rsidRPr="00A214DA">
              <w:rPr>
                <w:color w:val="000000"/>
                <w:sz w:val="20"/>
                <w:szCs w:val="20"/>
              </w:rPr>
              <w:t>5,71</w:t>
            </w:r>
          </w:p>
        </w:tc>
      </w:tr>
      <w:tr w:rsidR="00231D7D" w:rsidRPr="003F6E02" w14:paraId="4359E623" w14:textId="77777777" w:rsidTr="00450184">
        <w:trPr>
          <w:trHeight w:val="242"/>
        </w:trPr>
        <w:tc>
          <w:tcPr>
            <w:tcW w:w="3644" w:type="dxa"/>
            <w:tcBorders>
              <w:top w:val="single" w:sz="8" w:space="0" w:color="auto"/>
              <w:left w:val="nil"/>
              <w:bottom w:val="single" w:sz="8" w:space="0" w:color="auto"/>
              <w:right w:val="nil"/>
            </w:tcBorders>
            <w:shd w:val="clear" w:color="auto" w:fill="auto"/>
            <w:noWrap/>
            <w:vAlign w:val="bottom"/>
            <w:hideMark/>
          </w:tcPr>
          <w:p w14:paraId="48E85C63" w14:textId="77777777" w:rsidR="00231D7D" w:rsidRPr="00A214DA" w:rsidRDefault="00231D7D" w:rsidP="00450184">
            <w:pPr>
              <w:spacing w:line="240" w:lineRule="auto"/>
              <w:rPr>
                <w:b/>
                <w:bCs/>
                <w:color w:val="000000"/>
                <w:sz w:val="20"/>
                <w:szCs w:val="20"/>
              </w:rPr>
            </w:pPr>
            <w:r w:rsidRPr="00A214DA">
              <w:rPr>
                <w:b/>
                <w:bCs/>
                <w:color w:val="000000"/>
                <w:sz w:val="20"/>
                <w:szCs w:val="20"/>
              </w:rPr>
              <w:t>Total</w:t>
            </w:r>
          </w:p>
        </w:tc>
        <w:tc>
          <w:tcPr>
            <w:tcW w:w="2894" w:type="dxa"/>
            <w:tcBorders>
              <w:top w:val="single" w:sz="8" w:space="0" w:color="auto"/>
              <w:left w:val="nil"/>
              <w:bottom w:val="single" w:sz="8" w:space="0" w:color="auto"/>
              <w:right w:val="nil"/>
            </w:tcBorders>
            <w:shd w:val="clear" w:color="auto" w:fill="auto"/>
            <w:noWrap/>
            <w:vAlign w:val="bottom"/>
            <w:hideMark/>
          </w:tcPr>
          <w:p w14:paraId="152D23AD"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70</w:t>
            </w:r>
          </w:p>
        </w:tc>
        <w:tc>
          <w:tcPr>
            <w:tcW w:w="2491" w:type="dxa"/>
            <w:tcBorders>
              <w:top w:val="single" w:sz="8" w:space="0" w:color="auto"/>
              <w:left w:val="nil"/>
              <w:bottom w:val="single" w:sz="8" w:space="0" w:color="auto"/>
              <w:right w:val="nil"/>
            </w:tcBorders>
            <w:shd w:val="clear" w:color="auto" w:fill="auto"/>
            <w:noWrap/>
            <w:vAlign w:val="bottom"/>
            <w:hideMark/>
          </w:tcPr>
          <w:p w14:paraId="7FBE51ED"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100,00</w:t>
            </w:r>
          </w:p>
        </w:tc>
      </w:tr>
      <w:tr w:rsidR="00231D7D" w:rsidRPr="003F6E02" w14:paraId="7FF94FCD"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6ADE9C10" w14:textId="77777777" w:rsidR="00231D7D" w:rsidRPr="00A214DA" w:rsidRDefault="00231D7D" w:rsidP="00450184">
            <w:pPr>
              <w:spacing w:line="240" w:lineRule="auto"/>
              <w:rPr>
                <w:b/>
                <w:bCs/>
                <w:color w:val="000000"/>
                <w:sz w:val="20"/>
                <w:szCs w:val="20"/>
              </w:rPr>
            </w:pPr>
            <w:r w:rsidRPr="00A214DA">
              <w:rPr>
                <w:b/>
                <w:bCs/>
                <w:color w:val="000000"/>
                <w:sz w:val="20"/>
                <w:szCs w:val="20"/>
              </w:rPr>
              <w:t>Efisiensi Teknis Terendah</w:t>
            </w:r>
          </w:p>
        </w:tc>
        <w:tc>
          <w:tcPr>
            <w:tcW w:w="2894" w:type="dxa"/>
            <w:tcBorders>
              <w:top w:val="nil"/>
              <w:left w:val="nil"/>
              <w:bottom w:val="nil"/>
              <w:right w:val="nil"/>
            </w:tcBorders>
            <w:shd w:val="clear" w:color="auto" w:fill="auto"/>
            <w:noWrap/>
            <w:vAlign w:val="bottom"/>
            <w:hideMark/>
          </w:tcPr>
          <w:p w14:paraId="7915F95C"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0,5012</w:t>
            </w:r>
          </w:p>
        </w:tc>
        <w:tc>
          <w:tcPr>
            <w:tcW w:w="2491" w:type="dxa"/>
            <w:tcBorders>
              <w:top w:val="nil"/>
              <w:left w:val="nil"/>
              <w:bottom w:val="single" w:sz="8" w:space="0" w:color="auto"/>
              <w:right w:val="nil"/>
            </w:tcBorders>
            <w:shd w:val="clear" w:color="auto" w:fill="auto"/>
            <w:noWrap/>
            <w:vAlign w:val="bottom"/>
            <w:hideMark/>
          </w:tcPr>
          <w:p w14:paraId="5B0C3FD2" w14:textId="77777777" w:rsidR="00231D7D" w:rsidRPr="00A214DA" w:rsidRDefault="00231D7D" w:rsidP="00450184">
            <w:pPr>
              <w:spacing w:line="240" w:lineRule="auto"/>
              <w:jc w:val="center"/>
              <w:rPr>
                <w:color w:val="000000"/>
                <w:sz w:val="20"/>
                <w:szCs w:val="20"/>
              </w:rPr>
            </w:pPr>
          </w:p>
        </w:tc>
      </w:tr>
      <w:tr w:rsidR="00231D7D" w:rsidRPr="003F6E02" w14:paraId="400148EF"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1A77569F" w14:textId="77777777" w:rsidR="00231D7D" w:rsidRPr="00A214DA" w:rsidRDefault="00231D7D" w:rsidP="00450184">
            <w:pPr>
              <w:spacing w:line="240" w:lineRule="auto"/>
              <w:rPr>
                <w:b/>
                <w:bCs/>
                <w:color w:val="000000"/>
                <w:sz w:val="20"/>
                <w:szCs w:val="20"/>
              </w:rPr>
            </w:pPr>
            <w:r w:rsidRPr="00A214DA">
              <w:rPr>
                <w:b/>
                <w:bCs/>
                <w:color w:val="000000"/>
                <w:sz w:val="20"/>
                <w:szCs w:val="20"/>
              </w:rPr>
              <w:t>Efisiensi Teknis Tertinggi</w:t>
            </w:r>
          </w:p>
        </w:tc>
        <w:tc>
          <w:tcPr>
            <w:tcW w:w="2894" w:type="dxa"/>
            <w:tcBorders>
              <w:top w:val="single" w:sz="8" w:space="0" w:color="auto"/>
              <w:left w:val="nil"/>
              <w:bottom w:val="single" w:sz="8" w:space="0" w:color="auto"/>
              <w:right w:val="nil"/>
            </w:tcBorders>
            <w:shd w:val="clear" w:color="auto" w:fill="auto"/>
            <w:noWrap/>
            <w:vAlign w:val="bottom"/>
            <w:hideMark/>
          </w:tcPr>
          <w:p w14:paraId="6F42E202"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0,7436</w:t>
            </w:r>
          </w:p>
        </w:tc>
        <w:tc>
          <w:tcPr>
            <w:tcW w:w="2491" w:type="dxa"/>
            <w:tcBorders>
              <w:top w:val="nil"/>
              <w:left w:val="nil"/>
              <w:bottom w:val="single" w:sz="8" w:space="0" w:color="auto"/>
              <w:right w:val="nil"/>
            </w:tcBorders>
            <w:shd w:val="clear" w:color="auto" w:fill="auto"/>
            <w:noWrap/>
            <w:vAlign w:val="bottom"/>
            <w:hideMark/>
          </w:tcPr>
          <w:p w14:paraId="73E5552B" w14:textId="77777777" w:rsidR="00231D7D" w:rsidRPr="00A214DA" w:rsidRDefault="00231D7D" w:rsidP="00450184">
            <w:pPr>
              <w:spacing w:line="240" w:lineRule="auto"/>
              <w:jc w:val="center"/>
              <w:rPr>
                <w:color w:val="000000"/>
                <w:sz w:val="20"/>
                <w:szCs w:val="20"/>
              </w:rPr>
            </w:pPr>
          </w:p>
        </w:tc>
      </w:tr>
      <w:tr w:rsidR="00231D7D" w:rsidRPr="003F6E02" w14:paraId="0DF91575"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0C57CB79" w14:textId="77777777" w:rsidR="00231D7D" w:rsidRPr="00A214DA" w:rsidRDefault="00231D7D" w:rsidP="00450184">
            <w:pPr>
              <w:spacing w:line="240" w:lineRule="auto"/>
              <w:rPr>
                <w:b/>
                <w:bCs/>
                <w:color w:val="000000"/>
                <w:sz w:val="20"/>
                <w:szCs w:val="20"/>
              </w:rPr>
            </w:pPr>
            <w:r w:rsidRPr="00A214DA">
              <w:rPr>
                <w:b/>
                <w:bCs/>
                <w:color w:val="000000"/>
                <w:sz w:val="20"/>
                <w:szCs w:val="20"/>
              </w:rPr>
              <w:t>Rata-Rata Efisiensi Teknis</w:t>
            </w:r>
          </w:p>
        </w:tc>
        <w:tc>
          <w:tcPr>
            <w:tcW w:w="2894" w:type="dxa"/>
            <w:tcBorders>
              <w:top w:val="nil"/>
              <w:left w:val="nil"/>
              <w:bottom w:val="single" w:sz="8" w:space="0" w:color="auto"/>
              <w:right w:val="nil"/>
            </w:tcBorders>
            <w:shd w:val="clear" w:color="auto" w:fill="auto"/>
            <w:noWrap/>
            <w:vAlign w:val="bottom"/>
            <w:hideMark/>
          </w:tcPr>
          <w:p w14:paraId="1F25A1D9"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0,6235</w:t>
            </w:r>
          </w:p>
        </w:tc>
        <w:tc>
          <w:tcPr>
            <w:tcW w:w="2491" w:type="dxa"/>
            <w:tcBorders>
              <w:top w:val="nil"/>
              <w:left w:val="nil"/>
              <w:bottom w:val="single" w:sz="8" w:space="0" w:color="auto"/>
              <w:right w:val="nil"/>
            </w:tcBorders>
            <w:shd w:val="clear" w:color="auto" w:fill="auto"/>
            <w:noWrap/>
            <w:vAlign w:val="bottom"/>
            <w:hideMark/>
          </w:tcPr>
          <w:p w14:paraId="01BEC0DA" w14:textId="77777777" w:rsidR="00231D7D" w:rsidRPr="00A214DA" w:rsidRDefault="00231D7D" w:rsidP="00450184">
            <w:pPr>
              <w:spacing w:line="240" w:lineRule="auto"/>
              <w:jc w:val="center"/>
              <w:rPr>
                <w:color w:val="000000"/>
                <w:sz w:val="20"/>
                <w:szCs w:val="20"/>
              </w:rPr>
            </w:pPr>
          </w:p>
        </w:tc>
      </w:tr>
      <w:tr w:rsidR="00231D7D" w:rsidRPr="003F6E02" w14:paraId="7C91D45E" w14:textId="77777777" w:rsidTr="00450184">
        <w:trPr>
          <w:trHeight w:val="242"/>
        </w:trPr>
        <w:tc>
          <w:tcPr>
            <w:tcW w:w="9029" w:type="dxa"/>
            <w:gridSpan w:val="3"/>
            <w:tcBorders>
              <w:top w:val="single" w:sz="8" w:space="0" w:color="auto"/>
              <w:left w:val="nil"/>
              <w:bottom w:val="single" w:sz="4" w:space="0" w:color="auto"/>
              <w:right w:val="nil"/>
            </w:tcBorders>
            <w:shd w:val="clear" w:color="auto" w:fill="auto"/>
            <w:noWrap/>
            <w:vAlign w:val="bottom"/>
            <w:hideMark/>
          </w:tcPr>
          <w:p w14:paraId="27B8EE11"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MT II</w:t>
            </w:r>
          </w:p>
        </w:tc>
      </w:tr>
      <w:tr w:rsidR="00231D7D" w:rsidRPr="003F6E02" w14:paraId="4158C5D4" w14:textId="77777777" w:rsidTr="00450184">
        <w:trPr>
          <w:trHeight w:val="242"/>
        </w:trPr>
        <w:tc>
          <w:tcPr>
            <w:tcW w:w="3644" w:type="dxa"/>
            <w:tcBorders>
              <w:top w:val="single" w:sz="8" w:space="0" w:color="auto"/>
              <w:left w:val="nil"/>
              <w:bottom w:val="single" w:sz="8" w:space="0" w:color="auto"/>
              <w:right w:val="nil"/>
            </w:tcBorders>
            <w:shd w:val="clear" w:color="auto" w:fill="auto"/>
            <w:noWrap/>
            <w:vAlign w:val="bottom"/>
            <w:hideMark/>
          </w:tcPr>
          <w:p w14:paraId="018D2452"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Efisiensi Teknis</w:t>
            </w:r>
          </w:p>
        </w:tc>
        <w:tc>
          <w:tcPr>
            <w:tcW w:w="2894" w:type="dxa"/>
            <w:tcBorders>
              <w:top w:val="single" w:sz="8" w:space="0" w:color="auto"/>
              <w:left w:val="nil"/>
              <w:bottom w:val="single" w:sz="8" w:space="0" w:color="auto"/>
              <w:right w:val="nil"/>
            </w:tcBorders>
            <w:shd w:val="clear" w:color="auto" w:fill="auto"/>
            <w:noWrap/>
            <w:vAlign w:val="bottom"/>
            <w:hideMark/>
          </w:tcPr>
          <w:p w14:paraId="1EB70F2B"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Jumlah Petani</w:t>
            </w:r>
          </w:p>
        </w:tc>
        <w:tc>
          <w:tcPr>
            <w:tcW w:w="2491" w:type="dxa"/>
            <w:tcBorders>
              <w:top w:val="single" w:sz="8" w:space="0" w:color="auto"/>
              <w:left w:val="nil"/>
              <w:bottom w:val="single" w:sz="8" w:space="0" w:color="auto"/>
              <w:right w:val="nil"/>
            </w:tcBorders>
            <w:shd w:val="clear" w:color="auto" w:fill="auto"/>
            <w:noWrap/>
            <w:vAlign w:val="bottom"/>
            <w:hideMark/>
          </w:tcPr>
          <w:p w14:paraId="6FCDB2FF"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Persentase (%)</w:t>
            </w:r>
          </w:p>
        </w:tc>
      </w:tr>
      <w:tr w:rsidR="00231D7D" w:rsidRPr="003F6E02" w14:paraId="5A2D8F14" w14:textId="77777777" w:rsidTr="00450184">
        <w:trPr>
          <w:trHeight w:val="229"/>
        </w:trPr>
        <w:tc>
          <w:tcPr>
            <w:tcW w:w="3644" w:type="dxa"/>
            <w:tcBorders>
              <w:top w:val="nil"/>
              <w:left w:val="nil"/>
              <w:bottom w:val="nil"/>
              <w:right w:val="nil"/>
            </w:tcBorders>
            <w:shd w:val="clear" w:color="auto" w:fill="auto"/>
            <w:noWrap/>
            <w:vAlign w:val="bottom"/>
            <w:hideMark/>
          </w:tcPr>
          <w:p w14:paraId="05AA2884" w14:textId="77777777" w:rsidR="00231D7D" w:rsidRPr="00A214DA" w:rsidRDefault="00231D7D" w:rsidP="00450184">
            <w:pPr>
              <w:spacing w:line="240" w:lineRule="auto"/>
              <w:rPr>
                <w:color w:val="000000"/>
                <w:sz w:val="20"/>
                <w:szCs w:val="20"/>
              </w:rPr>
            </w:pPr>
            <w:r w:rsidRPr="00A214DA">
              <w:rPr>
                <w:color w:val="000000"/>
                <w:sz w:val="20"/>
                <w:szCs w:val="20"/>
              </w:rPr>
              <w:t>0,50-&lt;0,55</w:t>
            </w:r>
          </w:p>
        </w:tc>
        <w:tc>
          <w:tcPr>
            <w:tcW w:w="2894" w:type="dxa"/>
            <w:tcBorders>
              <w:top w:val="nil"/>
              <w:left w:val="nil"/>
              <w:bottom w:val="nil"/>
              <w:right w:val="nil"/>
            </w:tcBorders>
            <w:shd w:val="clear" w:color="auto" w:fill="auto"/>
            <w:noWrap/>
            <w:vAlign w:val="bottom"/>
            <w:hideMark/>
          </w:tcPr>
          <w:p w14:paraId="6BE102E7" w14:textId="77777777" w:rsidR="00231D7D" w:rsidRPr="00A214DA" w:rsidRDefault="00231D7D" w:rsidP="00450184">
            <w:pPr>
              <w:spacing w:line="240" w:lineRule="auto"/>
              <w:jc w:val="center"/>
              <w:rPr>
                <w:color w:val="000000"/>
                <w:sz w:val="20"/>
                <w:szCs w:val="20"/>
              </w:rPr>
            </w:pPr>
            <w:r w:rsidRPr="00A214DA">
              <w:rPr>
                <w:color w:val="000000"/>
                <w:sz w:val="20"/>
                <w:szCs w:val="20"/>
              </w:rPr>
              <w:t>7</w:t>
            </w:r>
          </w:p>
        </w:tc>
        <w:tc>
          <w:tcPr>
            <w:tcW w:w="2491" w:type="dxa"/>
            <w:tcBorders>
              <w:top w:val="nil"/>
              <w:left w:val="nil"/>
              <w:bottom w:val="nil"/>
              <w:right w:val="nil"/>
            </w:tcBorders>
            <w:shd w:val="clear" w:color="auto" w:fill="auto"/>
            <w:noWrap/>
            <w:vAlign w:val="bottom"/>
            <w:hideMark/>
          </w:tcPr>
          <w:p w14:paraId="3239458A" w14:textId="77777777" w:rsidR="00231D7D" w:rsidRPr="00A214DA" w:rsidRDefault="00231D7D" w:rsidP="00450184">
            <w:pPr>
              <w:spacing w:line="240" w:lineRule="auto"/>
              <w:jc w:val="center"/>
              <w:rPr>
                <w:color w:val="000000"/>
                <w:sz w:val="20"/>
                <w:szCs w:val="20"/>
              </w:rPr>
            </w:pPr>
            <w:r w:rsidRPr="00A214DA">
              <w:rPr>
                <w:color w:val="000000"/>
                <w:sz w:val="20"/>
                <w:szCs w:val="20"/>
              </w:rPr>
              <w:t>10,00</w:t>
            </w:r>
          </w:p>
        </w:tc>
      </w:tr>
      <w:tr w:rsidR="00231D7D" w:rsidRPr="003F6E02" w14:paraId="20CB5447" w14:textId="77777777" w:rsidTr="00450184">
        <w:trPr>
          <w:trHeight w:val="229"/>
        </w:trPr>
        <w:tc>
          <w:tcPr>
            <w:tcW w:w="3644" w:type="dxa"/>
            <w:tcBorders>
              <w:top w:val="nil"/>
              <w:left w:val="nil"/>
              <w:bottom w:val="nil"/>
              <w:right w:val="nil"/>
            </w:tcBorders>
            <w:shd w:val="clear" w:color="auto" w:fill="auto"/>
            <w:noWrap/>
            <w:vAlign w:val="bottom"/>
            <w:hideMark/>
          </w:tcPr>
          <w:p w14:paraId="20D6EB34" w14:textId="77777777" w:rsidR="00231D7D" w:rsidRPr="00A214DA" w:rsidRDefault="00231D7D" w:rsidP="00450184">
            <w:pPr>
              <w:spacing w:line="240" w:lineRule="auto"/>
              <w:rPr>
                <w:color w:val="000000"/>
                <w:sz w:val="20"/>
                <w:szCs w:val="20"/>
              </w:rPr>
            </w:pPr>
            <w:r w:rsidRPr="00A214DA">
              <w:rPr>
                <w:color w:val="000000"/>
                <w:sz w:val="20"/>
                <w:szCs w:val="20"/>
              </w:rPr>
              <w:t>0,55-&lt;0,60</w:t>
            </w:r>
          </w:p>
        </w:tc>
        <w:tc>
          <w:tcPr>
            <w:tcW w:w="2894" w:type="dxa"/>
            <w:tcBorders>
              <w:top w:val="nil"/>
              <w:left w:val="nil"/>
              <w:bottom w:val="nil"/>
              <w:right w:val="nil"/>
            </w:tcBorders>
            <w:shd w:val="clear" w:color="auto" w:fill="auto"/>
            <w:noWrap/>
            <w:vAlign w:val="bottom"/>
            <w:hideMark/>
          </w:tcPr>
          <w:p w14:paraId="7009E3CF" w14:textId="77777777" w:rsidR="00231D7D" w:rsidRPr="00A214DA" w:rsidRDefault="00231D7D" w:rsidP="00450184">
            <w:pPr>
              <w:spacing w:line="240" w:lineRule="auto"/>
              <w:jc w:val="center"/>
              <w:rPr>
                <w:color w:val="000000"/>
                <w:sz w:val="20"/>
                <w:szCs w:val="20"/>
              </w:rPr>
            </w:pPr>
            <w:r w:rsidRPr="00A214DA">
              <w:rPr>
                <w:color w:val="000000"/>
                <w:sz w:val="20"/>
                <w:szCs w:val="20"/>
              </w:rPr>
              <w:t>28</w:t>
            </w:r>
          </w:p>
        </w:tc>
        <w:tc>
          <w:tcPr>
            <w:tcW w:w="2491" w:type="dxa"/>
            <w:tcBorders>
              <w:top w:val="nil"/>
              <w:left w:val="nil"/>
              <w:bottom w:val="nil"/>
              <w:right w:val="nil"/>
            </w:tcBorders>
            <w:shd w:val="clear" w:color="auto" w:fill="auto"/>
            <w:noWrap/>
            <w:vAlign w:val="bottom"/>
            <w:hideMark/>
          </w:tcPr>
          <w:p w14:paraId="467565B3" w14:textId="77777777" w:rsidR="00231D7D" w:rsidRPr="00A214DA" w:rsidRDefault="00231D7D" w:rsidP="00450184">
            <w:pPr>
              <w:spacing w:line="240" w:lineRule="auto"/>
              <w:jc w:val="center"/>
              <w:rPr>
                <w:color w:val="000000"/>
                <w:sz w:val="20"/>
                <w:szCs w:val="20"/>
              </w:rPr>
            </w:pPr>
            <w:r w:rsidRPr="00A214DA">
              <w:rPr>
                <w:color w:val="000000"/>
                <w:sz w:val="20"/>
                <w:szCs w:val="20"/>
              </w:rPr>
              <w:t>40,00</w:t>
            </w:r>
          </w:p>
        </w:tc>
      </w:tr>
      <w:tr w:rsidR="00231D7D" w:rsidRPr="003F6E02" w14:paraId="637493B5" w14:textId="77777777" w:rsidTr="00450184">
        <w:trPr>
          <w:trHeight w:val="229"/>
        </w:trPr>
        <w:tc>
          <w:tcPr>
            <w:tcW w:w="3644" w:type="dxa"/>
            <w:tcBorders>
              <w:top w:val="nil"/>
              <w:left w:val="nil"/>
              <w:bottom w:val="nil"/>
              <w:right w:val="nil"/>
            </w:tcBorders>
            <w:shd w:val="clear" w:color="auto" w:fill="auto"/>
            <w:noWrap/>
            <w:vAlign w:val="bottom"/>
            <w:hideMark/>
          </w:tcPr>
          <w:p w14:paraId="336CEFE0" w14:textId="77777777" w:rsidR="00231D7D" w:rsidRPr="00A214DA" w:rsidRDefault="00231D7D" w:rsidP="00450184">
            <w:pPr>
              <w:spacing w:line="240" w:lineRule="auto"/>
              <w:rPr>
                <w:color w:val="000000"/>
                <w:sz w:val="20"/>
                <w:szCs w:val="20"/>
              </w:rPr>
            </w:pPr>
            <w:r w:rsidRPr="00A214DA">
              <w:rPr>
                <w:color w:val="000000"/>
                <w:sz w:val="20"/>
                <w:szCs w:val="20"/>
              </w:rPr>
              <w:t>0,60-&lt;0,65</w:t>
            </w:r>
          </w:p>
        </w:tc>
        <w:tc>
          <w:tcPr>
            <w:tcW w:w="2894" w:type="dxa"/>
            <w:tcBorders>
              <w:top w:val="nil"/>
              <w:left w:val="nil"/>
              <w:bottom w:val="nil"/>
              <w:right w:val="nil"/>
            </w:tcBorders>
            <w:shd w:val="clear" w:color="auto" w:fill="auto"/>
            <w:noWrap/>
            <w:vAlign w:val="bottom"/>
            <w:hideMark/>
          </w:tcPr>
          <w:p w14:paraId="753B342C" w14:textId="77777777" w:rsidR="00231D7D" w:rsidRPr="00A214DA" w:rsidRDefault="00231D7D" w:rsidP="00450184">
            <w:pPr>
              <w:spacing w:line="240" w:lineRule="auto"/>
              <w:jc w:val="center"/>
              <w:rPr>
                <w:color w:val="000000"/>
                <w:sz w:val="20"/>
                <w:szCs w:val="20"/>
              </w:rPr>
            </w:pPr>
            <w:r w:rsidRPr="00A214DA">
              <w:rPr>
                <w:color w:val="000000"/>
                <w:sz w:val="20"/>
                <w:szCs w:val="20"/>
              </w:rPr>
              <w:t>20</w:t>
            </w:r>
          </w:p>
        </w:tc>
        <w:tc>
          <w:tcPr>
            <w:tcW w:w="2491" w:type="dxa"/>
            <w:tcBorders>
              <w:top w:val="nil"/>
              <w:left w:val="nil"/>
              <w:bottom w:val="nil"/>
              <w:right w:val="nil"/>
            </w:tcBorders>
            <w:shd w:val="clear" w:color="auto" w:fill="auto"/>
            <w:noWrap/>
            <w:vAlign w:val="bottom"/>
            <w:hideMark/>
          </w:tcPr>
          <w:p w14:paraId="7B4D66FB" w14:textId="77777777" w:rsidR="00231D7D" w:rsidRPr="00A214DA" w:rsidRDefault="00231D7D" w:rsidP="00450184">
            <w:pPr>
              <w:spacing w:line="240" w:lineRule="auto"/>
              <w:jc w:val="center"/>
              <w:rPr>
                <w:color w:val="000000"/>
                <w:sz w:val="20"/>
                <w:szCs w:val="20"/>
              </w:rPr>
            </w:pPr>
            <w:r w:rsidRPr="00A214DA">
              <w:rPr>
                <w:color w:val="000000"/>
                <w:sz w:val="20"/>
                <w:szCs w:val="20"/>
              </w:rPr>
              <w:t>28,57</w:t>
            </w:r>
          </w:p>
        </w:tc>
      </w:tr>
      <w:tr w:rsidR="00231D7D" w:rsidRPr="003F6E02" w14:paraId="7E2B871E" w14:textId="77777777" w:rsidTr="00450184">
        <w:trPr>
          <w:trHeight w:val="242"/>
        </w:trPr>
        <w:tc>
          <w:tcPr>
            <w:tcW w:w="3644" w:type="dxa"/>
            <w:tcBorders>
              <w:top w:val="nil"/>
              <w:left w:val="nil"/>
              <w:bottom w:val="nil"/>
              <w:right w:val="nil"/>
            </w:tcBorders>
            <w:shd w:val="clear" w:color="auto" w:fill="auto"/>
            <w:noWrap/>
            <w:vAlign w:val="bottom"/>
            <w:hideMark/>
          </w:tcPr>
          <w:p w14:paraId="0A536F95" w14:textId="77777777" w:rsidR="00231D7D" w:rsidRPr="00A214DA" w:rsidRDefault="00231D7D" w:rsidP="00450184">
            <w:pPr>
              <w:spacing w:line="240" w:lineRule="auto"/>
              <w:rPr>
                <w:color w:val="000000"/>
                <w:sz w:val="20"/>
                <w:szCs w:val="20"/>
              </w:rPr>
            </w:pPr>
            <w:r w:rsidRPr="00A214DA">
              <w:rPr>
                <w:color w:val="000000"/>
                <w:sz w:val="20"/>
                <w:szCs w:val="20"/>
              </w:rPr>
              <w:t>0,65-&lt;0,70</w:t>
            </w:r>
          </w:p>
        </w:tc>
        <w:tc>
          <w:tcPr>
            <w:tcW w:w="2894" w:type="dxa"/>
            <w:tcBorders>
              <w:top w:val="nil"/>
              <w:left w:val="nil"/>
              <w:bottom w:val="nil"/>
              <w:right w:val="nil"/>
            </w:tcBorders>
            <w:shd w:val="clear" w:color="auto" w:fill="auto"/>
            <w:noWrap/>
            <w:vAlign w:val="bottom"/>
            <w:hideMark/>
          </w:tcPr>
          <w:p w14:paraId="3DEC5F07" w14:textId="77777777" w:rsidR="00231D7D" w:rsidRPr="00A214DA" w:rsidRDefault="00231D7D" w:rsidP="00450184">
            <w:pPr>
              <w:spacing w:line="240" w:lineRule="auto"/>
              <w:jc w:val="center"/>
              <w:rPr>
                <w:color w:val="000000"/>
                <w:sz w:val="20"/>
                <w:szCs w:val="20"/>
              </w:rPr>
            </w:pPr>
            <w:r w:rsidRPr="00A214DA">
              <w:rPr>
                <w:color w:val="000000"/>
                <w:sz w:val="20"/>
                <w:szCs w:val="20"/>
              </w:rPr>
              <w:t>13</w:t>
            </w:r>
          </w:p>
        </w:tc>
        <w:tc>
          <w:tcPr>
            <w:tcW w:w="2491" w:type="dxa"/>
            <w:tcBorders>
              <w:top w:val="nil"/>
              <w:left w:val="nil"/>
              <w:bottom w:val="nil"/>
              <w:right w:val="nil"/>
            </w:tcBorders>
            <w:shd w:val="clear" w:color="auto" w:fill="auto"/>
            <w:noWrap/>
            <w:vAlign w:val="bottom"/>
            <w:hideMark/>
          </w:tcPr>
          <w:p w14:paraId="3006565A" w14:textId="77777777" w:rsidR="00231D7D" w:rsidRPr="00A214DA" w:rsidRDefault="00231D7D" w:rsidP="00450184">
            <w:pPr>
              <w:spacing w:line="240" w:lineRule="auto"/>
              <w:jc w:val="center"/>
              <w:rPr>
                <w:color w:val="000000"/>
                <w:sz w:val="20"/>
                <w:szCs w:val="20"/>
              </w:rPr>
            </w:pPr>
            <w:r w:rsidRPr="00A214DA">
              <w:rPr>
                <w:color w:val="000000"/>
                <w:sz w:val="20"/>
                <w:szCs w:val="20"/>
              </w:rPr>
              <w:t>18,57</w:t>
            </w:r>
          </w:p>
        </w:tc>
      </w:tr>
      <w:tr w:rsidR="00231D7D" w:rsidRPr="003F6E02" w14:paraId="241B848A" w14:textId="77777777" w:rsidTr="00450184">
        <w:trPr>
          <w:trHeight w:val="242"/>
        </w:trPr>
        <w:tc>
          <w:tcPr>
            <w:tcW w:w="3644" w:type="dxa"/>
            <w:tcBorders>
              <w:top w:val="nil"/>
              <w:left w:val="nil"/>
              <w:bottom w:val="nil"/>
              <w:right w:val="nil"/>
            </w:tcBorders>
            <w:shd w:val="clear" w:color="auto" w:fill="auto"/>
            <w:noWrap/>
            <w:vAlign w:val="bottom"/>
            <w:hideMark/>
          </w:tcPr>
          <w:p w14:paraId="66EB9497" w14:textId="77777777" w:rsidR="00231D7D" w:rsidRPr="00A214DA" w:rsidRDefault="00231D7D" w:rsidP="00450184">
            <w:pPr>
              <w:spacing w:line="240" w:lineRule="auto"/>
              <w:rPr>
                <w:color w:val="000000"/>
                <w:sz w:val="20"/>
                <w:szCs w:val="20"/>
              </w:rPr>
            </w:pPr>
            <w:r w:rsidRPr="00A214DA">
              <w:rPr>
                <w:color w:val="000000"/>
                <w:sz w:val="20"/>
                <w:szCs w:val="20"/>
              </w:rPr>
              <w:t>0,70-&lt;0,75</w:t>
            </w:r>
          </w:p>
        </w:tc>
        <w:tc>
          <w:tcPr>
            <w:tcW w:w="2894" w:type="dxa"/>
            <w:tcBorders>
              <w:top w:val="nil"/>
              <w:left w:val="nil"/>
              <w:bottom w:val="nil"/>
              <w:right w:val="nil"/>
            </w:tcBorders>
            <w:shd w:val="clear" w:color="auto" w:fill="auto"/>
            <w:noWrap/>
            <w:vAlign w:val="bottom"/>
            <w:hideMark/>
          </w:tcPr>
          <w:p w14:paraId="76B04715" w14:textId="77777777" w:rsidR="00231D7D" w:rsidRPr="00A214DA" w:rsidRDefault="00231D7D" w:rsidP="00450184">
            <w:pPr>
              <w:spacing w:line="240" w:lineRule="auto"/>
              <w:jc w:val="center"/>
              <w:rPr>
                <w:color w:val="000000"/>
                <w:sz w:val="20"/>
                <w:szCs w:val="20"/>
              </w:rPr>
            </w:pPr>
            <w:r w:rsidRPr="00A214DA">
              <w:rPr>
                <w:color w:val="000000"/>
                <w:sz w:val="20"/>
                <w:szCs w:val="20"/>
              </w:rPr>
              <w:t>2</w:t>
            </w:r>
          </w:p>
        </w:tc>
        <w:tc>
          <w:tcPr>
            <w:tcW w:w="2491" w:type="dxa"/>
            <w:tcBorders>
              <w:top w:val="nil"/>
              <w:left w:val="nil"/>
              <w:bottom w:val="nil"/>
              <w:right w:val="nil"/>
            </w:tcBorders>
            <w:shd w:val="clear" w:color="auto" w:fill="auto"/>
            <w:noWrap/>
            <w:vAlign w:val="bottom"/>
            <w:hideMark/>
          </w:tcPr>
          <w:p w14:paraId="63A3F5D9" w14:textId="77777777" w:rsidR="00231D7D" w:rsidRPr="00A214DA" w:rsidRDefault="00231D7D" w:rsidP="00450184">
            <w:pPr>
              <w:spacing w:line="240" w:lineRule="auto"/>
              <w:jc w:val="center"/>
              <w:rPr>
                <w:color w:val="000000"/>
                <w:sz w:val="20"/>
                <w:szCs w:val="20"/>
              </w:rPr>
            </w:pPr>
            <w:r w:rsidRPr="00A214DA">
              <w:rPr>
                <w:color w:val="000000"/>
                <w:sz w:val="20"/>
                <w:szCs w:val="20"/>
              </w:rPr>
              <w:t>2,86</w:t>
            </w:r>
          </w:p>
        </w:tc>
      </w:tr>
      <w:tr w:rsidR="00231D7D" w:rsidRPr="003F6E02" w14:paraId="46C987AA" w14:textId="77777777" w:rsidTr="00450184">
        <w:trPr>
          <w:trHeight w:val="242"/>
        </w:trPr>
        <w:tc>
          <w:tcPr>
            <w:tcW w:w="3644" w:type="dxa"/>
            <w:tcBorders>
              <w:top w:val="single" w:sz="8" w:space="0" w:color="auto"/>
              <w:left w:val="nil"/>
              <w:bottom w:val="single" w:sz="8" w:space="0" w:color="auto"/>
              <w:right w:val="nil"/>
            </w:tcBorders>
            <w:shd w:val="clear" w:color="auto" w:fill="auto"/>
            <w:noWrap/>
            <w:vAlign w:val="bottom"/>
            <w:hideMark/>
          </w:tcPr>
          <w:p w14:paraId="4EB85B87" w14:textId="77777777" w:rsidR="00231D7D" w:rsidRPr="00A214DA" w:rsidRDefault="00231D7D" w:rsidP="00450184">
            <w:pPr>
              <w:spacing w:line="240" w:lineRule="auto"/>
              <w:rPr>
                <w:b/>
                <w:bCs/>
                <w:color w:val="000000"/>
                <w:sz w:val="20"/>
                <w:szCs w:val="20"/>
              </w:rPr>
            </w:pPr>
            <w:r w:rsidRPr="00A214DA">
              <w:rPr>
                <w:b/>
                <w:bCs/>
                <w:color w:val="000000"/>
                <w:sz w:val="20"/>
                <w:szCs w:val="20"/>
              </w:rPr>
              <w:t>Total</w:t>
            </w:r>
          </w:p>
        </w:tc>
        <w:tc>
          <w:tcPr>
            <w:tcW w:w="2894" w:type="dxa"/>
            <w:tcBorders>
              <w:top w:val="single" w:sz="8" w:space="0" w:color="auto"/>
              <w:left w:val="nil"/>
              <w:bottom w:val="single" w:sz="8" w:space="0" w:color="auto"/>
              <w:right w:val="nil"/>
            </w:tcBorders>
            <w:shd w:val="clear" w:color="auto" w:fill="auto"/>
            <w:noWrap/>
            <w:vAlign w:val="bottom"/>
            <w:hideMark/>
          </w:tcPr>
          <w:p w14:paraId="119C2921"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70</w:t>
            </w:r>
          </w:p>
        </w:tc>
        <w:tc>
          <w:tcPr>
            <w:tcW w:w="2491" w:type="dxa"/>
            <w:tcBorders>
              <w:top w:val="single" w:sz="8" w:space="0" w:color="auto"/>
              <w:left w:val="nil"/>
              <w:bottom w:val="single" w:sz="8" w:space="0" w:color="auto"/>
              <w:right w:val="nil"/>
            </w:tcBorders>
            <w:shd w:val="clear" w:color="auto" w:fill="auto"/>
            <w:noWrap/>
            <w:vAlign w:val="bottom"/>
            <w:hideMark/>
          </w:tcPr>
          <w:p w14:paraId="2EE29DB9"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100,00</w:t>
            </w:r>
          </w:p>
        </w:tc>
      </w:tr>
      <w:tr w:rsidR="00231D7D" w:rsidRPr="003F6E02" w14:paraId="2550B421"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3C666D35" w14:textId="77777777" w:rsidR="00231D7D" w:rsidRPr="00A214DA" w:rsidRDefault="00231D7D" w:rsidP="00450184">
            <w:pPr>
              <w:spacing w:line="240" w:lineRule="auto"/>
              <w:rPr>
                <w:b/>
                <w:bCs/>
                <w:color w:val="000000"/>
                <w:sz w:val="20"/>
                <w:szCs w:val="20"/>
              </w:rPr>
            </w:pPr>
            <w:r w:rsidRPr="00A214DA">
              <w:rPr>
                <w:b/>
                <w:bCs/>
                <w:color w:val="000000"/>
                <w:sz w:val="20"/>
                <w:szCs w:val="20"/>
              </w:rPr>
              <w:t>Efisiensi Teknis Terendah</w:t>
            </w:r>
          </w:p>
        </w:tc>
        <w:tc>
          <w:tcPr>
            <w:tcW w:w="2894" w:type="dxa"/>
            <w:tcBorders>
              <w:top w:val="nil"/>
              <w:left w:val="nil"/>
              <w:bottom w:val="nil"/>
              <w:right w:val="nil"/>
            </w:tcBorders>
            <w:shd w:val="clear" w:color="auto" w:fill="auto"/>
            <w:noWrap/>
            <w:vAlign w:val="bottom"/>
            <w:hideMark/>
          </w:tcPr>
          <w:p w14:paraId="40786C09"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0,5125</w:t>
            </w:r>
          </w:p>
        </w:tc>
        <w:tc>
          <w:tcPr>
            <w:tcW w:w="2491" w:type="dxa"/>
            <w:tcBorders>
              <w:top w:val="nil"/>
              <w:left w:val="nil"/>
              <w:bottom w:val="single" w:sz="8" w:space="0" w:color="auto"/>
              <w:right w:val="nil"/>
            </w:tcBorders>
            <w:shd w:val="clear" w:color="auto" w:fill="auto"/>
            <w:noWrap/>
            <w:vAlign w:val="bottom"/>
            <w:hideMark/>
          </w:tcPr>
          <w:p w14:paraId="66D570AE" w14:textId="77777777" w:rsidR="00231D7D" w:rsidRPr="00A214DA" w:rsidRDefault="00231D7D" w:rsidP="00450184">
            <w:pPr>
              <w:spacing w:line="240" w:lineRule="auto"/>
              <w:jc w:val="center"/>
              <w:rPr>
                <w:color w:val="000000"/>
                <w:sz w:val="20"/>
                <w:szCs w:val="20"/>
              </w:rPr>
            </w:pPr>
          </w:p>
        </w:tc>
      </w:tr>
      <w:tr w:rsidR="00231D7D" w:rsidRPr="003F6E02" w14:paraId="5FF7DEF6"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241B2590" w14:textId="77777777" w:rsidR="00231D7D" w:rsidRPr="00A214DA" w:rsidRDefault="00231D7D" w:rsidP="00450184">
            <w:pPr>
              <w:spacing w:line="240" w:lineRule="auto"/>
              <w:rPr>
                <w:b/>
                <w:bCs/>
                <w:color w:val="000000"/>
                <w:sz w:val="20"/>
                <w:szCs w:val="20"/>
              </w:rPr>
            </w:pPr>
            <w:r w:rsidRPr="00A214DA">
              <w:rPr>
                <w:b/>
                <w:bCs/>
                <w:color w:val="000000"/>
                <w:sz w:val="20"/>
                <w:szCs w:val="20"/>
              </w:rPr>
              <w:t>Efisiensi Teknis Tertinggi</w:t>
            </w:r>
          </w:p>
        </w:tc>
        <w:tc>
          <w:tcPr>
            <w:tcW w:w="2894" w:type="dxa"/>
            <w:tcBorders>
              <w:top w:val="single" w:sz="8" w:space="0" w:color="auto"/>
              <w:left w:val="nil"/>
              <w:bottom w:val="single" w:sz="8" w:space="0" w:color="auto"/>
              <w:right w:val="nil"/>
            </w:tcBorders>
            <w:shd w:val="clear" w:color="auto" w:fill="auto"/>
            <w:noWrap/>
            <w:vAlign w:val="bottom"/>
            <w:hideMark/>
          </w:tcPr>
          <w:p w14:paraId="407CDB68"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0,7234</w:t>
            </w:r>
          </w:p>
        </w:tc>
        <w:tc>
          <w:tcPr>
            <w:tcW w:w="2491" w:type="dxa"/>
            <w:tcBorders>
              <w:top w:val="nil"/>
              <w:left w:val="nil"/>
              <w:bottom w:val="single" w:sz="8" w:space="0" w:color="auto"/>
              <w:right w:val="nil"/>
            </w:tcBorders>
            <w:shd w:val="clear" w:color="auto" w:fill="auto"/>
            <w:noWrap/>
            <w:vAlign w:val="bottom"/>
            <w:hideMark/>
          </w:tcPr>
          <w:p w14:paraId="10F9F34F" w14:textId="77777777" w:rsidR="00231D7D" w:rsidRPr="00A214DA" w:rsidRDefault="00231D7D" w:rsidP="00450184">
            <w:pPr>
              <w:spacing w:line="240" w:lineRule="auto"/>
              <w:jc w:val="center"/>
              <w:rPr>
                <w:color w:val="000000"/>
                <w:sz w:val="20"/>
                <w:szCs w:val="20"/>
              </w:rPr>
            </w:pPr>
          </w:p>
        </w:tc>
      </w:tr>
      <w:tr w:rsidR="00231D7D" w:rsidRPr="003F6E02" w14:paraId="6689FB54" w14:textId="77777777" w:rsidTr="00450184">
        <w:trPr>
          <w:trHeight w:val="242"/>
        </w:trPr>
        <w:tc>
          <w:tcPr>
            <w:tcW w:w="3644" w:type="dxa"/>
            <w:tcBorders>
              <w:top w:val="nil"/>
              <w:left w:val="nil"/>
              <w:bottom w:val="single" w:sz="8" w:space="0" w:color="auto"/>
              <w:right w:val="nil"/>
            </w:tcBorders>
            <w:shd w:val="clear" w:color="auto" w:fill="auto"/>
            <w:noWrap/>
            <w:vAlign w:val="bottom"/>
            <w:hideMark/>
          </w:tcPr>
          <w:p w14:paraId="43316539" w14:textId="77777777" w:rsidR="00231D7D" w:rsidRPr="00A214DA" w:rsidRDefault="00231D7D" w:rsidP="00450184">
            <w:pPr>
              <w:spacing w:line="240" w:lineRule="auto"/>
              <w:rPr>
                <w:b/>
                <w:bCs/>
                <w:color w:val="000000"/>
                <w:sz w:val="20"/>
                <w:szCs w:val="20"/>
              </w:rPr>
            </w:pPr>
            <w:r w:rsidRPr="00A214DA">
              <w:rPr>
                <w:b/>
                <w:bCs/>
                <w:color w:val="000000"/>
                <w:sz w:val="20"/>
                <w:szCs w:val="20"/>
              </w:rPr>
              <w:t>Rata-Rata Efisiensi Teknis</w:t>
            </w:r>
          </w:p>
        </w:tc>
        <w:tc>
          <w:tcPr>
            <w:tcW w:w="2894" w:type="dxa"/>
            <w:tcBorders>
              <w:top w:val="nil"/>
              <w:left w:val="nil"/>
              <w:bottom w:val="single" w:sz="8" w:space="0" w:color="auto"/>
              <w:right w:val="nil"/>
            </w:tcBorders>
            <w:shd w:val="clear" w:color="auto" w:fill="auto"/>
            <w:noWrap/>
            <w:vAlign w:val="bottom"/>
            <w:hideMark/>
          </w:tcPr>
          <w:p w14:paraId="59051E16" w14:textId="77777777" w:rsidR="00231D7D" w:rsidRPr="00A214DA" w:rsidRDefault="00231D7D" w:rsidP="00450184">
            <w:pPr>
              <w:spacing w:line="240" w:lineRule="auto"/>
              <w:jc w:val="center"/>
              <w:rPr>
                <w:b/>
                <w:bCs/>
                <w:color w:val="000000"/>
                <w:sz w:val="20"/>
                <w:szCs w:val="20"/>
                <w:lang w:val="en-SG"/>
              </w:rPr>
            </w:pPr>
            <w:r w:rsidRPr="00A214DA">
              <w:rPr>
                <w:b/>
                <w:bCs/>
                <w:color w:val="000000"/>
                <w:sz w:val="20"/>
                <w:szCs w:val="20"/>
              </w:rPr>
              <w:t>0,</w:t>
            </w:r>
            <w:r w:rsidRPr="00A214DA">
              <w:rPr>
                <w:b/>
                <w:bCs/>
                <w:color w:val="000000"/>
                <w:sz w:val="20"/>
                <w:szCs w:val="20"/>
                <w:lang w:val="en-SG"/>
              </w:rPr>
              <w:t>5647</w:t>
            </w:r>
          </w:p>
        </w:tc>
        <w:tc>
          <w:tcPr>
            <w:tcW w:w="2491" w:type="dxa"/>
            <w:tcBorders>
              <w:top w:val="nil"/>
              <w:left w:val="nil"/>
              <w:bottom w:val="single" w:sz="8" w:space="0" w:color="auto"/>
              <w:right w:val="nil"/>
            </w:tcBorders>
            <w:shd w:val="clear" w:color="auto" w:fill="auto"/>
            <w:noWrap/>
            <w:vAlign w:val="bottom"/>
            <w:hideMark/>
          </w:tcPr>
          <w:p w14:paraId="34601ECA" w14:textId="77777777" w:rsidR="00231D7D" w:rsidRPr="00A214DA" w:rsidRDefault="00231D7D" w:rsidP="00450184">
            <w:pPr>
              <w:spacing w:line="240" w:lineRule="auto"/>
              <w:jc w:val="center"/>
              <w:rPr>
                <w:color w:val="000000"/>
                <w:sz w:val="20"/>
                <w:szCs w:val="20"/>
              </w:rPr>
            </w:pPr>
          </w:p>
        </w:tc>
      </w:tr>
    </w:tbl>
    <w:p w14:paraId="567BBE73" w14:textId="77777777" w:rsidR="00231D7D" w:rsidRPr="00F300B6" w:rsidRDefault="00231D7D" w:rsidP="00231D7D">
      <w:pPr>
        <w:spacing w:before="240" w:line="276" w:lineRule="auto"/>
        <w:ind w:firstLine="567"/>
      </w:pPr>
      <w:r w:rsidRPr="00F300B6">
        <w:t>Tabel 4, menunjukkan bahwa rata-rata  efisiensi teknis pada usahatani padi sawah MT I adalah 0,62</w:t>
      </w:r>
      <w:r w:rsidRPr="00F300B6">
        <w:rPr>
          <w:lang w:val="en-SG"/>
        </w:rPr>
        <w:t>35, berarti</w:t>
      </w:r>
      <w:r w:rsidRPr="00F300B6">
        <w:t xml:space="preserve"> rata-rata produktivitas yang dicapai petani  sekitar 6</w:t>
      </w:r>
      <w:r w:rsidRPr="00F300B6">
        <w:rPr>
          <w:lang w:val="en-SG"/>
        </w:rPr>
        <w:t>2,35</w:t>
      </w:r>
      <w:r w:rsidRPr="00F300B6">
        <w:t xml:space="preserve"> persen dari produk</w:t>
      </w:r>
      <w:r w:rsidRPr="00F300B6">
        <w:rPr>
          <w:lang w:val="en-SG"/>
        </w:rPr>
        <w:t xml:space="preserve">si </w:t>
      </w:r>
      <w:r w:rsidRPr="00F300B6">
        <w:rPr>
          <w:i/>
        </w:rPr>
        <w:t>frontier</w:t>
      </w:r>
      <w:r w:rsidRPr="00F300B6">
        <w:t xml:space="preserve">. Potensi peningkatan produksi masih </w:t>
      </w:r>
      <w:r w:rsidRPr="00F300B6">
        <w:rPr>
          <w:lang w:val="en-SG"/>
        </w:rPr>
        <w:t>tersedia</w:t>
      </w:r>
      <w:r w:rsidRPr="00F300B6">
        <w:t xml:space="preserve"> sebesar 0,3</w:t>
      </w:r>
      <w:r w:rsidRPr="00F300B6">
        <w:rPr>
          <w:lang w:val="en-SG"/>
        </w:rPr>
        <w:t>765</w:t>
      </w:r>
      <w:r w:rsidRPr="00F300B6">
        <w:t xml:space="preserve"> atau sebesar 3</w:t>
      </w:r>
      <w:r w:rsidRPr="00F300B6">
        <w:rPr>
          <w:lang w:val="en-SG"/>
        </w:rPr>
        <w:t>7,65</w:t>
      </w:r>
      <w:r w:rsidRPr="00F300B6">
        <w:t xml:space="preserve"> persen. </w:t>
      </w:r>
      <w:r w:rsidRPr="00F300B6">
        <w:rPr>
          <w:color w:val="000000"/>
        </w:rPr>
        <w:t>Hasil analisis efisiensi teknis juga menunjukkan bahwa tingkat efisiensi teknis terendah  adalah 0,50</w:t>
      </w:r>
      <w:r w:rsidRPr="00F300B6">
        <w:rPr>
          <w:color w:val="000000"/>
          <w:lang w:val="en-SG"/>
        </w:rPr>
        <w:t>12</w:t>
      </w:r>
      <w:r w:rsidRPr="00F300B6">
        <w:rPr>
          <w:color w:val="000000"/>
        </w:rPr>
        <w:t xml:space="preserve"> dan tertinggi adalah 0,74</w:t>
      </w:r>
      <w:r w:rsidRPr="00F300B6">
        <w:rPr>
          <w:color w:val="000000"/>
          <w:lang w:val="en-SG"/>
        </w:rPr>
        <w:t>36</w:t>
      </w:r>
      <w:r w:rsidRPr="00F300B6">
        <w:rPr>
          <w:color w:val="000000"/>
        </w:rPr>
        <w:t xml:space="preserve">. Sementara </w:t>
      </w:r>
      <w:r w:rsidRPr="00F300B6">
        <w:t>rata-rata  efisiensi teknis pada usahatani padi sawah MT II adalah 0,</w:t>
      </w:r>
      <w:r w:rsidRPr="00F300B6">
        <w:rPr>
          <w:lang w:val="en-SG"/>
        </w:rPr>
        <w:t>5647, berarti</w:t>
      </w:r>
      <w:r w:rsidRPr="00F300B6">
        <w:t xml:space="preserve"> rata-rata produktivitas yang dicapai petani  sekitar </w:t>
      </w:r>
      <w:r w:rsidRPr="00F300B6">
        <w:rPr>
          <w:lang w:val="en-SG"/>
        </w:rPr>
        <w:t>56,47</w:t>
      </w:r>
      <w:r w:rsidRPr="00F300B6">
        <w:t xml:space="preserve"> persen dari produksi </w:t>
      </w:r>
      <w:r w:rsidRPr="00F300B6">
        <w:rPr>
          <w:i/>
        </w:rPr>
        <w:t>frontier</w:t>
      </w:r>
      <w:r w:rsidRPr="00F300B6">
        <w:t xml:space="preserve">. Potensi peningkatan produksi masih bisa ditingkatkan sebesar atau sebesar </w:t>
      </w:r>
      <w:r w:rsidRPr="00F300B6">
        <w:rPr>
          <w:lang w:val="en-SG"/>
        </w:rPr>
        <w:t>43,53</w:t>
      </w:r>
      <w:r w:rsidRPr="00F300B6">
        <w:t xml:space="preserve"> persen. </w:t>
      </w:r>
      <w:r w:rsidRPr="00F300B6">
        <w:rPr>
          <w:color w:val="000000"/>
        </w:rPr>
        <w:t>Hasil analisis efisiensi teknis juga menunjukkan bahwa tingkat efisiensi teknis terendah pada petani padi sawah adalah 0,51</w:t>
      </w:r>
      <w:r w:rsidRPr="00F300B6">
        <w:rPr>
          <w:color w:val="000000"/>
          <w:lang w:val="en-SG"/>
        </w:rPr>
        <w:t>25</w:t>
      </w:r>
      <w:r w:rsidRPr="00F300B6">
        <w:rPr>
          <w:color w:val="000000"/>
        </w:rPr>
        <w:t xml:space="preserve"> dan tertinggi adalah 0,72</w:t>
      </w:r>
      <w:r w:rsidRPr="00F300B6">
        <w:rPr>
          <w:color w:val="000000"/>
          <w:lang w:val="en-SG"/>
        </w:rPr>
        <w:t>34</w:t>
      </w:r>
      <w:r w:rsidRPr="00F300B6">
        <w:rPr>
          <w:color w:val="000000"/>
        </w:rPr>
        <w:t xml:space="preserve">. </w:t>
      </w:r>
      <w:r w:rsidRPr="00F300B6">
        <w:t>.Hal ini merefleksikan bahwa peluang peningkatan produktivitas cukup besar karena senjang antara tingkat produktivitas yang telah dicapai petani dengan potensi produksi masih besar.</w:t>
      </w:r>
      <w:r w:rsidRPr="00F300B6">
        <w:rPr>
          <w:lang w:val="en-SG"/>
        </w:rPr>
        <w:t xml:space="preserve"> D</w:t>
      </w:r>
      <w:r w:rsidRPr="00F300B6">
        <w:t>alam kaitan ini bahwa untuk meningkatkan produktivitas usahatani secara nyata diperlukan i</w:t>
      </w:r>
      <w:r w:rsidRPr="00F300B6">
        <w:rPr>
          <w:lang w:val="en-SG"/>
        </w:rPr>
        <w:t>nput produksi secara optimal</w:t>
      </w:r>
      <w:r w:rsidRPr="00F300B6">
        <w:t>.</w:t>
      </w:r>
    </w:p>
    <w:p w14:paraId="6446220F" w14:textId="77777777" w:rsidR="00231D7D" w:rsidRPr="00F300B6" w:rsidRDefault="00231D7D" w:rsidP="00231D7D">
      <w:pPr>
        <w:spacing w:line="276" w:lineRule="auto"/>
        <w:rPr>
          <w:b/>
        </w:rPr>
      </w:pPr>
    </w:p>
    <w:p w14:paraId="719582F2" w14:textId="77777777" w:rsidR="00231D7D" w:rsidRPr="00F300B6" w:rsidRDefault="00231D7D" w:rsidP="00231D7D">
      <w:pPr>
        <w:spacing w:line="276" w:lineRule="auto"/>
      </w:pPr>
      <w:r w:rsidRPr="00F300B6">
        <w:rPr>
          <w:b/>
        </w:rPr>
        <w:t>Risiko Produksi Usahatani</w:t>
      </w:r>
    </w:p>
    <w:p w14:paraId="0FCD7487" w14:textId="77777777" w:rsidR="00231D7D" w:rsidRPr="00F300B6" w:rsidRDefault="00231D7D" w:rsidP="00231D7D">
      <w:pPr>
        <w:spacing w:line="276" w:lineRule="auto"/>
        <w:ind w:firstLine="567"/>
        <w:rPr>
          <w:b/>
        </w:rPr>
      </w:pPr>
      <w:r w:rsidRPr="00F300B6">
        <w:t>Indikasi adanya risiko produksi dapat dilihat dari besarnya koefisien variasi. Nilai koefisien variasi produksi  menunjukkan varia</w:t>
      </w:r>
      <w:r w:rsidRPr="00F300B6">
        <w:rPr>
          <w:lang w:val="en-SG"/>
        </w:rPr>
        <w:t>n</w:t>
      </w:r>
      <w:r w:rsidRPr="00F300B6">
        <w:t xml:space="preserve"> nilai rata-rata produks. Adapun perbandingan risiko produksi antara  musim tanam dapat dilihat pada Tabel 5.</w:t>
      </w:r>
    </w:p>
    <w:p w14:paraId="57FC2733" w14:textId="77777777" w:rsidR="00231D7D" w:rsidRPr="00F300B6" w:rsidRDefault="00231D7D" w:rsidP="00231D7D">
      <w:pPr>
        <w:spacing w:before="120" w:after="120" w:line="240" w:lineRule="auto"/>
        <w:ind w:left="907" w:hanging="907"/>
        <w:rPr>
          <w:b/>
          <w:lang w:val="en-SG"/>
        </w:rPr>
      </w:pPr>
      <w:r w:rsidRPr="00F300B6">
        <w:rPr>
          <w:b/>
        </w:rPr>
        <w:t>Tabel 5. Produktivitas Dan Risiko Usahatani Padi Sawah Berdasarkan Musim Tanam di Daerah Penelitian, Tahun 201</w:t>
      </w:r>
      <w:r w:rsidRPr="00F300B6">
        <w:rPr>
          <w:b/>
          <w:lang w:val="en-SG"/>
        </w:rPr>
        <w:t>8</w:t>
      </w:r>
    </w:p>
    <w:tbl>
      <w:tblPr>
        <w:tblW w:w="8999" w:type="dxa"/>
        <w:tblInd w:w="108" w:type="dxa"/>
        <w:tblLook w:val="04A0" w:firstRow="1" w:lastRow="0" w:firstColumn="1" w:lastColumn="0" w:noHBand="0" w:noVBand="1"/>
      </w:tblPr>
      <w:tblGrid>
        <w:gridCol w:w="3696"/>
        <w:gridCol w:w="2571"/>
        <w:gridCol w:w="2732"/>
      </w:tblGrid>
      <w:tr w:rsidR="00231D7D" w:rsidRPr="003F6E02" w14:paraId="5290721F" w14:textId="77777777" w:rsidTr="00450184">
        <w:trPr>
          <w:trHeight w:val="268"/>
        </w:trPr>
        <w:tc>
          <w:tcPr>
            <w:tcW w:w="8998" w:type="dxa"/>
            <w:gridSpan w:val="3"/>
            <w:tcBorders>
              <w:top w:val="single" w:sz="4" w:space="0" w:color="auto"/>
              <w:left w:val="nil"/>
              <w:bottom w:val="single" w:sz="4" w:space="0" w:color="auto"/>
              <w:right w:val="nil"/>
            </w:tcBorders>
            <w:shd w:val="clear" w:color="auto" w:fill="auto"/>
            <w:noWrap/>
            <w:vAlign w:val="bottom"/>
            <w:hideMark/>
          </w:tcPr>
          <w:p w14:paraId="7F78A64A"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Produktivitas Usahatani Padi Sawah (ton/ha/mt)</w:t>
            </w:r>
          </w:p>
        </w:tc>
      </w:tr>
      <w:tr w:rsidR="00231D7D" w:rsidRPr="003F6E02" w14:paraId="473F5234" w14:textId="77777777" w:rsidTr="00450184">
        <w:trPr>
          <w:trHeight w:val="268"/>
        </w:trPr>
        <w:tc>
          <w:tcPr>
            <w:tcW w:w="3696" w:type="dxa"/>
            <w:vMerge w:val="restart"/>
            <w:tcBorders>
              <w:top w:val="nil"/>
              <w:left w:val="nil"/>
              <w:bottom w:val="single" w:sz="4" w:space="0" w:color="000000"/>
              <w:right w:val="nil"/>
            </w:tcBorders>
            <w:shd w:val="clear" w:color="auto" w:fill="auto"/>
            <w:noWrap/>
            <w:vAlign w:val="center"/>
            <w:hideMark/>
          </w:tcPr>
          <w:p w14:paraId="0A76F83D"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Uraian</w:t>
            </w:r>
          </w:p>
        </w:tc>
        <w:tc>
          <w:tcPr>
            <w:tcW w:w="5303" w:type="dxa"/>
            <w:gridSpan w:val="2"/>
            <w:tcBorders>
              <w:top w:val="single" w:sz="4" w:space="0" w:color="auto"/>
              <w:left w:val="nil"/>
              <w:bottom w:val="single" w:sz="4" w:space="0" w:color="auto"/>
              <w:right w:val="nil"/>
            </w:tcBorders>
            <w:shd w:val="clear" w:color="auto" w:fill="auto"/>
            <w:noWrap/>
            <w:vAlign w:val="bottom"/>
            <w:hideMark/>
          </w:tcPr>
          <w:p w14:paraId="111E01FF"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Musim Tanam</w:t>
            </w:r>
          </w:p>
        </w:tc>
      </w:tr>
      <w:tr w:rsidR="00231D7D" w:rsidRPr="003F6E02" w14:paraId="3FB68AFC" w14:textId="77777777" w:rsidTr="00450184">
        <w:trPr>
          <w:trHeight w:val="268"/>
        </w:trPr>
        <w:tc>
          <w:tcPr>
            <w:tcW w:w="3696" w:type="dxa"/>
            <w:vMerge/>
            <w:tcBorders>
              <w:top w:val="nil"/>
              <w:left w:val="nil"/>
              <w:bottom w:val="single" w:sz="4" w:space="0" w:color="000000"/>
              <w:right w:val="nil"/>
            </w:tcBorders>
            <w:vAlign w:val="center"/>
            <w:hideMark/>
          </w:tcPr>
          <w:p w14:paraId="63416211" w14:textId="77777777" w:rsidR="00231D7D" w:rsidRPr="00A214DA" w:rsidRDefault="00231D7D" w:rsidP="00450184">
            <w:pPr>
              <w:spacing w:line="240" w:lineRule="auto"/>
              <w:rPr>
                <w:b/>
                <w:bCs/>
                <w:color w:val="000000"/>
                <w:sz w:val="20"/>
                <w:szCs w:val="20"/>
              </w:rPr>
            </w:pPr>
          </w:p>
        </w:tc>
        <w:tc>
          <w:tcPr>
            <w:tcW w:w="2571" w:type="dxa"/>
            <w:tcBorders>
              <w:top w:val="single" w:sz="4" w:space="0" w:color="auto"/>
              <w:left w:val="nil"/>
              <w:bottom w:val="single" w:sz="4" w:space="0" w:color="auto"/>
              <w:right w:val="nil"/>
            </w:tcBorders>
            <w:shd w:val="clear" w:color="auto" w:fill="auto"/>
            <w:noWrap/>
            <w:vAlign w:val="bottom"/>
            <w:hideMark/>
          </w:tcPr>
          <w:p w14:paraId="5E5C0376"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MT I</w:t>
            </w:r>
          </w:p>
        </w:tc>
        <w:tc>
          <w:tcPr>
            <w:tcW w:w="2731" w:type="dxa"/>
            <w:tcBorders>
              <w:top w:val="single" w:sz="4" w:space="0" w:color="auto"/>
              <w:left w:val="nil"/>
              <w:bottom w:val="single" w:sz="4" w:space="0" w:color="auto"/>
              <w:right w:val="nil"/>
            </w:tcBorders>
            <w:shd w:val="clear" w:color="auto" w:fill="auto"/>
            <w:noWrap/>
            <w:vAlign w:val="bottom"/>
            <w:hideMark/>
          </w:tcPr>
          <w:p w14:paraId="0AFDA52E" w14:textId="77777777" w:rsidR="00231D7D" w:rsidRPr="00A214DA" w:rsidRDefault="00231D7D" w:rsidP="00450184">
            <w:pPr>
              <w:spacing w:line="240" w:lineRule="auto"/>
              <w:jc w:val="center"/>
              <w:rPr>
                <w:b/>
                <w:bCs/>
                <w:color w:val="000000"/>
                <w:sz w:val="20"/>
                <w:szCs w:val="20"/>
              </w:rPr>
            </w:pPr>
            <w:r w:rsidRPr="00A214DA">
              <w:rPr>
                <w:b/>
                <w:bCs/>
                <w:color w:val="000000"/>
                <w:sz w:val="20"/>
                <w:szCs w:val="20"/>
              </w:rPr>
              <w:t>MT II</w:t>
            </w:r>
          </w:p>
        </w:tc>
      </w:tr>
      <w:tr w:rsidR="00231D7D" w:rsidRPr="003F6E02" w14:paraId="72A0CFBD" w14:textId="77777777" w:rsidTr="00450184">
        <w:trPr>
          <w:trHeight w:val="268"/>
        </w:trPr>
        <w:tc>
          <w:tcPr>
            <w:tcW w:w="3696" w:type="dxa"/>
            <w:tcBorders>
              <w:top w:val="nil"/>
              <w:left w:val="nil"/>
              <w:bottom w:val="nil"/>
              <w:right w:val="nil"/>
            </w:tcBorders>
            <w:shd w:val="clear" w:color="auto" w:fill="auto"/>
            <w:noWrap/>
            <w:vAlign w:val="bottom"/>
            <w:hideMark/>
          </w:tcPr>
          <w:p w14:paraId="58FEC501" w14:textId="77777777" w:rsidR="00231D7D" w:rsidRPr="00A214DA" w:rsidRDefault="00231D7D" w:rsidP="00450184">
            <w:pPr>
              <w:spacing w:line="240" w:lineRule="auto"/>
              <w:rPr>
                <w:b/>
                <w:bCs/>
                <w:color w:val="000000"/>
                <w:sz w:val="20"/>
                <w:szCs w:val="20"/>
              </w:rPr>
            </w:pPr>
            <w:r w:rsidRPr="00A214DA">
              <w:rPr>
                <w:b/>
                <w:bCs/>
                <w:color w:val="000000"/>
                <w:sz w:val="20"/>
                <w:szCs w:val="20"/>
              </w:rPr>
              <w:t>Produktivitas</w:t>
            </w:r>
          </w:p>
        </w:tc>
        <w:tc>
          <w:tcPr>
            <w:tcW w:w="2571" w:type="dxa"/>
            <w:tcBorders>
              <w:top w:val="single" w:sz="4" w:space="0" w:color="auto"/>
              <w:left w:val="nil"/>
              <w:bottom w:val="nil"/>
              <w:right w:val="nil"/>
            </w:tcBorders>
            <w:shd w:val="clear" w:color="auto" w:fill="auto"/>
            <w:noWrap/>
            <w:vAlign w:val="bottom"/>
            <w:hideMark/>
          </w:tcPr>
          <w:p w14:paraId="40D8A0F0" w14:textId="77777777" w:rsidR="00231D7D" w:rsidRPr="00A214DA" w:rsidRDefault="00231D7D" w:rsidP="00450184">
            <w:pPr>
              <w:spacing w:line="240" w:lineRule="auto"/>
              <w:jc w:val="center"/>
              <w:rPr>
                <w:color w:val="000000"/>
                <w:sz w:val="20"/>
                <w:szCs w:val="20"/>
              </w:rPr>
            </w:pPr>
            <w:r w:rsidRPr="00A214DA">
              <w:rPr>
                <w:color w:val="000000"/>
                <w:sz w:val="20"/>
                <w:szCs w:val="20"/>
              </w:rPr>
              <w:t>5.200</w:t>
            </w:r>
          </w:p>
        </w:tc>
        <w:tc>
          <w:tcPr>
            <w:tcW w:w="2731" w:type="dxa"/>
            <w:tcBorders>
              <w:top w:val="single" w:sz="4" w:space="0" w:color="auto"/>
              <w:left w:val="nil"/>
              <w:bottom w:val="nil"/>
              <w:right w:val="nil"/>
            </w:tcBorders>
            <w:shd w:val="clear" w:color="auto" w:fill="auto"/>
            <w:noWrap/>
            <w:vAlign w:val="bottom"/>
            <w:hideMark/>
          </w:tcPr>
          <w:p w14:paraId="51A2EE67" w14:textId="77777777" w:rsidR="00231D7D" w:rsidRPr="00A214DA" w:rsidRDefault="00231D7D" w:rsidP="00450184">
            <w:pPr>
              <w:spacing w:line="240" w:lineRule="auto"/>
              <w:jc w:val="center"/>
              <w:rPr>
                <w:color w:val="000000"/>
                <w:sz w:val="20"/>
                <w:szCs w:val="20"/>
              </w:rPr>
            </w:pPr>
            <w:r w:rsidRPr="00A214DA">
              <w:rPr>
                <w:color w:val="000000"/>
                <w:sz w:val="20"/>
                <w:szCs w:val="20"/>
              </w:rPr>
              <w:t>4.350</w:t>
            </w:r>
          </w:p>
        </w:tc>
      </w:tr>
      <w:tr w:rsidR="00231D7D" w:rsidRPr="003F6E02" w14:paraId="2A89EA8B" w14:textId="77777777" w:rsidTr="00450184">
        <w:trPr>
          <w:trHeight w:val="268"/>
        </w:trPr>
        <w:tc>
          <w:tcPr>
            <w:tcW w:w="3696" w:type="dxa"/>
            <w:tcBorders>
              <w:top w:val="nil"/>
              <w:left w:val="nil"/>
              <w:bottom w:val="nil"/>
              <w:right w:val="nil"/>
            </w:tcBorders>
            <w:shd w:val="clear" w:color="auto" w:fill="auto"/>
            <w:noWrap/>
            <w:vAlign w:val="bottom"/>
            <w:hideMark/>
          </w:tcPr>
          <w:p w14:paraId="1E4E7C33" w14:textId="77777777" w:rsidR="00231D7D" w:rsidRPr="00A214DA" w:rsidRDefault="00231D7D" w:rsidP="00450184">
            <w:pPr>
              <w:spacing w:line="240" w:lineRule="auto"/>
              <w:rPr>
                <w:b/>
                <w:bCs/>
                <w:color w:val="000000"/>
                <w:sz w:val="20"/>
                <w:szCs w:val="20"/>
              </w:rPr>
            </w:pPr>
            <w:r w:rsidRPr="00A214DA">
              <w:rPr>
                <w:b/>
                <w:bCs/>
                <w:color w:val="000000"/>
                <w:sz w:val="20"/>
                <w:szCs w:val="20"/>
              </w:rPr>
              <w:t>Standar Deviasi</w:t>
            </w:r>
          </w:p>
        </w:tc>
        <w:tc>
          <w:tcPr>
            <w:tcW w:w="2571" w:type="dxa"/>
            <w:tcBorders>
              <w:top w:val="nil"/>
              <w:left w:val="nil"/>
              <w:bottom w:val="nil"/>
              <w:right w:val="nil"/>
            </w:tcBorders>
            <w:shd w:val="clear" w:color="auto" w:fill="auto"/>
            <w:noWrap/>
            <w:vAlign w:val="bottom"/>
            <w:hideMark/>
          </w:tcPr>
          <w:p w14:paraId="43FF71CA" w14:textId="77777777" w:rsidR="00231D7D" w:rsidRPr="00A214DA" w:rsidRDefault="00231D7D" w:rsidP="00450184">
            <w:pPr>
              <w:spacing w:line="240" w:lineRule="auto"/>
              <w:jc w:val="center"/>
              <w:rPr>
                <w:color w:val="000000"/>
                <w:sz w:val="20"/>
                <w:szCs w:val="20"/>
              </w:rPr>
            </w:pPr>
            <w:r w:rsidRPr="00A214DA">
              <w:rPr>
                <w:color w:val="000000"/>
                <w:sz w:val="20"/>
                <w:szCs w:val="20"/>
              </w:rPr>
              <w:t>2.855</w:t>
            </w:r>
          </w:p>
        </w:tc>
        <w:tc>
          <w:tcPr>
            <w:tcW w:w="2731" w:type="dxa"/>
            <w:tcBorders>
              <w:top w:val="nil"/>
              <w:left w:val="nil"/>
              <w:bottom w:val="nil"/>
              <w:right w:val="nil"/>
            </w:tcBorders>
            <w:shd w:val="clear" w:color="auto" w:fill="auto"/>
            <w:noWrap/>
            <w:vAlign w:val="bottom"/>
            <w:hideMark/>
          </w:tcPr>
          <w:p w14:paraId="39BD343D" w14:textId="77777777" w:rsidR="00231D7D" w:rsidRPr="00A214DA" w:rsidRDefault="00231D7D" w:rsidP="00450184">
            <w:pPr>
              <w:spacing w:line="240" w:lineRule="auto"/>
              <w:jc w:val="center"/>
              <w:rPr>
                <w:color w:val="000000"/>
                <w:sz w:val="20"/>
                <w:szCs w:val="20"/>
              </w:rPr>
            </w:pPr>
            <w:r w:rsidRPr="00A214DA">
              <w:rPr>
                <w:color w:val="000000"/>
                <w:sz w:val="20"/>
                <w:szCs w:val="20"/>
              </w:rPr>
              <w:t>2.675</w:t>
            </w:r>
          </w:p>
        </w:tc>
      </w:tr>
      <w:tr w:rsidR="00231D7D" w:rsidRPr="003F6E02" w14:paraId="0873B8C4" w14:textId="77777777" w:rsidTr="00450184">
        <w:trPr>
          <w:trHeight w:val="268"/>
        </w:trPr>
        <w:tc>
          <w:tcPr>
            <w:tcW w:w="3696" w:type="dxa"/>
            <w:tcBorders>
              <w:top w:val="nil"/>
              <w:left w:val="nil"/>
              <w:bottom w:val="single" w:sz="4" w:space="0" w:color="auto"/>
              <w:right w:val="nil"/>
            </w:tcBorders>
            <w:shd w:val="clear" w:color="auto" w:fill="auto"/>
            <w:noWrap/>
            <w:vAlign w:val="bottom"/>
            <w:hideMark/>
          </w:tcPr>
          <w:p w14:paraId="07F79CEF" w14:textId="77777777" w:rsidR="00231D7D" w:rsidRPr="00A214DA" w:rsidRDefault="00231D7D" w:rsidP="00450184">
            <w:pPr>
              <w:spacing w:line="240" w:lineRule="auto"/>
              <w:rPr>
                <w:b/>
                <w:bCs/>
                <w:color w:val="000000"/>
                <w:sz w:val="20"/>
                <w:szCs w:val="20"/>
              </w:rPr>
            </w:pPr>
            <w:r w:rsidRPr="00A214DA">
              <w:rPr>
                <w:b/>
                <w:bCs/>
                <w:color w:val="000000"/>
                <w:sz w:val="20"/>
                <w:szCs w:val="20"/>
              </w:rPr>
              <w:t>Koefisiensi Variansi (%)</w:t>
            </w:r>
          </w:p>
        </w:tc>
        <w:tc>
          <w:tcPr>
            <w:tcW w:w="2571" w:type="dxa"/>
            <w:tcBorders>
              <w:top w:val="nil"/>
              <w:left w:val="nil"/>
              <w:bottom w:val="single" w:sz="4" w:space="0" w:color="auto"/>
              <w:right w:val="nil"/>
            </w:tcBorders>
            <w:shd w:val="clear" w:color="auto" w:fill="auto"/>
            <w:noWrap/>
            <w:vAlign w:val="bottom"/>
            <w:hideMark/>
          </w:tcPr>
          <w:p w14:paraId="414C2669" w14:textId="77777777" w:rsidR="00231D7D" w:rsidRPr="00A214DA" w:rsidRDefault="00231D7D" w:rsidP="00450184">
            <w:pPr>
              <w:spacing w:line="240" w:lineRule="auto"/>
              <w:jc w:val="center"/>
              <w:rPr>
                <w:color w:val="000000"/>
                <w:sz w:val="20"/>
                <w:szCs w:val="20"/>
                <w:lang w:val="en-SG"/>
              </w:rPr>
            </w:pPr>
            <w:r w:rsidRPr="00A214DA">
              <w:rPr>
                <w:color w:val="000000"/>
                <w:sz w:val="20"/>
                <w:szCs w:val="20"/>
              </w:rPr>
              <w:t>0,41</w:t>
            </w:r>
            <w:r w:rsidRPr="00A214DA">
              <w:rPr>
                <w:color w:val="000000"/>
                <w:sz w:val="20"/>
                <w:szCs w:val="20"/>
                <w:lang w:val="en-SG"/>
              </w:rPr>
              <w:t>23</w:t>
            </w:r>
          </w:p>
        </w:tc>
        <w:tc>
          <w:tcPr>
            <w:tcW w:w="2731" w:type="dxa"/>
            <w:tcBorders>
              <w:top w:val="nil"/>
              <w:left w:val="nil"/>
              <w:bottom w:val="single" w:sz="4" w:space="0" w:color="auto"/>
              <w:right w:val="nil"/>
            </w:tcBorders>
            <w:shd w:val="clear" w:color="auto" w:fill="auto"/>
            <w:noWrap/>
            <w:vAlign w:val="bottom"/>
            <w:hideMark/>
          </w:tcPr>
          <w:p w14:paraId="216A5CB8" w14:textId="77777777" w:rsidR="00231D7D" w:rsidRPr="00A214DA" w:rsidRDefault="00231D7D" w:rsidP="00450184">
            <w:pPr>
              <w:spacing w:line="240" w:lineRule="auto"/>
              <w:jc w:val="center"/>
              <w:rPr>
                <w:color w:val="000000"/>
                <w:sz w:val="20"/>
                <w:szCs w:val="20"/>
              </w:rPr>
            </w:pPr>
            <w:r w:rsidRPr="00A214DA">
              <w:rPr>
                <w:color w:val="000000"/>
                <w:sz w:val="20"/>
                <w:szCs w:val="20"/>
              </w:rPr>
              <w:t>0,6154</w:t>
            </w:r>
          </w:p>
        </w:tc>
      </w:tr>
    </w:tbl>
    <w:p w14:paraId="5A83FA56" w14:textId="77777777" w:rsidR="00231D7D" w:rsidRPr="00F300B6" w:rsidRDefault="00231D7D" w:rsidP="00231D7D">
      <w:pPr>
        <w:spacing w:line="276" w:lineRule="auto"/>
        <w:ind w:firstLine="562"/>
      </w:pPr>
      <w:r w:rsidRPr="00F300B6">
        <w:t xml:space="preserve">Tabel 5 menunjukan bahwa besarnya koefisien variasi (KV) MT I adalah KV = 41,23  % dan MT II dengan KV = 61,54 %. Koefisien variasi ini menginkasikan besarnya risiko produksi.Apabila besarnya KV semakin besar mengindikasikan adanya risiko produksi yang semakin besar.Risiko prosuksi kedua MT tergolong besar. Besarnya rata-rata KV = 51,45 %,  berarti  besarnya variasi produksi sebesar 51,45 % dari rata-rata produktivitas. Penelitian Suharyanto, </w:t>
      </w:r>
      <w:r w:rsidRPr="00F300B6">
        <w:rPr>
          <w:lang w:val="en-SG"/>
        </w:rPr>
        <w:t>et,al</w:t>
      </w:r>
      <w:r w:rsidRPr="00F300B6">
        <w:t xml:space="preserve"> (2015), bahwa  risiko </w:t>
      </w:r>
      <w:r w:rsidRPr="00F300B6">
        <w:rPr>
          <w:lang w:val="en-SG"/>
        </w:rPr>
        <w:t xml:space="preserve">produksi </w:t>
      </w:r>
      <w:r w:rsidRPr="00F300B6">
        <w:t xml:space="preserve">disebabkan oleh faktor internal seperti penggunaan berbagai input produksi yang tidak sesuai anjuran. . Menurut Satoto  et,al (2013) beberapa upaya untuk mengurangi senjang hasil antar musim yaitu mengetahui periode serangan hama dan penyakit, menggunakan varietas unggul yang spesifik, dan menerapkan teknik budi daya yang sesuai baik pada musim hujan maupun musim kemarau. </w:t>
      </w:r>
    </w:p>
    <w:p w14:paraId="1427ABDB" w14:textId="77777777" w:rsidR="00231D7D" w:rsidRPr="00F300B6" w:rsidRDefault="00231D7D" w:rsidP="00231D7D">
      <w:pPr>
        <w:spacing w:line="276" w:lineRule="auto"/>
        <w:rPr>
          <w:b/>
        </w:rPr>
      </w:pPr>
      <w:r w:rsidRPr="00F300B6">
        <w:rPr>
          <w:b/>
        </w:rPr>
        <w:t>Preferensi Risiko Produksi Petani Padi Sawah</w:t>
      </w:r>
    </w:p>
    <w:p w14:paraId="50F8B8A4" w14:textId="77777777" w:rsidR="00231D7D" w:rsidRPr="00F300B6" w:rsidRDefault="00231D7D" w:rsidP="00231D7D">
      <w:pPr>
        <w:spacing w:line="276" w:lineRule="auto"/>
        <w:ind w:firstLine="562"/>
      </w:pPr>
      <w:r w:rsidRPr="00F300B6">
        <w:t xml:space="preserve">Hasil pendugaan fungsi produktivitas </w:t>
      </w:r>
      <w:r w:rsidRPr="00F300B6">
        <w:rPr>
          <w:i/>
        </w:rPr>
        <w:t>frontier</w:t>
      </w:r>
      <w:r w:rsidRPr="00F300B6">
        <w:t xml:space="preserve">, risiko produksi dan analisis preferensi risiko petani  diperoleh rata-rata nilai θ petani adalah -0,016 dan rata-rata nilai λ adalah 1,995 pada usahatani padi sawah MT I, sedangkan pada usahatani padi sawah MT II rata-rata nilai θ petani adalah -0,204 dan rata-rata nilai λ adalah 2,641. Hasil ini menunjukkan bahwa rata-rata perilaku risiko produktivitas petani padi sawah terhadap input-input produksi adalah </w:t>
      </w:r>
      <w:r w:rsidRPr="00F300B6">
        <w:rPr>
          <w:i/>
        </w:rPr>
        <w:t>risk averter</w:t>
      </w:r>
      <w:r w:rsidRPr="00F300B6">
        <w:t xml:space="preserve">, hasil penelitian ini </w:t>
      </w:r>
      <w:r w:rsidRPr="00F300B6">
        <w:rPr>
          <w:lang w:val="en-SG"/>
        </w:rPr>
        <w:t>berbeda</w:t>
      </w:r>
      <w:r w:rsidRPr="00F300B6">
        <w:t xml:space="preserve"> dengan penelitian Natasa Apriana</w:t>
      </w:r>
      <w:r w:rsidRPr="00F300B6">
        <w:rPr>
          <w:lang w:val="en-SG"/>
        </w:rPr>
        <w:t xml:space="preserve"> et,al</w:t>
      </w:r>
      <w:r w:rsidRPr="00F300B6">
        <w:t xml:space="preserve"> (2015) yang menunjukkan bahwa rata-rata preferensi risiko petani adalah </w:t>
      </w:r>
      <w:r w:rsidRPr="00F300B6">
        <w:rPr>
          <w:i/>
        </w:rPr>
        <w:t>risk taker</w:t>
      </w:r>
      <w:r w:rsidRPr="00F300B6">
        <w:t xml:space="preserve">. </w:t>
      </w:r>
    </w:p>
    <w:p w14:paraId="70D03B60" w14:textId="77777777" w:rsidR="00231D7D" w:rsidRPr="00F300B6" w:rsidRDefault="00231D7D" w:rsidP="00231D7D">
      <w:pPr>
        <w:spacing w:line="276" w:lineRule="auto"/>
        <w:ind w:firstLine="562"/>
        <w:rPr>
          <w:lang w:val="id-ID"/>
        </w:rPr>
      </w:pPr>
      <w:r w:rsidRPr="00F300B6">
        <w:t xml:space="preserve">Keputusan petani yang bersifat </w:t>
      </w:r>
      <w:r w:rsidRPr="00F300B6">
        <w:rPr>
          <w:i/>
        </w:rPr>
        <w:t>risk averse</w:t>
      </w:r>
      <w:r w:rsidRPr="00F300B6">
        <w:t xml:space="preserve"> ber</w:t>
      </w:r>
      <w:r w:rsidRPr="00F300B6">
        <w:rPr>
          <w:lang w:val="en-SG"/>
        </w:rPr>
        <w:t>pengaruh</w:t>
      </w:r>
      <w:r w:rsidRPr="00F300B6">
        <w:t xml:space="preserve"> terhadap alokasi input yang digunakan.  Petani yang bersifat </w:t>
      </w:r>
      <w:r w:rsidRPr="00F300B6">
        <w:rPr>
          <w:i/>
        </w:rPr>
        <w:t>risk averse</w:t>
      </w:r>
      <w:r w:rsidRPr="00F300B6">
        <w:t xml:space="preserve"> akan mengalokasikan input produksinya lebih kecil jika dibandingkan dengan petani yang </w:t>
      </w:r>
      <w:r w:rsidRPr="00F300B6">
        <w:rPr>
          <w:i/>
        </w:rPr>
        <w:t>risk taker</w:t>
      </w:r>
      <w:r w:rsidRPr="00F300B6">
        <w:t xml:space="preserve"> sehingga produksinya pun rendah. Hasil analisis preferensi risiko petani padi sawah di Kecamatan Tanah Sepenggal dengan menggunakan model analisis preferensi risiko (Kumbhakar, 2002) menghasilkan besaran nilai θ dan λ yang dapat dilihat pada Tabel 6.</w:t>
      </w:r>
    </w:p>
    <w:p w14:paraId="7F82BCDE" w14:textId="77777777" w:rsidR="00231D7D" w:rsidRPr="00F300B6" w:rsidRDefault="00231D7D" w:rsidP="00231D7D">
      <w:pPr>
        <w:spacing w:line="276" w:lineRule="auto"/>
        <w:ind w:left="1134" w:hanging="1134"/>
        <w:rPr>
          <w:b/>
          <w:lang w:val="en-SG"/>
        </w:rPr>
      </w:pPr>
      <w:r w:rsidRPr="00F300B6">
        <w:rPr>
          <w:b/>
        </w:rPr>
        <w:t>Tabel 6. Preferensi Risiko Produktivitas Petani Padi Sawah di Daerah Penelitian, Tahun 201</w:t>
      </w:r>
      <w:r w:rsidRPr="00F300B6">
        <w:rPr>
          <w:b/>
          <w:lang w:val="en-SG"/>
        </w:rPr>
        <w:t>8</w:t>
      </w:r>
    </w:p>
    <w:tbl>
      <w:tblPr>
        <w:tblW w:w="9016" w:type="dxa"/>
        <w:tblInd w:w="93" w:type="dxa"/>
        <w:tblLook w:val="04A0" w:firstRow="1" w:lastRow="0" w:firstColumn="1" w:lastColumn="0" w:noHBand="0" w:noVBand="1"/>
      </w:tblPr>
      <w:tblGrid>
        <w:gridCol w:w="2684"/>
        <w:gridCol w:w="1999"/>
        <w:gridCol w:w="1999"/>
        <w:gridCol w:w="2334"/>
      </w:tblGrid>
      <w:tr w:rsidR="00231D7D" w:rsidRPr="003F6E02" w14:paraId="41B93398" w14:textId="77777777" w:rsidTr="00450184">
        <w:trPr>
          <w:trHeight w:val="331"/>
        </w:trPr>
        <w:tc>
          <w:tcPr>
            <w:tcW w:w="9016" w:type="dxa"/>
            <w:gridSpan w:val="4"/>
            <w:tcBorders>
              <w:top w:val="single" w:sz="8" w:space="0" w:color="auto"/>
              <w:left w:val="nil"/>
              <w:bottom w:val="single" w:sz="8" w:space="0" w:color="auto"/>
              <w:right w:val="nil"/>
            </w:tcBorders>
            <w:shd w:val="clear" w:color="auto" w:fill="auto"/>
            <w:noWrap/>
            <w:vAlign w:val="bottom"/>
            <w:hideMark/>
          </w:tcPr>
          <w:p w14:paraId="55949F89"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MT I</w:t>
            </w:r>
          </w:p>
        </w:tc>
      </w:tr>
      <w:tr w:rsidR="00231D7D" w:rsidRPr="003F6E02" w14:paraId="28D8189B" w14:textId="77777777" w:rsidTr="00450184">
        <w:trPr>
          <w:trHeight w:val="633"/>
        </w:trPr>
        <w:tc>
          <w:tcPr>
            <w:tcW w:w="2684" w:type="dxa"/>
            <w:vMerge w:val="restart"/>
            <w:tcBorders>
              <w:top w:val="nil"/>
              <w:left w:val="nil"/>
              <w:bottom w:val="single" w:sz="8" w:space="0" w:color="000000"/>
              <w:right w:val="nil"/>
            </w:tcBorders>
            <w:shd w:val="clear" w:color="auto" w:fill="auto"/>
            <w:vAlign w:val="center"/>
            <w:hideMark/>
          </w:tcPr>
          <w:p w14:paraId="78FD2C7A"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Input Produksi</w:t>
            </w:r>
          </w:p>
        </w:tc>
        <w:tc>
          <w:tcPr>
            <w:tcW w:w="1999" w:type="dxa"/>
            <w:vMerge w:val="restart"/>
            <w:tcBorders>
              <w:top w:val="nil"/>
              <w:left w:val="nil"/>
              <w:bottom w:val="single" w:sz="8" w:space="0" w:color="000000"/>
              <w:right w:val="nil"/>
            </w:tcBorders>
            <w:shd w:val="clear" w:color="auto" w:fill="auto"/>
            <w:vAlign w:val="center"/>
            <w:hideMark/>
          </w:tcPr>
          <w:p w14:paraId="23A0317E"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Rata-rata Nilai θ</w:t>
            </w:r>
          </w:p>
        </w:tc>
        <w:tc>
          <w:tcPr>
            <w:tcW w:w="1999" w:type="dxa"/>
            <w:vMerge w:val="restart"/>
            <w:tcBorders>
              <w:top w:val="nil"/>
              <w:left w:val="nil"/>
              <w:bottom w:val="single" w:sz="8" w:space="0" w:color="000000"/>
              <w:right w:val="nil"/>
            </w:tcBorders>
            <w:shd w:val="clear" w:color="auto" w:fill="auto"/>
            <w:vAlign w:val="center"/>
            <w:hideMark/>
          </w:tcPr>
          <w:p w14:paraId="53977B46"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Rata-rata Nilai λ</w:t>
            </w:r>
          </w:p>
        </w:tc>
        <w:tc>
          <w:tcPr>
            <w:tcW w:w="2333" w:type="dxa"/>
            <w:vMerge w:val="restart"/>
            <w:tcBorders>
              <w:top w:val="nil"/>
              <w:left w:val="nil"/>
              <w:bottom w:val="single" w:sz="8" w:space="0" w:color="000000"/>
              <w:right w:val="nil"/>
            </w:tcBorders>
            <w:shd w:val="clear" w:color="auto" w:fill="auto"/>
            <w:vAlign w:val="center"/>
            <w:hideMark/>
          </w:tcPr>
          <w:p w14:paraId="756117B9"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Preferensi Risiko</w:t>
            </w:r>
          </w:p>
        </w:tc>
      </w:tr>
      <w:tr w:rsidR="00231D7D" w:rsidRPr="003F6E02" w14:paraId="41C17057" w14:textId="77777777" w:rsidTr="00450184">
        <w:trPr>
          <w:trHeight w:val="316"/>
        </w:trPr>
        <w:tc>
          <w:tcPr>
            <w:tcW w:w="2684" w:type="dxa"/>
            <w:vMerge/>
            <w:tcBorders>
              <w:top w:val="nil"/>
              <w:left w:val="nil"/>
              <w:bottom w:val="single" w:sz="8" w:space="0" w:color="000000"/>
              <w:right w:val="nil"/>
            </w:tcBorders>
            <w:vAlign w:val="center"/>
            <w:hideMark/>
          </w:tcPr>
          <w:p w14:paraId="0534CAA7" w14:textId="77777777" w:rsidR="00231D7D" w:rsidRPr="00A214DA" w:rsidRDefault="00231D7D" w:rsidP="00450184">
            <w:pPr>
              <w:spacing w:line="240" w:lineRule="auto"/>
              <w:rPr>
                <w:rFonts w:eastAsia="Times New Roman"/>
                <w:b/>
                <w:bCs/>
                <w:color w:val="000000"/>
                <w:sz w:val="20"/>
                <w:szCs w:val="20"/>
              </w:rPr>
            </w:pPr>
          </w:p>
        </w:tc>
        <w:tc>
          <w:tcPr>
            <w:tcW w:w="1999" w:type="dxa"/>
            <w:vMerge/>
            <w:tcBorders>
              <w:top w:val="nil"/>
              <w:left w:val="nil"/>
              <w:bottom w:val="single" w:sz="8" w:space="0" w:color="000000"/>
              <w:right w:val="nil"/>
            </w:tcBorders>
            <w:vAlign w:val="center"/>
            <w:hideMark/>
          </w:tcPr>
          <w:p w14:paraId="554F2210" w14:textId="77777777" w:rsidR="00231D7D" w:rsidRPr="00A214DA" w:rsidRDefault="00231D7D" w:rsidP="00450184">
            <w:pPr>
              <w:spacing w:line="240" w:lineRule="auto"/>
              <w:rPr>
                <w:rFonts w:eastAsia="Times New Roman"/>
                <w:b/>
                <w:bCs/>
                <w:color w:val="000000"/>
                <w:sz w:val="20"/>
                <w:szCs w:val="20"/>
              </w:rPr>
            </w:pPr>
          </w:p>
        </w:tc>
        <w:tc>
          <w:tcPr>
            <w:tcW w:w="1999" w:type="dxa"/>
            <w:vMerge/>
            <w:tcBorders>
              <w:top w:val="nil"/>
              <w:left w:val="nil"/>
              <w:bottom w:val="single" w:sz="8" w:space="0" w:color="000000"/>
              <w:right w:val="nil"/>
            </w:tcBorders>
            <w:vAlign w:val="center"/>
            <w:hideMark/>
          </w:tcPr>
          <w:p w14:paraId="57DA9EE5" w14:textId="77777777" w:rsidR="00231D7D" w:rsidRPr="00A214DA" w:rsidRDefault="00231D7D" w:rsidP="00450184">
            <w:pPr>
              <w:spacing w:line="240" w:lineRule="auto"/>
              <w:rPr>
                <w:rFonts w:eastAsia="Times New Roman"/>
                <w:b/>
                <w:bCs/>
                <w:color w:val="000000"/>
                <w:sz w:val="20"/>
                <w:szCs w:val="20"/>
              </w:rPr>
            </w:pPr>
          </w:p>
        </w:tc>
        <w:tc>
          <w:tcPr>
            <w:tcW w:w="2333" w:type="dxa"/>
            <w:vMerge/>
            <w:tcBorders>
              <w:top w:val="nil"/>
              <w:left w:val="nil"/>
              <w:bottom w:val="single" w:sz="8" w:space="0" w:color="000000"/>
              <w:right w:val="nil"/>
            </w:tcBorders>
            <w:vAlign w:val="center"/>
            <w:hideMark/>
          </w:tcPr>
          <w:p w14:paraId="790EA449" w14:textId="77777777" w:rsidR="00231D7D" w:rsidRPr="00A214DA" w:rsidRDefault="00231D7D" w:rsidP="00450184">
            <w:pPr>
              <w:spacing w:line="240" w:lineRule="auto"/>
              <w:rPr>
                <w:rFonts w:eastAsia="Times New Roman"/>
                <w:b/>
                <w:bCs/>
                <w:color w:val="000000"/>
                <w:sz w:val="20"/>
                <w:szCs w:val="20"/>
              </w:rPr>
            </w:pPr>
          </w:p>
        </w:tc>
      </w:tr>
      <w:tr w:rsidR="00231D7D" w:rsidRPr="003F6E02" w14:paraId="23B37118" w14:textId="77777777" w:rsidTr="00450184">
        <w:trPr>
          <w:trHeight w:val="316"/>
        </w:trPr>
        <w:tc>
          <w:tcPr>
            <w:tcW w:w="2684" w:type="dxa"/>
            <w:tcBorders>
              <w:top w:val="nil"/>
              <w:left w:val="nil"/>
              <w:bottom w:val="nil"/>
              <w:right w:val="nil"/>
            </w:tcBorders>
            <w:shd w:val="clear" w:color="auto" w:fill="auto"/>
            <w:noWrap/>
            <w:vAlign w:val="bottom"/>
            <w:hideMark/>
          </w:tcPr>
          <w:p w14:paraId="34FFA222"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Benih</w:t>
            </w:r>
          </w:p>
        </w:tc>
        <w:tc>
          <w:tcPr>
            <w:tcW w:w="1999" w:type="dxa"/>
            <w:tcBorders>
              <w:top w:val="nil"/>
              <w:left w:val="nil"/>
              <w:bottom w:val="nil"/>
              <w:right w:val="nil"/>
            </w:tcBorders>
            <w:shd w:val="clear" w:color="auto" w:fill="auto"/>
            <w:noWrap/>
            <w:vAlign w:val="bottom"/>
            <w:hideMark/>
          </w:tcPr>
          <w:p w14:paraId="4DFBB4BD"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1,699</w:t>
            </w:r>
          </w:p>
        </w:tc>
        <w:tc>
          <w:tcPr>
            <w:tcW w:w="1999" w:type="dxa"/>
            <w:tcBorders>
              <w:top w:val="nil"/>
              <w:left w:val="nil"/>
              <w:bottom w:val="nil"/>
              <w:right w:val="nil"/>
            </w:tcBorders>
            <w:shd w:val="clear" w:color="auto" w:fill="auto"/>
            <w:noWrap/>
            <w:vAlign w:val="bottom"/>
            <w:hideMark/>
          </w:tcPr>
          <w:p w14:paraId="4C518DF4"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1,679</w:t>
            </w:r>
          </w:p>
        </w:tc>
        <w:tc>
          <w:tcPr>
            <w:tcW w:w="2333" w:type="dxa"/>
            <w:tcBorders>
              <w:top w:val="nil"/>
              <w:left w:val="nil"/>
              <w:bottom w:val="nil"/>
              <w:right w:val="nil"/>
            </w:tcBorders>
            <w:shd w:val="clear" w:color="auto" w:fill="auto"/>
            <w:noWrap/>
            <w:vAlign w:val="bottom"/>
            <w:hideMark/>
          </w:tcPr>
          <w:p w14:paraId="6FBF9491"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16C467E4" w14:textId="77777777" w:rsidTr="00450184">
        <w:trPr>
          <w:trHeight w:val="316"/>
        </w:trPr>
        <w:tc>
          <w:tcPr>
            <w:tcW w:w="2684" w:type="dxa"/>
            <w:tcBorders>
              <w:top w:val="nil"/>
              <w:left w:val="nil"/>
              <w:bottom w:val="nil"/>
              <w:right w:val="nil"/>
            </w:tcBorders>
            <w:shd w:val="clear" w:color="auto" w:fill="auto"/>
            <w:noWrap/>
            <w:vAlign w:val="bottom"/>
            <w:hideMark/>
          </w:tcPr>
          <w:p w14:paraId="36066748"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Urea</w:t>
            </w:r>
          </w:p>
        </w:tc>
        <w:tc>
          <w:tcPr>
            <w:tcW w:w="1999" w:type="dxa"/>
            <w:tcBorders>
              <w:top w:val="nil"/>
              <w:left w:val="nil"/>
              <w:bottom w:val="nil"/>
              <w:right w:val="nil"/>
            </w:tcBorders>
            <w:shd w:val="clear" w:color="auto" w:fill="auto"/>
            <w:noWrap/>
            <w:vAlign w:val="bottom"/>
            <w:hideMark/>
          </w:tcPr>
          <w:p w14:paraId="2EB50C86"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-0,795</w:t>
            </w:r>
          </w:p>
        </w:tc>
        <w:tc>
          <w:tcPr>
            <w:tcW w:w="1999" w:type="dxa"/>
            <w:tcBorders>
              <w:top w:val="nil"/>
              <w:left w:val="nil"/>
              <w:bottom w:val="nil"/>
              <w:right w:val="nil"/>
            </w:tcBorders>
            <w:shd w:val="clear" w:color="auto" w:fill="auto"/>
            <w:noWrap/>
            <w:vAlign w:val="bottom"/>
            <w:hideMark/>
          </w:tcPr>
          <w:p w14:paraId="72AE4293"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2,76</w:t>
            </w:r>
          </w:p>
        </w:tc>
        <w:tc>
          <w:tcPr>
            <w:tcW w:w="2333" w:type="dxa"/>
            <w:tcBorders>
              <w:top w:val="nil"/>
              <w:left w:val="nil"/>
              <w:bottom w:val="nil"/>
              <w:right w:val="nil"/>
            </w:tcBorders>
            <w:shd w:val="clear" w:color="auto" w:fill="auto"/>
            <w:noWrap/>
            <w:vAlign w:val="bottom"/>
            <w:hideMark/>
          </w:tcPr>
          <w:p w14:paraId="223CEFB3"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063DBB8C" w14:textId="77777777" w:rsidTr="00450184">
        <w:trPr>
          <w:trHeight w:val="316"/>
        </w:trPr>
        <w:tc>
          <w:tcPr>
            <w:tcW w:w="2684" w:type="dxa"/>
            <w:tcBorders>
              <w:top w:val="nil"/>
              <w:left w:val="nil"/>
              <w:bottom w:val="nil"/>
              <w:right w:val="nil"/>
            </w:tcBorders>
            <w:shd w:val="clear" w:color="auto" w:fill="auto"/>
            <w:noWrap/>
            <w:vAlign w:val="bottom"/>
            <w:hideMark/>
          </w:tcPr>
          <w:p w14:paraId="07D262B5"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SP36</w:t>
            </w:r>
          </w:p>
        </w:tc>
        <w:tc>
          <w:tcPr>
            <w:tcW w:w="1999" w:type="dxa"/>
            <w:tcBorders>
              <w:top w:val="nil"/>
              <w:left w:val="nil"/>
              <w:bottom w:val="nil"/>
              <w:right w:val="nil"/>
            </w:tcBorders>
            <w:shd w:val="clear" w:color="auto" w:fill="auto"/>
            <w:noWrap/>
            <w:vAlign w:val="bottom"/>
            <w:hideMark/>
          </w:tcPr>
          <w:p w14:paraId="2D217B2B"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0,957</w:t>
            </w:r>
          </w:p>
        </w:tc>
        <w:tc>
          <w:tcPr>
            <w:tcW w:w="1999" w:type="dxa"/>
            <w:tcBorders>
              <w:top w:val="nil"/>
              <w:left w:val="nil"/>
              <w:bottom w:val="nil"/>
              <w:right w:val="nil"/>
            </w:tcBorders>
            <w:shd w:val="clear" w:color="auto" w:fill="auto"/>
            <w:noWrap/>
            <w:vAlign w:val="bottom"/>
            <w:hideMark/>
          </w:tcPr>
          <w:p w14:paraId="787EEA0C"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3,157</w:t>
            </w:r>
          </w:p>
        </w:tc>
        <w:tc>
          <w:tcPr>
            <w:tcW w:w="2333" w:type="dxa"/>
            <w:tcBorders>
              <w:top w:val="nil"/>
              <w:left w:val="nil"/>
              <w:bottom w:val="nil"/>
              <w:right w:val="nil"/>
            </w:tcBorders>
            <w:shd w:val="clear" w:color="auto" w:fill="auto"/>
            <w:noWrap/>
            <w:vAlign w:val="bottom"/>
            <w:hideMark/>
          </w:tcPr>
          <w:p w14:paraId="37E5CEDD"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1EA277E9" w14:textId="77777777" w:rsidTr="00450184">
        <w:trPr>
          <w:trHeight w:val="316"/>
        </w:trPr>
        <w:tc>
          <w:tcPr>
            <w:tcW w:w="2684" w:type="dxa"/>
            <w:tcBorders>
              <w:top w:val="nil"/>
              <w:left w:val="nil"/>
              <w:bottom w:val="nil"/>
              <w:right w:val="nil"/>
            </w:tcBorders>
            <w:shd w:val="clear" w:color="auto" w:fill="auto"/>
            <w:noWrap/>
            <w:vAlign w:val="bottom"/>
            <w:hideMark/>
          </w:tcPr>
          <w:p w14:paraId="09509360"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KCL</w:t>
            </w:r>
          </w:p>
        </w:tc>
        <w:tc>
          <w:tcPr>
            <w:tcW w:w="1999" w:type="dxa"/>
            <w:tcBorders>
              <w:top w:val="nil"/>
              <w:left w:val="nil"/>
              <w:bottom w:val="nil"/>
              <w:right w:val="nil"/>
            </w:tcBorders>
            <w:shd w:val="clear" w:color="auto" w:fill="auto"/>
            <w:noWrap/>
            <w:vAlign w:val="bottom"/>
            <w:hideMark/>
          </w:tcPr>
          <w:p w14:paraId="73326F1D"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-0,982</w:t>
            </w:r>
          </w:p>
        </w:tc>
        <w:tc>
          <w:tcPr>
            <w:tcW w:w="1999" w:type="dxa"/>
            <w:tcBorders>
              <w:top w:val="nil"/>
              <w:left w:val="nil"/>
              <w:bottom w:val="nil"/>
              <w:right w:val="nil"/>
            </w:tcBorders>
            <w:shd w:val="clear" w:color="auto" w:fill="auto"/>
            <w:noWrap/>
            <w:vAlign w:val="bottom"/>
            <w:hideMark/>
          </w:tcPr>
          <w:p w14:paraId="70DD8FF0"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2,841</w:t>
            </w:r>
          </w:p>
        </w:tc>
        <w:tc>
          <w:tcPr>
            <w:tcW w:w="2333" w:type="dxa"/>
            <w:tcBorders>
              <w:top w:val="nil"/>
              <w:left w:val="nil"/>
              <w:bottom w:val="nil"/>
              <w:right w:val="nil"/>
            </w:tcBorders>
            <w:shd w:val="clear" w:color="auto" w:fill="auto"/>
            <w:noWrap/>
            <w:vAlign w:val="bottom"/>
            <w:hideMark/>
          </w:tcPr>
          <w:p w14:paraId="7EE7D34F"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2EEE16B7" w14:textId="77777777" w:rsidTr="00450184">
        <w:trPr>
          <w:trHeight w:val="316"/>
        </w:trPr>
        <w:tc>
          <w:tcPr>
            <w:tcW w:w="2684" w:type="dxa"/>
            <w:tcBorders>
              <w:top w:val="nil"/>
              <w:left w:val="nil"/>
              <w:bottom w:val="nil"/>
              <w:right w:val="nil"/>
            </w:tcBorders>
            <w:shd w:val="clear" w:color="auto" w:fill="auto"/>
            <w:noWrap/>
            <w:vAlign w:val="bottom"/>
            <w:hideMark/>
          </w:tcPr>
          <w:p w14:paraId="59DEE302"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Organik</w:t>
            </w:r>
          </w:p>
        </w:tc>
        <w:tc>
          <w:tcPr>
            <w:tcW w:w="1999" w:type="dxa"/>
            <w:tcBorders>
              <w:top w:val="nil"/>
              <w:left w:val="nil"/>
              <w:bottom w:val="nil"/>
              <w:right w:val="nil"/>
            </w:tcBorders>
            <w:shd w:val="clear" w:color="auto" w:fill="auto"/>
            <w:noWrap/>
            <w:vAlign w:val="bottom"/>
            <w:hideMark/>
          </w:tcPr>
          <w:p w14:paraId="56B7BADD"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-1,266</w:t>
            </w:r>
          </w:p>
        </w:tc>
        <w:tc>
          <w:tcPr>
            <w:tcW w:w="1999" w:type="dxa"/>
            <w:tcBorders>
              <w:top w:val="nil"/>
              <w:left w:val="nil"/>
              <w:bottom w:val="nil"/>
              <w:right w:val="nil"/>
            </w:tcBorders>
            <w:shd w:val="clear" w:color="auto" w:fill="auto"/>
            <w:noWrap/>
            <w:vAlign w:val="bottom"/>
            <w:hideMark/>
          </w:tcPr>
          <w:p w14:paraId="618882C8"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1,034</w:t>
            </w:r>
          </w:p>
        </w:tc>
        <w:tc>
          <w:tcPr>
            <w:tcW w:w="2333" w:type="dxa"/>
            <w:tcBorders>
              <w:top w:val="nil"/>
              <w:left w:val="nil"/>
              <w:bottom w:val="nil"/>
              <w:right w:val="nil"/>
            </w:tcBorders>
            <w:shd w:val="clear" w:color="auto" w:fill="auto"/>
            <w:noWrap/>
            <w:vAlign w:val="bottom"/>
            <w:hideMark/>
          </w:tcPr>
          <w:p w14:paraId="4D0E0BF8"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5F0C7954" w14:textId="77777777" w:rsidTr="00450184">
        <w:trPr>
          <w:trHeight w:val="316"/>
        </w:trPr>
        <w:tc>
          <w:tcPr>
            <w:tcW w:w="2684" w:type="dxa"/>
            <w:tcBorders>
              <w:top w:val="nil"/>
              <w:left w:val="nil"/>
              <w:bottom w:val="nil"/>
              <w:right w:val="nil"/>
            </w:tcBorders>
            <w:shd w:val="clear" w:color="auto" w:fill="auto"/>
            <w:noWrap/>
            <w:vAlign w:val="bottom"/>
            <w:hideMark/>
          </w:tcPr>
          <w:p w14:paraId="7EEA3A5A"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Insektisida Cair</w:t>
            </w:r>
          </w:p>
        </w:tc>
        <w:tc>
          <w:tcPr>
            <w:tcW w:w="1999" w:type="dxa"/>
            <w:tcBorders>
              <w:top w:val="nil"/>
              <w:left w:val="nil"/>
              <w:bottom w:val="nil"/>
              <w:right w:val="nil"/>
            </w:tcBorders>
            <w:shd w:val="clear" w:color="auto" w:fill="auto"/>
            <w:noWrap/>
            <w:vAlign w:val="bottom"/>
            <w:hideMark/>
          </w:tcPr>
          <w:p w14:paraId="7ACD80A8"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0,119</w:t>
            </w:r>
          </w:p>
        </w:tc>
        <w:tc>
          <w:tcPr>
            <w:tcW w:w="1999" w:type="dxa"/>
            <w:tcBorders>
              <w:top w:val="nil"/>
              <w:left w:val="nil"/>
              <w:bottom w:val="nil"/>
              <w:right w:val="nil"/>
            </w:tcBorders>
            <w:shd w:val="clear" w:color="auto" w:fill="auto"/>
            <w:noWrap/>
            <w:vAlign w:val="bottom"/>
            <w:hideMark/>
          </w:tcPr>
          <w:p w14:paraId="38CDB7E0"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2,358</w:t>
            </w:r>
          </w:p>
        </w:tc>
        <w:tc>
          <w:tcPr>
            <w:tcW w:w="2333" w:type="dxa"/>
            <w:tcBorders>
              <w:top w:val="nil"/>
              <w:left w:val="nil"/>
              <w:bottom w:val="nil"/>
              <w:right w:val="nil"/>
            </w:tcBorders>
            <w:shd w:val="clear" w:color="auto" w:fill="auto"/>
            <w:noWrap/>
            <w:vAlign w:val="bottom"/>
            <w:hideMark/>
          </w:tcPr>
          <w:p w14:paraId="4713D62E"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2F986658" w14:textId="77777777" w:rsidTr="00450184">
        <w:trPr>
          <w:trHeight w:val="331"/>
        </w:trPr>
        <w:tc>
          <w:tcPr>
            <w:tcW w:w="2684" w:type="dxa"/>
            <w:tcBorders>
              <w:top w:val="nil"/>
              <w:left w:val="nil"/>
              <w:bottom w:val="nil"/>
              <w:right w:val="nil"/>
            </w:tcBorders>
            <w:shd w:val="clear" w:color="auto" w:fill="auto"/>
            <w:noWrap/>
            <w:vAlign w:val="bottom"/>
            <w:hideMark/>
          </w:tcPr>
          <w:p w14:paraId="7C976474"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Tenaga Kerja</w:t>
            </w:r>
          </w:p>
        </w:tc>
        <w:tc>
          <w:tcPr>
            <w:tcW w:w="1999" w:type="dxa"/>
            <w:tcBorders>
              <w:top w:val="nil"/>
              <w:left w:val="nil"/>
              <w:bottom w:val="nil"/>
              <w:right w:val="nil"/>
            </w:tcBorders>
            <w:shd w:val="clear" w:color="auto" w:fill="auto"/>
            <w:noWrap/>
            <w:vAlign w:val="bottom"/>
            <w:hideMark/>
          </w:tcPr>
          <w:p w14:paraId="56F5A748"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0,157</w:t>
            </w:r>
          </w:p>
        </w:tc>
        <w:tc>
          <w:tcPr>
            <w:tcW w:w="1999" w:type="dxa"/>
            <w:tcBorders>
              <w:top w:val="nil"/>
              <w:left w:val="nil"/>
              <w:bottom w:val="nil"/>
              <w:right w:val="nil"/>
            </w:tcBorders>
            <w:shd w:val="clear" w:color="auto" w:fill="auto"/>
            <w:noWrap/>
            <w:vAlign w:val="bottom"/>
            <w:hideMark/>
          </w:tcPr>
          <w:p w14:paraId="291F59C9"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0,136</w:t>
            </w:r>
          </w:p>
        </w:tc>
        <w:tc>
          <w:tcPr>
            <w:tcW w:w="2333" w:type="dxa"/>
            <w:tcBorders>
              <w:top w:val="nil"/>
              <w:left w:val="nil"/>
              <w:bottom w:val="nil"/>
              <w:right w:val="nil"/>
            </w:tcBorders>
            <w:shd w:val="clear" w:color="auto" w:fill="auto"/>
            <w:noWrap/>
            <w:vAlign w:val="bottom"/>
            <w:hideMark/>
          </w:tcPr>
          <w:p w14:paraId="32C44BB0"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72339E3F" w14:textId="77777777" w:rsidTr="00450184">
        <w:trPr>
          <w:trHeight w:val="331"/>
        </w:trPr>
        <w:tc>
          <w:tcPr>
            <w:tcW w:w="2684" w:type="dxa"/>
            <w:tcBorders>
              <w:top w:val="single" w:sz="8" w:space="0" w:color="auto"/>
              <w:left w:val="nil"/>
              <w:bottom w:val="single" w:sz="8" w:space="0" w:color="auto"/>
              <w:right w:val="nil"/>
            </w:tcBorders>
            <w:shd w:val="clear" w:color="auto" w:fill="auto"/>
            <w:noWrap/>
            <w:vAlign w:val="bottom"/>
            <w:hideMark/>
          </w:tcPr>
          <w:p w14:paraId="049B1BC8" w14:textId="77777777" w:rsidR="00231D7D" w:rsidRPr="00A214DA" w:rsidRDefault="00231D7D" w:rsidP="00450184">
            <w:pPr>
              <w:spacing w:line="240" w:lineRule="auto"/>
              <w:rPr>
                <w:rFonts w:eastAsia="Times New Roman"/>
                <w:b/>
                <w:bCs/>
                <w:color w:val="000000"/>
                <w:sz w:val="20"/>
                <w:szCs w:val="20"/>
              </w:rPr>
            </w:pPr>
            <w:r w:rsidRPr="00A214DA">
              <w:rPr>
                <w:rFonts w:eastAsia="Times New Roman"/>
                <w:b/>
                <w:bCs/>
                <w:color w:val="000000"/>
                <w:sz w:val="20"/>
                <w:szCs w:val="20"/>
              </w:rPr>
              <w:t>Rata-rata</w:t>
            </w:r>
          </w:p>
        </w:tc>
        <w:tc>
          <w:tcPr>
            <w:tcW w:w="1999" w:type="dxa"/>
            <w:tcBorders>
              <w:top w:val="single" w:sz="8" w:space="0" w:color="auto"/>
              <w:left w:val="nil"/>
              <w:bottom w:val="single" w:sz="8" w:space="0" w:color="auto"/>
              <w:right w:val="nil"/>
            </w:tcBorders>
            <w:shd w:val="clear" w:color="auto" w:fill="auto"/>
            <w:noWrap/>
            <w:vAlign w:val="bottom"/>
            <w:hideMark/>
          </w:tcPr>
          <w:p w14:paraId="4D858B04"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-0,016</w:t>
            </w:r>
          </w:p>
        </w:tc>
        <w:tc>
          <w:tcPr>
            <w:tcW w:w="1999" w:type="dxa"/>
            <w:tcBorders>
              <w:top w:val="single" w:sz="8" w:space="0" w:color="auto"/>
              <w:left w:val="nil"/>
              <w:bottom w:val="single" w:sz="8" w:space="0" w:color="auto"/>
              <w:right w:val="nil"/>
            </w:tcBorders>
            <w:shd w:val="clear" w:color="auto" w:fill="auto"/>
            <w:noWrap/>
            <w:vAlign w:val="bottom"/>
            <w:hideMark/>
          </w:tcPr>
          <w:p w14:paraId="1732FD9C"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1,995</w:t>
            </w:r>
          </w:p>
        </w:tc>
        <w:tc>
          <w:tcPr>
            <w:tcW w:w="2333" w:type="dxa"/>
            <w:tcBorders>
              <w:top w:val="single" w:sz="8" w:space="0" w:color="auto"/>
              <w:left w:val="nil"/>
              <w:bottom w:val="single" w:sz="8" w:space="0" w:color="auto"/>
              <w:right w:val="nil"/>
            </w:tcBorders>
            <w:shd w:val="clear" w:color="auto" w:fill="auto"/>
            <w:noWrap/>
            <w:vAlign w:val="bottom"/>
            <w:hideMark/>
          </w:tcPr>
          <w:p w14:paraId="1A380564" w14:textId="77777777" w:rsidR="00231D7D" w:rsidRPr="00A214DA" w:rsidRDefault="00231D7D" w:rsidP="00450184">
            <w:pPr>
              <w:spacing w:line="240" w:lineRule="auto"/>
              <w:jc w:val="center"/>
              <w:rPr>
                <w:rFonts w:eastAsia="Times New Roman"/>
                <w:b/>
                <w:bCs/>
                <w:i/>
                <w:iCs/>
                <w:color w:val="000000"/>
                <w:sz w:val="20"/>
                <w:szCs w:val="20"/>
              </w:rPr>
            </w:pPr>
            <w:r w:rsidRPr="00A214DA">
              <w:rPr>
                <w:rFonts w:eastAsia="Times New Roman"/>
                <w:b/>
                <w:bCs/>
                <w:i/>
                <w:iCs/>
                <w:color w:val="000000"/>
                <w:sz w:val="20"/>
                <w:szCs w:val="20"/>
              </w:rPr>
              <w:t>Risk Averter</w:t>
            </w:r>
          </w:p>
        </w:tc>
      </w:tr>
      <w:tr w:rsidR="00231D7D" w:rsidRPr="003F6E02" w14:paraId="702753B8" w14:textId="77777777" w:rsidTr="00450184">
        <w:trPr>
          <w:trHeight w:val="331"/>
        </w:trPr>
        <w:tc>
          <w:tcPr>
            <w:tcW w:w="9016" w:type="dxa"/>
            <w:gridSpan w:val="4"/>
            <w:tcBorders>
              <w:top w:val="single" w:sz="8" w:space="0" w:color="auto"/>
              <w:left w:val="nil"/>
              <w:bottom w:val="single" w:sz="8" w:space="0" w:color="auto"/>
              <w:right w:val="nil"/>
            </w:tcBorders>
            <w:shd w:val="clear" w:color="auto" w:fill="auto"/>
            <w:noWrap/>
            <w:vAlign w:val="bottom"/>
            <w:hideMark/>
          </w:tcPr>
          <w:p w14:paraId="414ADDAF"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MT II</w:t>
            </w:r>
          </w:p>
        </w:tc>
      </w:tr>
      <w:tr w:rsidR="00231D7D" w:rsidRPr="003F6E02" w14:paraId="0BF8B603" w14:textId="77777777" w:rsidTr="00450184">
        <w:trPr>
          <w:trHeight w:val="633"/>
        </w:trPr>
        <w:tc>
          <w:tcPr>
            <w:tcW w:w="2684" w:type="dxa"/>
            <w:vMerge w:val="restart"/>
            <w:tcBorders>
              <w:top w:val="nil"/>
              <w:left w:val="nil"/>
              <w:bottom w:val="single" w:sz="8" w:space="0" w:color="000000"/>
              <w:right w:val="nil"/>
            </w:tcBorders>
            <w:shd w:val="clear" w:color="auto" w:fill="auto"/>
            <w:vAlign w:val="center"/>
            <w:hideMark/>
          </w:tcPr>
          <w:p w14:paraId="2FC3AF2F"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Input Produksi</w:t>
            </w:r>
          </w:p>
        </w:tc>
        <w:tc>
          <w:tcPr>
            <w:tcW w:w="1999" w:type="dxa"/>
            <w:vMerge w:val="restart"/>
            <w:tcBorders>
              <w:top w:val="nil"/>
              <w:left w:val="nil"/>
              <w:bottom w:val="single" w:sz="8" w:space="0" w:color="000000"/>
              <w:right w:val="nil"/>
            </w:tcBorders>
            <w:shd w:val="clear" w:color="auto" w:fill="auto"/>
            <w:vAlign w:val="center"/>
            <w:hideMark/>
          </w:tcPr>
          <w:p w14:paraId="012462F0"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Rata-rata Nilai θ</w:t>
            </w:r>
          </w:p>
        </w:tc>
        <w:tc>
          <w:tcPr>
            <w:tcW w:w="1999" w:type="dxa"/>
            <w:vMerge w:val="restart"/>
            <w:tcBorders>
              <w:top w:val="nil"/>
              <w:left w:val="nil"/>
              <w:bottom w:val="single" w:sz="8" w:space="0" w:color="000000"/>
              <w:right w:val="nil"/>
            </w:tcBorders>
            <w:shd w:val="clear" w:color="auto" w:fill="auto"/>
            <w:vAlign w:val="center"/>
            <w:hideMark/>
          </w:tcPr>
          <w:p w14:paraId="6BF441E3"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Rata-rata Nilai λ</w:t>
            </w:r>
          </w:p>
        </w:tc>
        <w:tc>
          <w:tcPr>
            <w:tcW w:w="2333" w:type="dxa"/>
            <w:vMerge w:val="restart"/>
            <w:tcBorders>
              <w:top w:val="nil"/>
              <w:left w:val="nil"/>
              <w:bottom w:val="single" w:sz="8" w:space="0" w:color="000000"/>
              <w:right w:val="nil"/>
            </w:tcBorders>
            <w:shd w:val="clear" w:color="auto" w:fill="auto"/>
            <w:vAlign w:val="center"/>
            <w:hideMark/>
          </w:tcPr>
          <w:p w14:paraId="1490A438"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Preferensi Risiko</w:t>
            </w:r>
          </w:p>
        </w:tc>
      </w:tr>
      <w:tr w:rsidR="00231D7D" w:rsidRPr="003F6E02" w14:paraId="21D0C9B2" w14:textId="77777777" w:rsidTr="00450184">
        <w:trPr>
          <w:trHeight w:val="316"/>
        </w:trPr>
        <w:tc>
          <w:tcPr>
            <w:tcW w:w="2684" w:type="dxa"/>
            <w:vMerge/>
            <w:tcBorders>
              <w:top w:val="nil"/>
              <w:left w:val="nil"/>
              <w:bottom w:val="single" w:sz="8" w:space="0" w:color="000000"/>
              <w:right w:val="nil"/>
            </w:tcBorders>
            <w:vAlign w:val="center"/>
            <w:hideMark/>
          </w:tcPr>
          <w:p w14:paraId="5F6B575F" w14:textId="77777777" w:rsidR="00231D7D" w:rsidRPr="00A214DA" w:rsidRDefault="00231D7D" w:rsidP="00450184">
            <w:pPr>
              <w:spacing w:line="240" w:lineRule="auto"/>
              <w:rPr>
                <w:rFonts w:eastAsia="Times New Roman"/>
                <w:b/>
                <w:bCs/>
                <w:color w:val="000000"/>
                <w:sz w:val="20"/>
                <w:szCs w:val="20"/>
              </w:rPr>
            </w:pPr>
          </w:p>
        </w:tc>
        <w:tc>
          <w:tcPr>
            <w:tcW w:w="1999" w:type="dxa"/>
            <w:vMerge/>
            <w:tcBorders>
              <w:top w:val="nil"/>
              <w:left w:val="nil"/>
              <w:bottom w:val="single" w:sz="8" w:space="0" w:color="000000"/>
              <w:right w:val="nil"/>
            </w:tcBorders>
            <w:vAlign w:val="center"/>
            <w:hideMark/>
          </w:tcPr>
          <w:p w14:paraId="3403BFE3" w14:textId="77777777" w:rsidR="00231D7D" w:rsidRPr="00A214DA" w:rsidRDefault="00231D7D" w:rsidP="00450184">
            <w:pPr>
              <w:spacing w:line="240" w:lineRule="auto"/>
              <w:rPr>
                <w:rFonts w:eastAsia="Times New Roman"/>
                <w:b/>
                <w:bCs/>
                <w:color w:val="000000"/>
                <w:sz w:val="20"/>
                <w:szCs w:val="20"/>
              </w:rPr>
            </w:pPr>
          </w:p>
        </w:tc>
        <w:tc>
          <w:tcPr>
            <w:tcW w:w="1999" w:type="dxa"/>
            <w:vMerge/>
            <w:tcBorders>
              <w:top w:val="nil"/>
              <w:left w:val="nil"/>
              <w:bottom w:val="single" w:sz="8" w:space="0" w:color="000000"/>
              <w:right w:val="nil"/>
            </w:tcBorders>
            <w:vAlign w:val="center"/>
            <w:hideMark/>
          </w:tcPr>
          <w:p w14:paraId="0EE54248" w14:textId="77777777" w:rsidR="00231D7D" w:rsidRPr="00A214DA" w:rsidRDefault="00231D7D" w:rsidP="00450184">
            <w:pPr>
              <w:spacing w:line="240" w:lineRule="auto"/>
              <w:rPr>
                <w:rFonts w:eastAsia="Times New Roman"/>
                <w:b/>
                <w:bCs/>
                <w:color w:val="000000"/>
                <w:sz w:val="20"/>
                <w:szCs w:val="20"/>
              </w:rPr>
            </w:pPr>
          </w:p>
        </w:tc>
        <w:tc>
          <w:tcPr>
            <w:tcW w:w="2333" w:type="dxa"/>
            <w:vMerge/>
            <w:tcBorders>
              <w:top w:val="nil"/>
              <w:left w:val="nil"/>
              <w:bottom w:val="single" w:sz="8" w:space="0" w:color="000000"/>
              <w:right w:val="nil"/>
            </w:tcBorders>
            <w:vAlign w:val="center"/>
            <w:hideMark/>
          </w:tcPr>
          <w:p w14:paraId="0C2C7D54" w14:textId="77777777" w:rsidR="00231D7D" w:rsidRPr="00A214DA" w:rsidRDefault="00231D7D" w:rsidP="00450184">
            <w:pPr>
              <w:spacing w:line="240" w:lineRule="auto"/>
              <w:rPr>
                <w:rFonts w:eastAsia="Times New Roman"/>
                <w:b/>
                <w:bCs/>
                <w:color w:val="000000"/>
                <w:sz w:val="20"/>
                <w:szCs w:val="20"/>
              </w:rPr>
            </w:pPr>
          </w:p>
        </w:tc>
      </w:tr>
      <w:tr w:rsidR="00231D7D" w:rsidRPr="003F6E02" w14:paraId="46B442AD" w14:textId="77777777" w:rsidTr="00450184">
        <w:trPr>
          <w:trHeight w:val="316"/>
        </w:trPr>
        <w:tc>
          <w:tcPr>
            <w:tcW w:w="2684" w:type="dxa"/>
            <w:tcBorders>
              <w:top w:val="nil"/>
              <w:left w:val="nil"/>
              <w:bottom w:val="nil"/>
              <w:right w:val="nil"/>
            </w:tcBorders>
            <w:shd w:val="clear" w:color="auto" w:fill="auto"/>
            <w:noWrap/>
            <w:vAlign w:val="bottom"/>
            <w:hideMark/>
          </w:tcPr>
          <w:p w14:paraId="61D684C2"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Benih</w:t>
            </w:r>
          </w:p>
        </w:tc>
        <w:tc>
          <w:tcPr>
            <w:tcW w:w="1999" w:type="dxa"/>
            <w:tcBorders>
              <w:top w:val="nil"/>
              <w:left w:val="nil"/>
              <w:bottom w:val="nil"/>
              <w:right w:val="nil"/>
            </w:tcBorders>
            <w:shd w:val="clear" w:color="auto" w:fill="auto"/>
            <w:noWrap/>
            <w:vAlign w:val="bottom"/>
            <w:hideMark/>
          </w:tcPr>
          <w:p w14:paraId="7DAFF12C"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0,747</w:t>
            </w:r>
          </w:p>
        </w:tc>
        <w:tc>
          <w:tcPr>
            <w:tcW w:w="1999" w:type="dxa"/>
            <w:tcBorders>
              <w:top w:val="nil"/>
              <w:left w:val="nil"/>
              <w:bottom w:val="nil"/>
              <w:right w:val="nil"/>
            </w:tcBorders>
            <w:shd w:val="clear" w:color="auto" w:fill="auto"/>
            <w:noWrap/>
            <w:vAlign w:val="bottom"/>
            <w:hideMark/>
          </w:tcPr>
          <w:p w14:paraId="61C417FF"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2,102</w:t>
            </w:r>
          </w:p>
        </w:tc>
        <w:tc>
          <w:tcPr>
            <w:tcW w:w="2333" w:type="dxa"/>
            <w:tcBorders>
              <w:top w:val="nil"/>
              <w:left w:val="nil"/>
              <w:bottom w:val="nil"/>
              <w:right w:val="nil"/>
            </w:tcBorders>
            <w:shd w:val="clear" w:color="auto" w:fill="auto"/>
            <w:noWrap/>
            <w:vAlign w:val="bottom"/>
            <w:hideMark/>
          </w:tcPr>
          <w:p w14:paraId="3AD98AF2"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0ECEE809" w14:textId="77777777" w:rsidTr="00450184">
        <w:trPr>
          <w:trHeight w:val="316"/>
        </w:trPr>
        <w:tc>
          <w:tcPr>
            <w:tcW w:w="2684" w:type="dxa"/>
            <w:tcBorders>
              <w:top w:val="nil"/>
              <w:left w:val="nil"/>
              <w:bottom w:val="nil"/>
              <w:right w:val="nil"/>
            </w:tcBorders>
            <w:shd w:val="clear" w:color="auto" w:fill="auto"/>
            <w:noWrap/>
            <w:vAlign w:val="bottom"/>
            <w:hideMark/>
          </w:tcPr>
          <w:p w14:paraId="0C6EBBBF"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Urea</w:t>
            </w:r>
          </w:p>
        </w:tc>
        <w:tc>
          <w:tcPr>
            <w:tcW w:w="1999" w:type="dxa"/>
            <w:tcBorders>
              <w:top w:val="nil"/>
              <w:left w:val="nil"/>
              <w:bottom w:val="nil"/>
              <w:right w:val="nil"/>
            </w:tcBorders>
            <w:shd w:val="clear" w:color="auto" w:fill="auto"/>
            <w:noWrap/>
            <w:vAlign w:val="bottom"/>
            <w:hideMark/>
          </w:tcPr>
          <w:p w14:paraId="0F253A26"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-1,675</w:t>
            </w:r>
          </w:p>
        </w:tc>
        <w:tc>
          <w:tcPr>
            <w:tcW w:w="1999" w:type="dxa"/>
            <w:tcBorders>
              <w:top w:val="nil"/>
              <w:left w:val="nil"/>
              <w:bottom w:val="nil"/>
              <w:right w:val="nil"/>
            </w:tcBorders>
            <w:shd w:val="clear" w:color="auto" w:fill="auto"/>
            <w:noWrap/>
            <w:vAlign w:val="bottom"/>
            <w:hideMark/>
          </w:tcPr>
          <w:p w14:paraId="22347A48"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3,149</w:t>
            </w:r>
          </w:p>
        </w:tc>
        <w:tc>
          <w:tcPr>
            <w:tcW w:w="2333" w:type="dxa"/>
            <w:tcBorders>
              <w:top w:val="nil"/>
              <w:left w:val="nil"/>
              <w:bottom w:val="nil"/>
              <w:right w:val="nil"/>
            </w:tcBorders>
            <w:shd w:val="clear" w:color="auto" w:fill="auto"/>
            <w:noWrap/>
            <w:vAlign w:val="bottom"/>
            <w:hideMark/>
          </w:tcPr>
          <w:p w14:paraId="5243D1A7"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3F85F2FA" w14:textId="77777777" w:rsidTr="00450184">
        <w:trPr>
          <w:trHeight w:val="316"/>
        </w:trPr>
        <w:tc>
          <w:tcPr>
            <w:tcW w:w="2684" w:type="dxa"/>
            <w:tcBorders>
              <w:top w:val="nil"/>
              <w:left w:val="nil"/>
              <w:bottom w:val="nil"/>
              <w:right w:val="nil"/>
            </w:tcBorders>
            <w:shd w:val="clear" w:color="auto" w:fill="auto"/>
            <w:noWrap/>
            <w:vAlign w:val="bottom"/>
            <w:hideMark/>
          </w:tcPr>
          <w:p w14:paraId="32A8581E"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SP36</w:t>
            </w:r>
          </w:p>
        </w:tc>
        <w:tc>
          <w:tcPr>
            <w:tcW w:w="1999" w:type="dxa"/>
            <w:tcBorders>
              <w:top w:val="nil"/>
              <w:left w:val="nil"/>
              <w:bottom w:val="nil"/>
              <w:right w:val="nil"/>
            </w:tcBorders>
            <w:shd w:val="clear" w:color="auto" w:fill="auto"/>
            <w:noWrap/>
            <w:vAlign w:val="bottom"/>
            <w:hideMark/>
          </w:tcPr>
          <w:p w14:paraId="7F494F3C"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0,812</w:t>
            </w:r>
          </w:p>
        </w:tc>
        <w:tc>
          <w:tcPr>
            <w:tcW w:w="1999" w:type="dxa"/>
            <w:tcBorders>
              <w:top w:val="nil"/>
              <w:left w:val="nil"/>
              <w:bottom w:val="nil"/>
              <w:right w:val="nil"/>
            </w:tcBorders>
            <w:shd w:val="clear" w:color="auto" w:fill="auto"/>
            <w:noWrap/>
            <w:vAlign w:val="bottom"/>
            <w:hideMark/>
          </w:tcPr>
          <w:p w14:paraId="3A71B6EB"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2,927</w:t>
            </w:r>
          </w:p>
        </w:tc>
        <w:tc>
          <w:tcPr>
            <w:tcW w:w="2333" w:type="dxa"/>
            <w:tcBorders>
              <w:top w:val="nil"/>
              <w:left w:val="nil"/>
              <w:bottom w:val="nil"/>
              <w:right w:val="nil"/>
            </w:tcBorders>
            <w:shd w:val="clear" w:color="auto" w:fill="auto"/>
            <w:noWrap/>
            <w:vAlign w:val="bottom"/>
            <w:hideMark/>
          </w:tcPr>
          <w:p w14:paraId="3783349B"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5AE28FA3" w14:textId="77777777" w:rsidTr="00450184">
        <w:trPr>
          <w:trHeight w:val="316"/>
        </w:trPr>
        <w:tc>
          <w:tcPr>
            <w:tcW w:w="2684" w:type="dxa"/>
            <w:tcBorders>
              <w:top w:val="nil"/>
              <w:left w:val="nil"/>
              <w:bottom w:val="nil"/>
              <w:right w:val="nil"/>
            </w:tcBorders>
            <w:shd w:val="clear" w:color="auto" w:fill="auto"/>
            <w:noWrap/>
            <w:vAlign w:val="bottom"/>
            <w:hideMark/>
          </w:tcPr>
          <w:p w14:paraId="10C74467"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KCL</w:t>
            </w:r>
          </w:p>
        </w:tc>
        <w:tc>
          <w:tcPr>
            <w:tcW w:w="1999" w:type="dxa"/>
            <w:tcBorders>
              <w:top w:val="nil"/>
              <w:left w:val="nil"/>
              <w:bottom w:val="nil"/>
              <w:right w:val="nil"/>
            </w:tcBorders>
            <w:shd w:val="clear" w:color="auto" w:fill="auto"/>
            <w:noWrap/>
            <w:vAlign w:val="bottom"/>
            <w:hideMark/>
          </w:tcPr>
          <w:p w14:paraId="4797E641"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-0,495</w:t>
            </w:r>
          </w:p>
        </w:tc>
        <w:tc>
          <w:tcPr>
            <w:tcW w:w="1999" w:type="dxa"/>
            <w:tcBorders>
              <w:top w:val="nil"/>
              <w:left w:val="nil"/>
              <w:bottom w:val="nil"/>
              <w:right w:val="nil"/>
            </w:tcBorders>
            <w:shd w:val="clear" w:color="auto" w:fill="auto"/>
            <w:noWrap/>
            <w:vAlign w:val="bottom"/>
            <w:hideMark/>
          </w:tcPr>
          <w:p w14:paraId="2969265A"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2,64</w:t>
            </w:r>
          </w:p>
        </w:tc>
        <w:tc>
          <w:tcPr>
            <w:tcW w:w="2333" w:type="dxa"/>
            <w:tcBorders>
              <w:top w:val="nil"/>
              <w:left w:val="nil"/>
              <w:bottom w:val="nil"/>
              <w:right w:val="nil"/>
            </w:tcBorders>
            <w:shd w:val="clear" w:color="auto" w:fill="auto"/>
            <w:noWrap/>
            <w:vAlign w:val="bottom"/>
            <w:hideMark/>
          </w:tcPr>
          <w:p w14:paraId="41F12343"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04DB2701" w14:textId="77777777" w:rsidTr="00450184">
        <w:trPr>
          <w:trHeight w:val="316"/>
        </w:trPr>
        <w:tc>
          <w:tcPr>
            <w:tcW w:w="2684" w:type="dxa"/>
            <w:tcBorders>
              <w:top w:val="nil"/>
              <w:left w:val="nil"/>
              <w:bottom w:val="nil"/>
              <w:right w:val="nil"/>
            </w:tcBorders>
            <w:shd w:val="clear" w:color="auto" w:fill="auto"/>
            <w:noWrap/>
            <w:vAlign w:val="bottom"/>
            <w:hideMark/>
          </w:tcPr>
          <w:p w14:paraId="40AD594D"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Organik</w:t>
            </w:r>
          </w:p>
        </w:tc>
        <w:tc>
          <w:tcPr>
            <w:tcW w:w="1999" w:type="dxa"/>
            <w:tcBorders>
              <w:top w:val="nil"/>
              <w:left w:val="nil"/>
              <w:bottom w:val="nil"/>
              <w:right w:val="nil"/>
            </w:tcBorders>
            <w:shd w:val="clear" w:color="auto" w:fill="auto"/>
            <w:noWrap/>
            <w:vAlign w:val="bottom"/>
            <w:hideMark/>
          </w:tcPr>
          <w:p w14:paraId="5547A6D4"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-1,085</w:t>
            </w:r>
          </w:p>
        </w:tc>
        <w:tc>
          <w:tcPr>
            <w:tcW w:w="1999" w:type="dxa"/>
            <w:tcBorders>
              <w:top w:val="nil"/>
              <w:left w:val="nil"/>
              <w:bottom w:val="nil"/>
              <w:right w:val="nil"/>
            </w:tcBorders>
            <w:shd w:val="clear" w:color="auto" w:fill="auto"/>
            <w:noWrap/>
            <w:vAlign w:val="bottom"/>
            <w:hideMark/>
          </w:tcPr>
          <w:p w14:paraId="38D7F446"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2,895</w:t>
            </w:r>
          </w:p>
        </w:tc>
        <w:tc>
          <w:tcPr>
            <w:tcW w:w="2333" w:type="dxa"/>
            <w:tcBorders>
              <w:top w:val="nil"/>
              <w:left w:val="nil"/>
              <w:bottom w:val="nil"/>
              <w:right w:val="nil"/>
            </w:tcBorders>
            <w:shd w:val="clear" w:color="auto" w:fill="auto"/>
            <w:noWrap/>
            <w:vAlign w:val="bottom"/>
            <w:hideMark/>
          </w:tcPr>
          <w:p w14:paraId="4FC2F26D"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2D4E0FC2" w14:textId="77777777" w:rsidTr="00450184">
        <w:trPr>
          <w:trHeight w:val="316"/>
        </w:trPr>
        <w:tc>
          <w:tcPr>
            <w:tcW w:w="2684" w:type="dxa"/>
            <w:tcBorders>
              <w:top w:val="nil"/>
              <w:left w:val="nil"/>
              <w:bottom w:val="nil"/>
              <w:right w:val="nil"/>
            </w:tcBorders>
            <w:shd w:val="clear" w:color="auto" w:fill="auto"/>
            <w:noWrap/>
            <w:vAlign w:val="bottom"/>
            <w:hideMark/>
          </w:tcPr>
          <w:p w14:paraId="6673F7F3"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Insektisida Cair</w:t>
            </w:r>
          </w:p>
        </w:tc>
        <w:tc>
          <w:tcPr>
            <w:tcW w:w="1999" w:type="dxa"/>
            <w:tcBorders>
              <w:top w:val="nil"/>
              <w:left w:val="nil"/>
              <w:bottom w:val="nil"/>
              <w:right w:val="nil"/>
            </w:tcBorders>
            <w:shd w:val="clear" w:color="auto" w:fill="auto"/>
            <w:noWrap/>
            <w:vAlign w:val="bottom"/>
            <w:hideMark/>
          </w:tcPr>
          <w:p w14:paraId="09FC1406"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0,116</w:t>
            </w:r>
          </w:p>
        </w:tc>
        <w:tc>
          <w:tcPr>
            <w:tcW w:w="1999" w:type="dxa"/>
            <w:tcBorders>
              <w:top w:val="nil"/>
              <w:left w:val="nil"/>
              <w:bottom w:val="nil"/>
              <w:right w:val="nil"/>
            </w:tcBorders>
            <w:shd w:val="clear" w:color="auto" w:fill="auto"/>
            <w:noWrap/>
            <w:vAlign w:val="bottom"/>
            <w:hideMark/>
          </w:tcPr>
          <w:p w14:paraId="2698EF7E"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2,376</w:t>
            </w:r>
          </w:p>
        </w:tc>
        <w:tc>
          <w:tcPr>
            <w:tcW w:w="2333" w:type="dxa"/>
            <w:tcBorders>
              <w:top w:val="nil"/>
              <w:left w:val="nil"/>
              <w:bottom w:val="nil"/>
              <w:right w:val="nil"/>
            </w:tcBorders>
            <w:shd w:val="clear" w:color="auto" w:fill="auto"/>
            <w:noWrap/>
            <w:vAlign w:val="bottom"/>
            <w:hideMark/>
          </w:tcPr>
          <w:p w14:paraId="542868EC"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Averter</w:t>
            </w:r>
          </w:p>
        </w:tc>
      </w:tr>
      <w:tr w:rsidR="00231D7D" w:rsidRPr="003F6E02" w14:paraId="3573F7F6" w14:textId="77777777" w:rsidTr="00450184">
        <w:trPr>
          <w:trHeight w:val="331"/>
        </w:trPr>
        <w:tc>
          <w:tcPr>
            <w:tcW w:w="2684" w:type="dxa"/>
            <w:tcBorders>
              <w:top w:val="nil"/>
              <w:left w:val="nil"/>
              <w:bottom w:val="nil"/>
              <w:right w:val="nil"/>
            </w:tcBorders>
            <w:shd w:val="clear" w:color="auto" w:fill="auto"/>
            <w:noWrap/>
            <w:vAlign w:val="bottom"/>
            <w:hideMark/>
          </w:tcPr>
          <w:p w14:paraId="26BF6024" w14:textId="77777777" w:rsidR="00231D7D" w:rsidRPr="00A214DA" w:rsidRDefault="00231D7D" w:rsidP="00450184">
            <w:pPr>
              <w:spacing w:line="240" w:lineRule="auto"/>
              <w:rPr>
                <w:rFonts w:eastAsia="Times New Roman"/>
                <w:color w:val="000000"/>
                <w:sz w:val="20"/>
                <w:szCs w:val="20"/>
              </w:rPr>
            </w:pPr>
            <w:r w:rsidRPr="00A214DA">
              <w:rPr>
                <w:rFonts w:eastAsia="Times New Roman"/>
                <w:color w:val="000000"/>
                <w:sz w:val="20"/>
                <w:szCs w:val="20"/>
              </w:rPr>
              <w:t>Tenaga Kerja</w:t>
            </w:r>
          </w:p>
        </w:tc>
        <w:tc>
          <w:tcPr>
            <w:tcW w:w="1999" w:type="dxa"/>
            <w:tcBorders>
              <w:top w:val="nil"/>
              <w:left w:val="nil"/>
              <w:bottom w:val="nil"/>
              <w:right w:val="nil"/>
            </w:tcBorders>
            <w:shd w:val="clear" w:color="auto" w:fill="auto"/>
            <w:noWrap/>
            <w:vAlign w:val="bottom"/>
            <w:hideMark/>
          </w:tcPr>
          <w:p w14:paraId="16D816AE"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0,152</w:t>
            </w:r>
          </w:p>
        </w:tc>
        <w:tc>
          <w:tcPr>
            <w:tcW w:w="1999" w:type="dxa"/>
            <w:tcBorders>
              <w:top w:val="nil"/>
              <w:left w:val="nil"/>
              <w:bottom w:val="nil"/>
              <w:right w:val="nil"/>
            </w:tcBorders>
            <w:shd w:val="clear" w:color="auto" w:fill="auto"/>
            <w:noWrap/>
            <w:vAlign w:val="bottom"/>
            <w:hideMark/>
          </w:tcPr>
          <w:p w14:paraId="7AEABD44" w14:textId="77777777" w:rsidR="00231D7D" w:rsidRPr="00A214DA" w:rsidRDefault="00231D7D" w:rsidP="00450184">
            <w:pPr>
              <w:spacing w:line="240" w:lineRule="auto"/>
              <w:jc w:val="center"/>
              <w:rPr>
                <w:rFonts w:eastAsia="Times New Roman"/>
                <w:color w:val="000000"/>
                <w:sz w:val="20"/>
                <w:szCs w:val="20"/>
              </w:rPr>
            </w:pPr>
            <w:r w:rsidRPr="00A214DA">
              <w:rPr>
                <w:rFonts w:eastAsia="Times New Roman"/>
                <w:color w:val="000000"/>
                <w:sz w:val="20"/>
                <w:szCs w:val="20"/>
              </w:rPr>
              <w:t>2,396</w:t>
            </w:r>
          </w:p>
        </w:tc>
        <w:tc>
          <w:tcPr>
            <w:tcW w:w="2333" w:type="dxa"/>
            <w:tcBorders>
              <w:top w:val="nil"/>
              <w:left w:val="nil"/>
              <w:bottom w:val="nil"/>
              <w:right w:val="nil"/>
            </w:tcBorders>
            <w:shd w:val="clear" w:color="auto" w:fill="auto"/>
            <w:noWrap/>
            <w:vAlign w:val="bottom"/>
            <w:hideMark/>
          </w:tcPr>
          <w:p w14:paraId="1A6BD26A" w14:textId="77777777" w:rsidR="00231D7D" w:rsidRPr="00A214DA" w:rsidRDefault="00231D7D" w:rsidP="00450184">
            <w:pPr>
              <w:spacing w:line="240" w:lineRule="auto"/>
              <w:jc w:val="center"/>
              <w:rPr>
                <w:rFonts w:eastAsia="Times New Roman"/>
                <w:i/>
                <w:iCs/>
                <w:color w:val="000000"/>
                <w:sz w:val="20"/>
                <w:szCs w:val="20"/>
              </w:rPr>
            </w:pPr>
            <w:r w:rsidRPr="00A214DA">
              <w:rPr>
                <w:rFonts w:eastAsia="Times New Roman"/>
                <w:i/>
                <w:iCs/>
                <w:color w:val="000000"/>
                <w:sz w:val="20"/>
                <w:szCs w:val="20"/>
              </w:rPr>
              <w:t>Risk Taker</w:t>
            </w:r>
          </w:p>
        </w:tc>
      </w:tr>
      <w:tr w:rsidR="00231D7D" w:rsidRPr="003F6E02" w14:paraId="2B3B0370" w14:textId="77777777" w:rsidTr="00450184">
        <w:trPr>
          <w:trHeight w:val="331"/>
        </w:trPr>
        <w:tc>
          <w:tcPr>
            <w:tcW w:w="2684" w:type="dxa"/>
            <w:tcBorders>
              <w:top w:val="single" w:sz="8" w:space="0" w:color="auto"/>
              <w:left w:val="nil"/>
              <w:bottom w:val="single" w:sz="8" w:space="0" w:color="auto"/>
              <w:right w:val="nil"/>
            </w:tcBorders>
            <w:shd w:val="clear" w:color="auto" w:fill="auto"/>
            <w:noWrap/>
            <w:vAlign w:val="bottom"/>
            <w:hideMark/>
          </w:tcPr>
          <w:p w14:paraId="3CFC6ED6" w14:textId="77777777" w:rsidR="00231D7D" w:rsidRPr="00A214DA" w:rsidRDefault="00231D7D" w:rsidP="00450184">
            <w:pPr>
              <w:spacing w:line="240" w:lineRule="auto"/>
              <w:rPr>
                <w:rFonts w:eastAsia="Times New Roman"/>
                <w:b/>
                <w:bCs/>
                <w:color w:val="000000"/>
                <w:sz w:val="20"/>
                <w:szCs w:val="20"/>
              </w:rPr>
            </w:pPr>
            <w:r w:rsidRPr="00A214DA">
              <w:rPr>
                <w:rFonts w:eastAsia="Times New Roman"/>
                <w:b/>
                <w:bCs/>
                <w:color w:val="000000"/>
                <w:sz w:val="20"/>
                <w:szCs w:val="20"/>
              </w:rPr>
              <w:t>Rata-rata</w:t>
            </w:r>
          </w:p>
        </w:tc>
        <w:tc>
          <w:tcPr>
            <w:tcW w:w="1999" w:type="dxa"/>
            <w:tcBorders>
              <w:top w:val="single" w:sz="8" w:space="0" w:color="auto"/>
              <w:left w:val="nil"/>
              <w:bottom w:val="single" w:sz="8" w:space="0" w:color="auto"/>
              <w:right w:val="nil"/>
            </w:tcBorders>
            <w:shd w:val="clear" w:color="auto" w:fill="auto"/>
            <w:noWrap/>
            <w:vAlign w:val="bottom"/>
            <w:hideMark/>
          </w:tcPr>
          <w:p w14:paraId="3B34D2BF"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-0,204</w:t>
            </w:r>
          </w:p>
        </w:tc>
        <w:tc>
          <w:tcPr>
            <w:tcW w:w="1999" w:type="dxa"/>
            <w:tcBorders>
              <w:top w:val="single" w:sz="8" w:space="0" w:color="auto"/>
              <w:left w:val="nil"/>
              <w:bottom w:val="single" w:sz="8" w:space="0" w:color="auto"/>
              <w:right w:val="nil"/>
            </w:tcBorders>
            <w:shd w:val="clear" w:color="auto" w:fill="auto"/>
            <w:noWrap/>
            <w:vAlign w:val="bottom"/>
            <w:hideMark/>
          </w:tcPr>
          <w:p w14:paraId="7485BC68" w14:textId="77777777" w:rsidR="00231D7D" w:rsidRPr="00A214DA" w:rsidRDefault="00231D7D" w:rsidP="00450184">
            <w:pPr>
              <w:spacing w:line="240" w:lineRule="auto"/>
              <w:jc w:val="center"/>
              <w:rPr>
                <w:rFonts w:eastAsia="Times New Roman"/>
                <w:b/>
                <w:bCs/>
                <w:color w:val="000000"/>
                <w:sz w:val="20"/>
                <w:szCs w:val="20"/>
              </w:rPr>
            </w:pPr>
            <w:r w:rsidRPr="00A214DA">
              <w:rPr>
                <w:rFonts w:eastAsia="Times New Roman"/>
                <w:b/>
                <w:bCs/>
                <w:color w:val="000000"/>
                <w:sz w:val="20"/>
                <w:szCs w:val="20"/>
              </w:rPr>
              <w:t>2,641</w:t>
            </w:r>
          </w:p>
        </w:tc>
        <w:tc>
          <w:tcPr>
            <w:tcW w:w="2333" w:type="dxa"/>
            <w:tcBorders>
              <w:top w:val="single" w:sz="8" w:space="0" w:color="auto"/>
              <w:left w:val="nil"/>
              <w:bottom w:val="single" w:sz="8" w:space="0" w:color="auto"/>
              <w:right w:val="nil"/>
            </w:tcBorders>
            <w:shd w:val="clear" w:color="auto" w:fill="auto"/>
            <w:noWrap/>
            <w:vAlign w:val="bottom"/>
            <w:hideMark/>
          </w:tcPr>
          <w:p w14:paraId="4999C583" w14:textId="77777777" w:rsidR="00231D7D" w:rsidRPr="00A214DA" w:rsidRDefault="00231D7D" w:rsidP="00450184">
            <w:pPr>
              <w:spacing w:line="240" w:lineRule="auto"/>
              <w:rPr>
                <w:rFonts w:eastAsia="Times New Roman"/>
                <w:b/>
                <w:bCs/>
                <w:i/>
                <w:iCs/>
                <w:color w:val="000000"/>
                <w:sz w:val="20"/>
                <w:szCs w:val="20"/>
              </w:rPr>
            </w:pPr>
            <w:r w:rsidRPr="00A214DA">
              <w:rPr>
                <w:rFonts w:eastAsia="Times New Roman"/>
                <w:b/>
                <w:bCs/>
                <w:i/>
                <w:iCs/>
                <w:color w:val="000000"/>
                <w:sz w:val="20"/>
                <w:szCs w:val="20"/>
              </w:rPr>
              <w:t>Risk Averter</w:t>
            </w:r>
          </w:p>
        </w:tc>
      </w:tr>
    </w:tbl>
    <w:p w14:paraId="11FFB928" w14:textId="77777777" w:rsidR="00231D7D" w:rsidRPr="00D10219" w:rsidRDefault="00231D7D" w:rsidP="00231D7D">
      <w:pPr>
        <w:spacing w:before="240" w:line="276" w:lineRule="auto"/>
        <w:ind w:firstLine="562"/>
      </w:pPr>
      <w:r w:rsidRPr="00D10219">
        <w:t>Perilaku risiko produktivitas petani  pada input pupuk urea, pupuk KCL, pupuk organik dan insektisida cair adalah risk averter.  Hal ini berarti bahwa petani padi sawah berperilaku takut atau tidak berani mengalokasikan input-input pupuk urea, pupuk KCL, pupuk organik dan insektisida cair dalam jumlah yang lebih besar. Sehingga penggunaan input-input tersebut masih di bawah dosis anjuran. Untuk input benih, pupuk SP</w:t>
      </w:r>
      <w:r w:rsidRPr="00D10219">
        <w:rPr>
          <w:vertAlign w:val="subscript"/>
        </w:rPr>
        <w:t xml:space="preserve">36 </w:t>
      </w:r>
      <w:r w:rsidRPr="00D10219">
        <w:t xml:space="preserve">dan tenaga kerja, petani berperilaku </w:t>
      </w:r>
      <w:r w:rsidRPr="00D10219">
        <w:rPr>
          <w:i/>
        </w:rPr>
        <w:t>risk taker</w:t>
      </w:r>
      <w:r w:rsidRPr="00D10219">
        <w:t xml:space="preserve">. Hal ini berarti  petani berani mengalokasikan input tersebut dalam jumlah yang lebih besar pada usahataninya untuk memperoleh produksi yang lebih tinggi.  </w:t>
      </w:r>
    </w:p>
    <w:p w14:paraId="1A6EE25D" w14:textId="77777777" w:rsidR="00231D7D" w:rsidRPr="00D10219" w:rsidRDefault="00231D7D" w:rsidP="00231D7D">
      <w:pPr>
        <w:spacing w:line="276" w:lineRule="auto"/>
        <w:ind w:firstLine="562"/>
      </w:pPr>
      <w:r w:rsidRPr="00D10219">
        <w:rPr>
          <w:lang w:val="en-SG"/>
        </w:rPr>
        <w:t>R</w:t>
      </w:r>
      <w:r w:rsidRPr="00D10219">
        <w:t xml:space="preserve">rata-rata  efisiensi teknis usahatani padi sawah pada petani </w:t>
      </w:r>
      <w:r w:rsidRPr="00D10219">
        <w:rPr>
          <w:i/>
        </w:rPr>
        <w:t>risk averse</w:t>
      </w:r>
      <w:r w:rsidRPr="00D10219">
        <w:t xml:space="preserve"> adalah rendah  (ET&lt;0,7) yaitu 0,6235 untuk  MT I dan 0,</w:t>
      </w:r>
      <w:r w:rsidRPr="00D10219">
        <w:rPr>
          <w:lang w:val="en-SG"/>
        </w:rPr>
        <w:t>5647</w:t>
      </w:r>
      <w:r w:rsidRPr="00D10219">
        <w:t xml:space="preserve"> untuk MT II. Nilai rata-rata θ yang lebih kecil dari nilai rata-rataλ berimplikasi bahwa, keputusan petani padi sawah dalam mengaloksikan input–input dalam usahataninya, lebih dipengaruhi oleh keinginan untuk mencapai efisiensi teknis daripada ketakutan terhadap  risiko produksi. Ini berarti adanya keinginan petani untuk mencapai efisiensi teknis akan tetapi dibatasi dengan ketersediaan modal.</w:t>
      </w:r>
    </w:p>
    <w:p w14:paraId="2AEED16B" w14:textId="77777777" w:rsidR="00231D7D" w:rsidRPr="00D10219" w:rsidRDefault="00231D7D" w:rsidP="00231D7D">
      <w:pPr>
        <w:spacing w:before="240" w:line="276" w:lineRule="auto"/>
        <w:rPr>
          <w:b/>
        </w:rPr>
      </w:pPr>
      <w:r w:rsidRPr="00D10219">
        <w:rPr>
          <w:b/>
        </w:rPr>
        <w:t>Penggunaan Input Optimal dalam Rangka Peningkatan Produtivitas.</w:t>
      </w:r>
    </w:p>
    <w:p w14:paraId="26E4C23A" w14:textId="77777777" w:rsidR="00231D7D" w:rsidRPr="00D10219" w:rsidRDefault="00231D7D" w:rsidP="00231D7D">
      <w:pPr>
        <w:spacing w:before="240" w:line="276" w:lineRule="auto"/>
        <w:ind w:firstLine="562"/>
      </w:pPr>
      <w:r w:rsidRPr="00D10219">
        <w:t>Efisiensi pengelolaan usahatani berkaitan dengan kemampuan manajerial petani, Penggunaan input produksi dikatakan efisien apabila NPM</w:t>
      </w:r>
      <w:r w:rsidRPr="00D10219">
        <w:rPr>
          <w:vertAlign w:val="subscript"/>
        </w:rPr>
        <w:t>x1</w:t>
      </w:r>
      <w:r w:rsidRPr="00D10219">
        <w:t xml:space="preserve"> = P</w:t>
      </w:r>
      <w:r w:rsidRPr="00D10219">
        <w:rPr>
          <w:vertAlign w:val="subscript"/>
        </w:rPr>
        <w:softHyphen/>
        <w:t>x1</w:t>
      </w:r>
      <w:r w:rsidRPr="00D10219">
        <w:softHyphen/>
        <w:t>. Semua variabel yang dimasukkan dalam model belum efisien, terlihat dari IE = NPM</w:t>
      </w:r>
      <w:r w:rsidRPr="00D10219">
        <w:rPr>
          <w:vertAlign w:val="subscript"/>
        </w:rPr>
        <w:t xml:space="preserve">x1 </w:t>
      </w:r>
      <w:r w:rsidRPr="00D10219">
        <w:t>/P</w:t>
      </w:r>
      <w:r w:rsidRPr="00D10219">
        <w:rPr>
          <w:vertAlign w:val="subscript"/>
        </w:rPr>
        <w:softHyphen/>
        <w:t>x1</w:t>
      </w:r>
      <w:r w:rsidRPr="00D10219">
        <w:softHyphen/>
        <w:t>&gt; 1. Penambahan  input produksi memberikan peluang besar untuk memperoleh sejumlah produksi yang menguntungkan. Jika dikaitkan efisiensi alokatif denganhasil estimasi fungsi produktivitas frontier, maka besarnya alokasi penggunaan input optimal dapat dilihat Tabel 6.</w:t>
      </w:r>
    </w:p>
    <w:p w14:paraId="30FBE212" w14:textId="77777777" w:rsidR="00231D7D" w:rsidRPr="00D10219" w:rsidRDefault="00231D7D" w:rsidP="00231D7D">
      <w:pPr>
        <w:spacing w:before="240" w:line="240" w:lineRule="auto"/>
        <w:ind w:left="993" w:hanging="993"/>
        <w:rPr>
          <w:b/>
        </w:rPr>
      </w:pPr>
      <w:r w:rsidRPr="00D10219">
        <w:rPr>
          <w:b/>
        </w:rPr>
        <w:t>Tabel 6.Perbandingan Penggunan Input Aktual dan Optimal Pada Usahatani Padi di Daerah Penelitian, Tahun 2018.</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041"/>
        <w:gridCol w:w="2909"/>
        <w:gridCol w:w="3085"/>
      </w:tblGrid>
      <w:tr w:rsidR="00231D7D" w:rsidRPr="003F6E02" w14:paraId="295CADDE" w14:textId="77777777" w:rsidTr="00450184">
        <w:trPr>
          <w:trHeight w:val="132"/>
        </w:trPr>
        <w:tc>
          <w:tcPr>
            <w:tcW w:w="3041" w:type="dxa"/>
            <w:vMerge w:val="restart"/>
            <w:tcBorders>
              <w:top w:val="single" w:sz="4" w:space="0" w:color="auto"/>
              <w:bottom w:val="nil"/>
            </w:tcBorders>
            <w:vAlign w:val="center"/>
          </w:tcPr>
          <w:p w14:paraId="4A1C8C74" w14:textId="77777777" w:rsidR="00231D7D" w:rsidRPr="00A214DA" w:rsidRDefault="00231D7D" w:rsidP="00450184">
            <w:pPr>
              <w:jc w:val="center"/>
              <w:rPr>
                <w:sz w:val="20"/>
                <w:szCs w:val="20"/>
              </w:rPr>
            </w:pPr>
            <w:r w:rsidRPr="00A214DA">
              <w:rPr>
                <w:sz w:val="20"/>
                <w:szCs w:val="20"/>
              </w:rPr>
              <w:t>Input Produksi</w:t>
            </w:r>
          </w:p>
        </w:tc>
        <w:tc>
          <w:tcPr>
            <w:tcW w:w="5994" w:type="dxa"/>
            <w:gridSpan w:val="2"/>
            <w:tcBorders>
              <w:top w:val="single" w:sz="4" w:space="0" w:color="auto"/>
              <w:bottom w:val="single" w:sz="4" w:space="0" w:color="auto"/>
            </w:tcBorders>
            <w:vAlign w:val="center"/>
          </w:tcPr>
          <w:p w14:paraId="444515A8" w14:textId="77777777" w:rsidR="00231D7D" w:rsidRPr="00A214DA" w:rsidRDefault="00231D7D" w:rsidP="00450184">
            <w:pPr>
              <w:jc w:val="center"/>
              <w:rPr>
                <w:sz w:val="20"/>
                <w:szCs w:val="20"/>
              </w:rPr>
            </w:pPr>
            <w:r w:rsidRPr="00A214DA">
              <w:rPr>
                <w:sz w:val="20"/>
                <w:szCs w:val="20"/>
              </w:rPr>
              <w:t>Penggunaan Input Produksi</w:t>
            </w:r>
          </w:p>
        </w:tc>
      </w:tr>
      <w:tr w:rsidR="00231D7D" w:rsidRPr="003F6E02" w14:paraId="12276247" w14:textId="77777777" w:rsidTr="00450184">
        <w:trPr>
          <w:trHeight w:val="132"/>
        </w:trPr>
        <w:tc>
          <w:tcPr>
            <w:tcW w:w="3041" w:type="dxa"/>
            <w:vMerge/>
            <w:tcBorders>
              <w:top w:val="nil"/>
              <w:bottom w:val="single" w:sz="4" w:space="0" w:color="auto"/>
            </w:tcBorders>
            <w:vAlign w:val="center"/>
          </w:tcPr>
          <w:p w14:paraId="6386DD56" w14:textId="77777777" w:rsidR="00231D7D" w:rsidRPr="00A214DA" w:rsidRDefault="00231D7D" w:rsidP="00450184">
            <w:pPr>
              <w:jc w:val="center"/>
              <w:rPr>
                <w:sz w:val="20"/>
                <w:szCs w:val="20"/>
              </w:rPr>
            </w:pPr>
          </w:p>
        </w:tc>
        <w:tc>
          <w:tcPr>
            <w:tcW w:w="2909" w:type="dxa"/>
            <w:tcBorders>
              <w:top w:val="single" w:sz="4" w:space="0" w:color="auto"/>
              <w:bottom w:val="single" w:sz="4" w:space="0" w:color="auto"/>
            </w:tcBorders>
            <w:vAlign w:val="center"/>
          </w:tcPr>
          <w:p w14:paraId="47E61537" w14:textId="77777777" w:rsidR="00231D7D" w:rsidRPr="00A214DA" w:rsidRDefault="00231D7D" w:rsidP="00450184">
            <w:pPr>
              <w:jc w:val="center"/>
              <w:rPr>
                <w:sz w:val="20"/>
                <w:szCs w:val="20"/>
              </w:rPr>
            </w:pPr>
            <w:r w:rsidRPr="00A214DA">
              <w:rPr>
                <w:sz w:val="20"/>
                <w:szCs w:val="20"/>
              </w:rPr>
              <w:t>X actual</w:t>
            </w:r>
          </w:p>
        </w:tc>
        <w:tc>
          <w:tcPr>
            <w:tcW w:w="3085" w:type="dxa"/>
            <w:tcBorders>
              <w:top w:val="single" w:sz="4" w:space="0" w:color="auto"/>
              <w:bottom w:val="single" w:sz="4" w:space="0" w:color="auto"/>
            </w:tcBorders>
            <w:vAlign w:val="center"/>
          </w:tcPr>
          <w:p w14:paraId="60C8CB2D" w14:textId="77777777" w:rsidR="00231D7D" w:rsidRPr="00A214DA" w:rsidRDefault="00231D7D" w:rsidP="00450184">
            <w:pPr>
              <w:jc w:val="center"/>
              <w:rPr>
                <w:sz w:val="20"/>
                <w:szCs w:val="20"/>
              </w:rPr>
            </w:pPr>
            <w:r w:rsidRPr="00A214DA">
              <w:rPr>
                <w:sz w:val="20"/>
                <w:szCs w:val="20"/>
              </w:rPr>
              <w:t>X optimal</w:t>
            </w:r>
          </w:p>
        </w:tc>
      </w:tr>
      <w:tr w:rsidR="00231D7D" w:rsidRPr="003F6E02" w14:paraId="19834F80" w14:textId="77777777" w:rsidTr="00450184">
        <w:trPr>
          <w:trHeight w:val="289"/>
        </w:trPr>
        <w:tc>
          <w:tcPr>
            <w:tcW w:w="3041" w:type="dxa"/>
            <w:tcBorders>
              <w:top w:val="single" w:sz="4" w:space="0" w:color="auto"/>
            </w:tcBorders>
            <w:vAlign w:val="center"/>
          </w:tcPr>
          <w:p w14:paraId="0BF20AF9" w14:textId="77777777" w:rsidR="00231D7D" w:rsidRPr="00A214DA" w:rsidRDefault="00231D7D" w:rsidP="00450184">
            <w:pPr>
              <w:jc w:val="left"/>
              <w:rPr>
                <w:sz w:val="20"/>
                <w:szCs w:val="20"/>
              </w:rPr>
            </w:pPr>
            <w:r w:rsidRPr="00A214DA">
              <w:rPr>
                <w:sz w:val="20"/>
                <w:szCs w:val="20"/>
              </w:rPr>
              <w:t>Luas Lahan (ha)</w:t>
            </w:r>
          </w:p>
        </w:tc>
        <w:tc>
          <w:tcPr>
            <w:tcW w:w="2909" w:type="dxa"/>
            <w:tcBorders>
              <w:top w:val="single" w:sz="4" w:space="0" w:color="auto"/>
            </w:tcBorders>
            <w:vAlign w:val="center"/>
          </w:tcPr>
          <w:p w14:paraId="5F9BA961" w14:textId="77777777" w:rsidR="00231D7D" w:rsidRPr="00A214DA" w:rsidRDefault="00231D7D" w:rsidP="00450184">
            <w:pPr>
              <w:jc w:val="center"/>
              <w:rPr>
                <w:sz w:val="20"/>
                <w:szCs w:val="20"/>
              </w:rPr>
            </w:pPr>
            <w:r w:rsidRPr="00A214DA">
              <w:rPr>
                <w:sz w:val="20"/>
                <w:szCs w:val="20"/>
              </w:rPr>
              <w:t>1,15</w:t>
            </w:r>
          </w:p>
        </w:tc>
        <w:tc>
          <w:tcPr>
            <w:tcW w:w="3085" w:type="dxa"/>
            <w:tcBorders>
              <w:top w:val="single" w:sz="4" w:space="0" w:color="auto"/>
            </w:tcBorders>
            <w:vAlign w:val="center"/>
          </w:tcPr>
          <w:p w14:paraId="71BDCD8B" w14:textId="77777777" w:rsidR="00231D7D" w:rsidRPr="00A214DA" w:rsidRDefault="00231D7D" w:rsidP="00450184">
            <w:pPr>
              <w:jc w:val="center"/>
              <w:rPr>
                <w:sz w:val="20"/>
                <w:szCs w:val="20"/>
              </w:rPr>
            </w:pPr>
            <w:r w:rsidRPr="00A214DA">
              <w:rPr>
                <w:sz w:val="20"/>
                <w:szCs w:val="20"/>
              </w:rPr>
              <w:t>1,28</w:t>
            </w:r>
          </w:p>
        </w:tc>
      </w:tr>
      <w:tr w:rsidR="00231D7D" w:rsidRPr="003F6E02" w14:paraId="430A43E5" w14:textId="77777777" w:rsidTr="00450184">
        <w:trPr>
          <w:trHeight w:val="289"/>
        </w:trPr>
        <w:tc>
          <w:tcPr>
            <w:tcW w:w="3041" w:type="dxa"/>
            <w:vAlign w:val="center"/>
          </w:tcPr>
          <w:p w14:paraId="5D8D9AAB" w14:textId="77777777" w:rsidR="00231D7D" w:rsidRPr="00A214DA" w:rsidRDefault="00231D7D" w:rsidP="00450184">
            <w:pPr>
              <w:jc w:val="left"/>
              <w:rPr>
                <w:sz w:val="20"/>
                <w:szCs w:val="20"/>
              </w:rPr>
            </w:pPr>
            <w:r w:rsidRPr="00A214DA">
              <w:rPr>
                <w:sz w:val="20"/>
                <w:szCs w:val="20"/>
              </w:rPr>
              <w:t>Benih (kg/ha)</w:t>
            </w:r>
          </w:p>
        </w:tc>
        <w:tc>
          <w:tcPr>
            <w:tcW w:w="2909" w:type="dxa"/>
            <w:vAlign w:val="center"/>
          </w:tcPr>
          <w:p w14:paraId="1C7382AA" w14:textId="77777777" w:rsidR="00231D7D" w:rsidRPr="00A214DA" w:rsidRDefault="00231D7D" w:rsidP="00450184">
            <w:pPr>
              <w:jc w:val="center"/>
              <w:rPr>
                <w:sz w:val="20"/>
                <w:szCs w:val="20"/>
              </w:rPr>
            </w:pPr>
            <w:r w:rsidRPr="00A214DA">
              <w:rPr>
                <w:sz w:val="20"/>
                <w:szCs w:val="20"/>
              </w:rPr>
              <w:t>18,3</w:t>
            </w:r>
          </w:p>
        </w:tc>
        <w:tc>
          <w:tcPr>
            <w:tcW w:w="3085" w:type="dxa"/>
            <w:vAlign w:val="center"/>
          </w:tcPr>
          <w:p w14:paraId="166886DB" w14:textId="77777777" w:rsidR="00231D7D" w:rsidRPr="00A214DA" w:rsidRDefault="00231D7D" w:rsidP="00450184">
            <w:pPr>
              <w:jc w:val="center"/>
              <w:rPr>
                <w:sz w:val="20"/>
                <w:szCs w:val="20"/>
              </w:rPr>
            </w:pPr>
            <w:r w:rsidRPr="00A214DA">
              <w:rPr>
                <w:sz w:val="20"/>
                <w:szCs w:val="20"/>
              </w:rPr>
              <w:t>27,5</w:t>
            </w:r>
          </w:p>
        </w:tc>
      </w:tr>
      <w:tr w:rsidR="00231D7D" w:rsidRPr="003F6E02" w14:paraId="0733A1D1" w14:textId="77777777" w:rsidTr="00450184">
        <w:trPr>
          <w:trHeight w:val="289"/>
        </w:trPr>
        <w:tc>
          <w:tcPr>
            <w:tcW w:w="3041" w:type="dxa"/>
            <w:vAlign w:val="center"/>
          </w:tcPr>
          <w:p w14:paraId="7BDB74D7" w14:textId="77777777" w:rsidR="00231D7D" w:rsidRPr="00A214DA" w:rsidRDefault="00231D7D" w:rsidP="00450184">
            <w:pPr>
              <w:jc w:val="left"/>
              <w:rPr>
                <w:sz w:val="20"/>
                <w:szCs w:val="20"/>
              </w:rPr>
            </w:pPr>
            <w:r w:rsidRPr="00A214DA">
              <w:rPr>
                <w:sz w:val="20"/>
                <w:szCs w:val="20"/>
              </w:rPr>
              <w:t>Urea (kg/ha)</w:t>
            </w:r>
          </w:p>
        </w:tc>
        <w:tc>
          <w:tcPr>
            <w:tcW w:w="2909" w:type="dxa"/>
            <w:vAlign w:val="center"/>
          </w:tcPr>
          <w:p w14:paraId="2D1E5557" w14:textId="77777777" w:rsidR="00231D7D" w:rsidRPr="00A214DA" w:rsidRDefault="00231D7D" w:rsidP="00450184">
            <w:pPr>
              <w:jc w:val="center"/>
              <w:rPr>
                <w:sz w:val="20"/>
                <w:szCs w:val="20"/>
              </w:rPr>
            </w:pPr>
            <w:r w:rsidRPr="00A214DA">
              <w:rPr>
                <w:sz w:val="20"/>
                <w:szCs w:val="20"/>
              </w:rPr>
              <w:t>165,4</w:t>
            </w:r>
          </w:p>
        </w:tc>
        <w:tc>
          <w:tcPr>
            <w:tcW w:w="3085" w:type="dxa"/>
            <w:vAlign w:val="center"/>
          </w:tcPr>
          <w:p w14:paraId="7FBCC08B" w14:textId="77777777" w:rsidR="00231D7D" w:rsidRPr="00A214DA" w:rsidRDefault="00231D7D" w:rsidP="00450184">
            <w:pPr>
              <w:jc w:val="center"/>
              <w:rPr>
                <w:sz w:val="20"/>
                <w:szCs w:val="20"/>
              </w:rPr>
            </w:pPr>
            <w:r w:rsidRPr="00A214DA">
              <w:rPr>
                <w:sz w:val="20"/>
                <w:szCs w:val="20"/>
              </w:rPr>
              <w:t>196,7</w:t>
            </w:r>
          </w:p>
        </w:tc>
      </w:tr>
      <w:tr w:rsidR="00231D7D" w:rsidRPr="003F6E02" w14:paraId="08B093D1" w14:textId="77777777" w:rsidTr="00450184">
        <w:trPr>
          <w:trHeight w:val="298"/>
        </w:trPr>
        <w:tc>
          <w:tcPr>
            <w:tcW w:w="3041" w:type="dxa"/>
            <w:vAlign w:val="center"/>
          </w:tcPr>
          <w:p w14:paraId="62D37237" w14:textId="77777777" w:rsidR="00231D7D" w:rsidRPr="00A214DA" w:rsidRDefault="00231D7D" w:rsidP="00450184">
            <w:pPr>
              <w:jc w:val="left"/>
              <w:rPr>
                <w:sz w:val="20"/>
                <w:szCs w:val="20"/>
              </w:rPr>
            </w:pPr>
            <w:r w:rsidRPr="00A214DA">
              <w:rPr>
                <w:sz w:val="20"/>
                <w:szCs w:val="20"/>
              </w:rPr>
              <w:t>SP</w:t>
            </w:r>
            <w:r w:rsidRPr="00A214DA">
              <w:rPr>
                <w:sz w:val="20"/>
                <w:szCs w:val="20"/>
                <w:vertAlign w:val="subscript"/>
              </w:rPr>
              <w:t>36</w:t>
            </w:r>
            <w:r w:rsidRPr="00A214DA">
              <w:rPr>
                <w:sz w:val="20"/>
                <w:szCs w:val="20"/>
              </w:rPr>
              <w:t>(kg/ha)</w:t>
            </w:r>
          </w:p>
        </w:tc>
        <w:tc>
          <w:tcPr>
            <w:tcW w:w="2909" w:type="dxa"/>
            <w:vAlign w:val="center"/>
          </w:tcPr>
          <w:p w14:paraId="64D19706" w14:textId="77777777" w:rsidR="00231D7D" w:rsidRPr="00A214DA" w:rsidRDefault="00231D7D" w:rsidP="00450184">
            <w:pPr>
              <w:jc w:val="center"/>
              <w:rPr>
                <w:sz w:val="20"/>
                <w:szCs w:val="20"/>
              </w:rPr>
            </w:pPr>
            <w:r w:rsidRPr="00A214DA">
              <w:rPr>
                <w:sz w:val="20"/>
                <w:szCs w:val="20"/>
              </w:rPr>
              <w:t>98,5</w:t>
            </w:r>
          </w:p>
        </w:tc>
        <w:tc>
          <w:tcPr>
            <w:tcW w:w="3085" w:type="dxa"/>
            <w:vAlign w:val="center"/>
          </w:tcPr>
          <w:p w14:paraId="579BA25C" w14:textId="77777777" w:rsidR="00231D7D" w:rsidRPr="00A214DA" w:rsidRDefault="00231D7D" w:rsidP="00450184">
            <w:pPr>
              <w:jc w:val="center"/>
              <w:rPr>
                <w:sz w:val="20"/>
                <w:szCs w:val="20"/>
              </w:rPr>
            </w:pPr>
            <w:r w:rsidRPr="00A214DA">
              <w:rPr>
                <w:sz w:val="20"/>
                <w:szCs w:val="20"/>
              </w:rPr>
              <w:t>115,5</w:t>
            </w:r>
          </w:p>
        </w:tc>
      </w:tr>
      <w:tr w:rsidR="00231D7D" w:rsidRPr="003F6E02" w14:paraId="17D38135" w14:textId="77777777" w:rsidTr="00450184">
        <w:trPr>
          <w:trHeight w:val="289"/>
        </w:trPr>
        <w:tc>
          <w:tcPr>
            <w:tcW w:w="3041" w:type="dxa"/>
            <w:vAlign w:val="center"/>
          </w:tcPr>
          <w:p w14:paraId="79237E15" w14:textId="77777777" w:rsidR="00231D7D" w:rsidRPr="00A214DA" w:rsidRDefault="00231D7D" w:rsidP="00450184">
            <w:pPr>
              <w:jc w:val="left"/>
              <w:rPr>
                <w:sz w:val="20"/>
                <w:szCs w:val="20"/>
              </w:rPr>
            </w:pPr>
            <w:r w:rsidRPr="00A214DA">
              <w:rPr>
                <w:sz w:val="20"/>
                <w:szCs w:val="20"/>
              </w:rPr>
              <w:lastRenderedPageBreak/>
              <w:t>KCl (kg/ha)</w:t>
            </w:r>
          </w:p>
        </w:tc>
        <w:tc>
          <w:tcPr>
            <w:tcW w:w="2909" w:type="dxa"/>
            <w:vAlign w:val="center"/>
          </w:tcPr>
          <w:p w14:paraId="61A8DE91" w14:textId="77777777" w:rsidR="00231D7D" w:rsidRPr="00A214DA" w:rsidRDefault="00231D7D" w:rsidP="00450184">
            <w:pPr>
              <w:jc w:val="center"/>
              <w:rPr>
                <w:sz w:val="20"/>
                <w:szCs w:val="20"/>
              </w:rPr>
            </w:pPr>
            <w:r w:rsidRPr="00A214DA">
              <w:rPr>
                <w:sz w:val="20"/>
                <w:szCs w:val="20"/>
              </w:rPr>
              <w:t>32,4</w:t>
            </w:r>
          </w:p>
        </w:tc>
        <w:tc>
          <w:tcPr>
            <w:tcW w:w="3085" w:type="dxa"/>
            <w:vAlign w:val="center"/>
          </w:tcPr>
          <w:p w14:paraId="266F5318" w14:textId="77777777" w:rsidR="00231D7D" w:rsidRPr="00A214DA" w:rsidRDefault="00231D7D" w:rsidP="00450184">
            <w:pPr>
              <w:jc w:val="center"/>
              <w:rPr>
                <w:sz w:val="20"/>
                <w:szCs w:val="20"/>
              </w:rPr>
            </w:pPr>
            <w:r w:rsidRPr="00A214DA">
              <w:rPr>
                <w:sz w:val="20"/>
                <w:szCs w:val="20"/>
              </w:rPr>
              <w:t>76,2</w:t>
            </w:r>
          </w:p>
        </w:tc>
      </w:tr>
      <w:tr w:rsidR="00231D7D" w:rsidRPr="003F6E02" w14:paraId="2E0BCA86" w14:textId="77777777" w:rsidTr="00450184">
        <w:trPr>
          <w:trHeight w:val="289"/>
        </w:trPr>
        <w:tc>
          <w:tcPr>
            <w:tcW w:w="3041" w:type="dxa"/>
            <w:vAlign w:val="center"/>
          </w:tcPr>
          <w:p w14:paraId="28109EA7" w14:textId="77777777" w:rsidR="00231D7D" w:rsidRPr="00A214DA" w:rsidRDefault="00231D7D" w:rsidP="00450184">
            <w:pPr>
              <w:jc w:val="left"/>
              <w:rPr>
                <w:sz w:val="20"/>
                <w:szCs w:val="20"/>
              </w:rPr>
            </w:pPr>
            <w:r w:rsidRPr="00A214DA">
              <w:rPr>
                <w:sz w:val="20"/>
                <w:szCs w:val="20"/>
              </w:rPr>
              <w:t>Pupuk Organik (kg/ha)</w:t>
            </w:r>
          </w:p>
        </w:tc>
        <w:tc>
          <w:tcPr>
            <w:tcW w:w="2909" w:type="dxa"/>
            <w:vAlign w:val="center"/>
          </w:tcPr>
          <w:p w14:paraId="20A342B0" w14:textId="77777777" w:rsidR="00231D7D" w:rsidRPr="00A214DA" w:rsidRDefault="00231D7D" w:rsidP="00450184">
            <w:pPr>
              <w:jc w:val="center"/>
              <w:rPr>
                <w:sz w:val="20"/>
                <w:szCs w:val="20"/>
              </w:rPr>
            </w:pPr>
            <w:r w:rsidRPr="00A214DA">
              <w:rPr>
                <w:sz w:val="20"/>
                <w:szCs w:val="20"/>
              </w:rPr>
              <w:t>850,6</w:t>
            </w:r>
          </w:p>
        </w:tc>
        <w:tc>
          <w:tcPr>
            <w:tcW w:w="3085" w:type="dxa"/>
            <w:vAlign w:val="center"/>
          </w:tcPr>
          <w:p w14:paraId="3242217F" w14:textId="77777777" w:rsidR="00231D7D" w:rsidRPr="00A214DA" w:rsidRDefault="00231D7D" w:rsidP="00450184">
            <w:pPr>
              <w:jc w:val="center"/>
              <w:rPr>
                <w:sz w:val="20"/>
                <w:szCs w:val="20"/>
              </w:rPr>
            </w:pPr>
            <w:r w:rsidRPr="00A214DA">
              <w:rPr>
                <w:sz w:val="20"/>
                <w:szCs w:val="20"/>
              </w:rPr>
              <w:t>2.185,6</w:t>
            </w:r>
          </w:p>
        </w:tc>
      </w:tr>
      <w:tr w:rsidR="00231D7D" w:rsidRPr="003F6E02" w14:paraId="39764310" w14:textId="77777777" w:rsidTr="00450184">
        <w:trPr>
          <w:trHeight w:val="298"/>
        </w:trPr>
        <w:tc>
          <w:tcPr>
            <w:tcW w:w="3041" w:type="dxa"/>
            <w:tcBorders>
              <w:bottom w:val="nil"/>
            </w:tcBorders>
            <w:vAlign w:val="center"/>
          </w:tcPr>
          <w:p w14:paraId="156531CD" w14:textId="77777777" w:rsidR="00231D7D" w:rsidRPr="00A214DA" w:rsidRDefault="00231D7D" w:rsidP="00450184">
            <w:pPr>
              <w:jc w:val="left"/>
              <w:rPr>
                <w:sz w:val="20"/>
                <w:szCs w:val="20"/>
              </w:rPr>
            </w:pPr>
            <w:r w:rsidRPr="00A214DA">
              <w:rPr>
                <w:sz w:val="20"/>
                <w:szCs w:val="20"/>
              </w:rPr>
              <w:t>Tenaga Kerja (HOK/ )</w:t>
            </w:r>
          </w:p>
        </w:tc>
        <w:tc>
          <w:tcPr>
            <w:tcW w:w="2909" w:type="dxa"/>
            <w:tcBorders>
              <w:bottom w:val="nil"/>
            </w:tcBorders>
            <w:vAlign w:val="center"/>
          </w:tcPr>
          <w:p w14:paraId="66344503" w14:textId="77777777" w:rsidR="00231D7D" w:rsidRPr="00A214DA" w:rsidRDefault="00231D7D" w:rsidP="00450184">
            <w:pPr>
              <w:jc w:val="center"/>
              <w:rPr>
                <w:sz w:val="20"/>
                <w:szCs w:val="20"/>
              </w:rPr>
            </w:pPr>
            <w:r w:rsidRPr="00A214DA">
              <w:rPr>
                <w:sz w:val="20"/>
                <w:szCs w:val="20"/>
              </w:rPr>
              <w:t>103,6</w:t>
            </w:r>
          </w:p>
        </w:tc>
        <w:tc>
          <w:tcPr>
            <w:tcW w:w="3085" w:type="dxa"/>
            <w:tcBorders>
              <w:bottom w:val="nil"/>
            </w:tcBorders>
            <w:vAlign w:val="center"/>
          </w:tcPr>
          <w:p w14:paraId="7E485F20" w14:textId="77777777" w:rsidR="00231D7D" w:rsidRPr="00A214DA" w:rsidRDefault="00231D7D" w:rsidP="00450184">
            <w:pPr>
              <w:jc w:val="center"/>
              <w:rPr>
                <w:sz w:val="20"/>
                <w:szCs w:val="20"/>
              </w:rPr>
            </w:pPr>
            <w:r w:rsidRPr="00A214DA">
              <w:rPr>
                <w:sz w:val="20"/>
                <w:szCs w:val="20"/>
              </w:rPr>
              <w:t>118,5</w:t>
            </w:r>
          </w:p>
        </w:tc>
      </w:tr>
      <w:tr w:rsidR="00231D7D" w:rsidRPr="003F6E02" w14:paraId="3E168140" w14:textId="77777777" w:rsidTr="00450184">
        <w:trPr>
          <w:trHeight w:val="289"/>
        </w:trPr>
        <w:tc>
          <w:tcPr>
            <w:tcW w:w="3041" w:type="dxa"/>
            <w:tcBorders>
              <w:top w:val="nil"/>
              <w:bottom w:val="single" w:sz="4" w:space="0" w:color="auto"/>
            </w:tcBorders>
            <w:vAlign w:val="center"/>
          </w:tcPr>
          <w:p w14:paraId="08F7A125" w14:textId="77777777" w:rsidR="00231D7D" w:rsidRPr="00A214DA" w:rsidRDefault="00231D7D" w:rsidP="00450184">
            <w:pPr>
              <w:jc w:val="left"/>
              <w:rPr>
                <w:sz w:val="20"/>
                <w:szCs w:val="20"/>
              </w:rPr>
            </w:pPr>
            <w:r w:rsidRPr="00A214DA">
              <w:rPr>
                <w:sz w:val="20"/>
                <w:szCs w:val="20"/>
              </w:rPr>
              <w:t>Insektisida Kimia (m/ )</w:t>
            </w:r>
          </w:p>
        </w:tc>
        <w:tc>
          <w:tcPr>
            <w:tcW w:w="2909" w:type="dxa"/>
            <w:tcBorders>
              <w:top w:val="nil"/>
              <w:bottom w:val="single" w:sz="4" w:space="0" w:color="auto"/>
            </w:tcBorders>
            <w:vAlign w:val="center"/>
          </w:tcPr>
          <w:p w14:paraId="1EEDC43D" w14:textId="77777777" w:rsidR="00231D7D" w:rsidRPr="00A214DA" w:rsidRDefault="00231D7D" w:rsidP="00450184">
            <w:pPr>
              <w:jc w:val="center"/>
              <w:rPr>
                <w:sz w:val="20"/>
                <w:szCs w:val="20"/>
              </w:rPr>
            </w:pPr>
            <w:r w:rsidRPr="00A214DA">
              <w:rPr>
                <w:sz w:val="20"/>
                <w:szCs w:val="20"/>
              </w:rPr>
              <w:t>625,0</w:t>
            </w:r>
          </w:p>
        </w:tc>
        <w:tc>
          <w:tcPr>
            <w:tcW w:w="3085" w:type="dxa"/>
            <w:tcBorders>
              <w:top w:val="nil"/>
              <w:bottom w:val="single" w:sz="4" w:space="0" w:color="auto"/>
            </w:tcBorders>
            <w:vAlign w:val="center"/>
          </w:tcPr>
          <w:p w14:paraId="228E09B1" w14:textId="77777777" w:rsidR="00231D7D" w:rsidRPr="00A214DA" w:rsidRDefault="00231D7D" w:rsidP="00450184">
            <w:pPr>
              <w:jc w:val="center"/>
              <w:rPr>
                <w:sz w:val="20"/>
                <w:szCs w:val="20"/>
              </w:rPr>
            </w:pPr>
            <w:r w:rsidRPr="00A214DA">
              <w:rPr>
                <w:sz w:val="20"/>
                <w:szCs w:val="20"/>
              </w:rPr>
              <w:t>1.475,2</w:t>
            </w:r>
          </w:p>
        </w:tc>
      </w:tr>
      <w:tr w:rsidR="00231D7D" w:rsidRPr="003F6E02" w14:paraId="1CCFB1BA" w14:textId="77777777" w:rsidTr="00450184">
        <w:trPr>
          <w:trHeight w:val="298"/>
        </w:trPr>
        <w:tc>
          <w:tcPr>
            <w:tcW w:w="3041" w:type="dxa"/>
            <w:tcBorders>
              <w:top w:val="single" w:sz="4" w:space="0" w:color="auto"/>
            </w:tcBorders>
            <w:vAlign w:val="center"/>
          </w:tcPr>
          <w:p w14:paraId="006945B4" w14:textId="77777777" w:rsidR="00231D7D" w:rsidRPr="00A214DA" w:rsidRDefault="00231D7D" w:rsidP="00450184">
            <w:pPr>
              <w:jc w:val="left"/>
              <w:rPr>
                <w:sz w:val="20"/>
                <w:szCs w:val="20"/>
              </w:rPr>
            </w:pPr>
            <w:r w:rsidRPr="00A214DA">
              <w:rPr>
                <w:sz w:val="20"/>
                <w:szCs w:val="20"/>
              </w:rPr>
              <w:t>Produksi (ton/ha)</w:t>
            </w:r>
          </w:p>
        </w:tc>
        <w:tc>
          <w:tcPr>
            <w:tcW w:w="2909" w:type="dxa"/>
            <w:tcBorders>
              <w:top w:val="single" w:sz="4" w:space="0" w:color="auto"/>
            </w:tcBorders>
            <w:vAlign w:val="center"/>
          </w:tcPr>
          <w:p w14:paraId="61A3A883" w14:textId="77777777" w:rsidR="00231D7D" w:rsidRPr="00A214DA" w:rsidRDefault="00231D7D" w:rsidP="00450184">
            <w:pPr>
              <w:jc w:val="center"/>
              <w:rPr>
                <w:sz w:val="20"/>
                <w:szCs w:val="20"/>
              </w:rPr>
            </w:pPr>
            <w:r w:rsidRPr="00A214DA">
              <w:rPr>
                <w:sz w:val="20"/>
                <w:szCs w:val="20"/>
              </w:rPr>
              <w:t>5,35</w:t>
            </w:r>
          </w:p>
        </w:tc>
        <w:tc>
          <w:tcPr>
            <w:tcW w:w="3085" w:type="dxa"/>
            <w:tcBorders>
              <w:top w:val="single" w:sz="4" w:space="0" w:color="auto"/>
            </w:tcBorders>
            <w:vAlign w:val="center"/>
          </w:tcPr>
          <w:p w14:paraId="5E84842E" w14:textId="77777777" w:rsidR="00231D7D" w:rsidRPr="00A214DA" w:rsidRDefault="00231D7D" w:rsidP="00450184">
            <w:pPr>
              <w:jc w:val="center"/>
              <w:rPr>
                <w:sz w:val="20"/>
                <w:szCs w:val="20"/>
              </w:rPr>
            </w:pPr>
            <w:r w:rsidRPr="00A214DA">
              <w:rPr>
                <w:sz w:val="20"/>
                <w:szCs w:val="20"/>
              </w:rPr>
              <w:t>8,87</w:t>
            </w:r>
          </w:p>
        </w:tc>
      </w:tr>
    </w:tbl>
    <w:p w14:paraId="66E1FE51" w14:textId="77777777" w:rsidR="00231D7D" w:rsidRPr="00A214DA" w:rsidRDefault="00231D7D" w:rsidP="00231D7D">
      <w:pPr>
        <w:spacing w:line="240" w:lineRule="auto"/>
        <w:ind w:left="993" w:hanging="993"/>
        <w:rPr>
          <w:sz w:val="20"/>
          <w:szCs w:val="20"/>
        </w:rPr>
      </w:pPr>
    </w:p>
    <w:p w14:paraId="06E649CA" w14:textId="77777777" w:rsidR="00231D7D" w:rsidRPr="00D10219" w:rsidRDefault="00231D7D" w:rsidP="00231D7D">
      <w:pPr>
        <w:tabs>
          <w:tab w:val="left" w:pos="709"/>
        </w:tabs>
        <w:spacing w:line="276" w:lineRule="auto"/>
        <w:ind w:firstLine="709"/>
      </w:pPr>
      <w:r w:rsidRPr="00D10219">
        <w:t>Tabel 6 menunjukan bahwa semua penggunaan input produksi actual jumlahnya berada dibawah penggunaan input optimal. Produksi meningkat dari 5,35ton/ha menjadi 8,87ton/ha., atau  65,8 %. Dari hasil analisis deskiptif diperoleh gambaran bahwa sebanyak 85,6 % petani tidak memenuhi aplikasi input produksi sesuai anjuran, petani sering dihadapkan pada risiko alam (72,5 %), dan keterbatasan modal dalam menyediakan input produksi (81,2 %).</w:t>
      </w:r>
    </w:p>
    <w:p w14:paraId="4BA96E20" w14:textId="77777777" w:rsidR="00231D7D" w:rsidRPr="00D10219" w:rsidRDefault="00231D7D" w:rsidP="00231D7D">
      <w:pPr>
        <w:pStyle w:val="ListParagraph"/>
        <w:autoSpaceDE w:val="0"/>
        <w:autoSpaceDN w:val="0"/>
        <w:adjustRightInd w:val="0"/>
        <w:spacing w:before="240" w:after="0" w:line="276" w:lineRule="auto"/>
        <w:ind w:left="0"/>
        <w:jc w:val="center"/>
        <w:rPr>
          <w:rFonts w:cs="Times New Roman"/>
          <w:b/>
        </w:rPr>
      </w:pPr>
      <w:r w:rsidRPr="00D10219">
        <w:rPr>
          <w:rFonts w:cs="Times New Roman"/>
          <w:b/>
        </w:rPr>
        <w:t>KE</w:t>
      </w:r>
      <w:r>
        <w:rPr>
          <w:rFonts w:cs="Times New Roman"/>
          <w:b/>
        </w:rPr>
        <w:t>SIMPULAN</w:t>
      </w:r>
    </w:p>
    <w:p w14:paraId="3DF28DC1" w14:textId="77777777" w:rsidR="00231D7D" w:rsidRPr="00D10219" w:rsidRDefault="00231D7D" w:rsidP="00231D7D">
      <w:pPr>
        <w:autoSpaceDE w:val="0"/>
        <w:autoSpaceDN w:val="0"/>
        <w:adjustRightInd w:val="0"/>
        <w:spacing w:line="276" w:lineRule="auto"/>
        <w:ind w:firstLine="709"/>
      </w:pPr>
      <w:r w:rsidRPr="00D10219">
        <w:t>Analisis fungsi produktivitas usahatani padi menghasilkan efisiensi teknis tergolong rendah yang berarti masih tersedia peluang peningkatan produksi yang cukup besar, efisiensi teknis sangat respon terhadap luas lahan, benih, dan pupuk urea. Perilaku risiko produktivitas petani terhadap input produksi adalah menghindari risiko (</w:t>
      </w:r>
      <w:r w:rsidRPr="00D10219">
        <w:rPr>
          <w:i/>
        </w:rPr>
        <w:t>rizk averse</w:t>
      </w:r>
      <w:r w:rsidRPr="00D10219">
        <w:t>). Hal ini berarti apabila terjadi kenaikan harga input maka petani sebagai pengambil keputusan akan mengimbanginya dengan menurunkan keuntungan yang diharapkan atau mengurangi penggunaan input produksi.</w:t>
      </w:r>
    </w:p>
    <w:p w14:paraId="1D34ED92" w14:textId="77777777" w:rsidR="00231D7D" w:rsidRPr="00D10219" w:rsidRDefault="00231D7D" w:rsidP="00231D7D">
      <w:pPr>
        <w:autoSpaceDE w:val="0"/>
        <w:autoSpaceDN w:val="0"/>
        <w:adjustRightInd w:val="0"/>
        <w:spacing w:line="276" w:lineRule="auto"/>
        <w:ind w:firstLine="709"/>
        <w:rPr>
          <w:lang w:val="id-ID"/>
        </w:rPr>
      </w:pPr>
      <w:r w:rsidRPr="00D10219">
        <w:t>Kebijakan yang perlu dipertimbangkan dalam rangka peningkatan produksi padi yaitu: peningkatan produktivitas melalui penerapan teknologi tepat guna, perluasan areal pertanaman padi dengan peningkatan indeks pertanaman (IP), menekan kehilangan hasil pada saat panen dan pasca panen, meningkatkan stabilitas hasil dengan penerapan pengelolaan tanaman terpadu, menekan senjang hasil antara produktivitas di tingkat petani dengan produktivitas hasil penelitian melalui penerapan  teknologi spesifik local dan dukungan permodalan . Keberhasilan produksi perlu didukung dengan kebijakan subsidi yang tepat bagi petani karena kondisi petani tergolong petani gurem, berlahan sempit dan memiliki keterbatasan modal usahatani.Subsidi yang dimaksud adalah berupa subsidi harga atas gabah dan subsidi bunga modal berupa kredit ushatani dengan biaya rendah dan proseduryang lebih mudah bagi petani.</w:t>
      </w:r>
    </w:p>
    <w:p w14:paraId="128AC652" w14:textId="77777777" w:rsidR="00231D7D" w:rsidRPr="00D10219" w:rsidRDefault="00231D7D" w:rsidP="00231D7D">
      <w:pPr>
        <w:autoSpaceDE w:val="0"/>
        <w:autoSpaceDN w:val="0"/>
        <w:adjustRightInd w:val="0"/>
        <w:spacing w:line="276" w:lineRule="auto"/>
        <w:ind w:firstLine="709"/>
        <w:rPr>
          <w:lang w:val="id-ID"/>
        </w:rPr>
      </w:pPr>
    </w:p>
    <w:p w14:paraId="70E6E7D1" w14:textId="77777777" w:rsidR="00231D7D" w:rsidRPr="00D10219" w:rsidRDefault="00231D7D" w:rsidP="00231D7D">
      <w:pPr>
        <w:tabs>
          <w:tab w:val="left" w:pos="709"/>
        </w:tabs>
        <w:spacing w:line="240" w:lineRule="auto"/>
        <w:ind w:left="709" w:hanging="709"/>
        <w:jc w:val="center"/>
        <w:rPr>
          <w:b/>
        </w:rPr>
      </w:pPr>
      <w:r w:rsidRPr="00D10219">
        <w:rPr>
          <w:b/>
        </w:rPr>
        <w:t>DAFTAR PUSTAKA</w:t>
      </w:r>
    </w:p>
    <w:p w14:paraId="65582752" w14:textId="77777777" w:rsidR="00231D7D" w:rsidRPr="00D10219" w:rsidRDefault="00231D7D" w:rsidP="00231D7D">
      <w:pPr>
        <w:autoSpaceDE w:val="0"/>
        <w:autoSpaceDN w:val="0"/>
        <w:adjustRightInd w:val="0"/>
        <w:spacing w:line="240" w:lineRule="auto"/>
        <w:ind w:left="567" w:hanging="567"/>
        <w:rPr>
          <w:color w:val="000000"/>
          <w:lang w:val="en-SG"/>
        </w:rPr>
      </w:pPr>
      <w:r w:rsidRPr="00D10219">
        <w:rPr>
          <w:color w:val="000000"/>
        </w:rPr>
        <w:t xml:space="preserve">Aldila, Haris Fatori. 2013. </w:t>
      </w:r>
      <w:r w:rsidRPr="00D10219">
        <w:rPr>
          <w:i/>
          <w:color w:val="000000"/>
        </w:rPr>
        <w:t>Analisis Faktor-Faktor Yang Mempengaruhi Risiko Produksi Jagung Manis (Zea Mays Saccharata) Di Desa Gunung Malang Kecamatan Tenjolaya Kabupaten Bogor.</w:t>
      </w:r>
      <w:r w:rsidRPr="00D10219">
        <w:rPr>
          <w:color w:val="000000"/>
        </w:rPr>
        <w:t xml:space="preserve"> Skripsi (Dipublikasikan). Fakultas Ekonomi Dan Manajemen, Institut Pertanian Bogor, Bogor. Diunduh dari </w:t>
      </w:r>
      <w:hyperlink r:id="rId18" w:history="1">
        <w:r w:rsidRPr="00D10219">
          <w:rPr>
            <w:rStyle w:val="Hyperlink"/>
            <w:color w:val="000000"/>
          </w:rPr>
          <w:t>http://repository.ipb.ac.id/handle/123456789/63077</w:t>
        </w:r>
      </w:hyperlink>
      <w:r w:rsidRPr="00D10219">
        <w:rPr>
          <w:color w:val="000000"/>
        </w:rPr>
        <w:t>. (Diakses pada tanggal 4 September 2017).</w:t>
      </w:r>
    </w:p>
    <w:p w14:paraId="01E9724C" w14:textId="77777777" w:rsidR="00231D7D" w:rsidRPr="00D10219" w:rsidRDefault="00231D7D" w:rsidP="00231D7D">
      <w:pPr>
        <w:autoSpaceDE w:val="0"/>
        <w:autoSpaceDN w:val="0"/>
        <w:adjustRightInd w:val="0"/>
        <w:spacing w:line="240" w:lineRule="auto"/>
        <w:ind w:left="567" w:hanging="567"/>
        <w:rPr>
          <w:color w:val="000000"/>
        </w:rPr>
      </w:pPr>
      <w:r w:rsidRPr="00D10219">
        <w:rPr>
          <w:rFonts w:eastAsia="Times New Roman"/>
          <w:lang w:val="en-SG"/>
        </w:rPr>
        <w:t>Natasha, Apriliana</w:t>
      </w:r>
      <w:r w:rsidRPr="00D10219">
        <w:rPr>
          <w:rFonts w:eastAsia="Times New Roman"/>
        </w:rPr>
        <w:t xml:space="preserve">, Anna Fariyanti dan Burhanuddin. 2017. </w:t>
      </w:r>
      <w:r w:rsidRPr="00D10219">
        <w:rPr>
          <w:rFonts w:eastAsia="Times New Roman"/>
          <w:i/>
        </w:rPr>
        <w:t>Preferensi Risiko Petani Padi Di Daerah Aliran Sungai Bengawan Solo, Kabupaten Bojonegoro, Provinsi Jawa Timur.</w:t>
      </w:r>
      <w:r w:rsidRPr="00D10219">
        <w:rPr>
          <w:rFonts w:eastAsia="Times New Roman"/>
        </w:rPr>
        <w:t xml:space="preserve"> Jurnal. Program Studi Agribisnis, Sekolah Pascasarjana, Institut Pertanian Bogor, Bogor.</w:t>
      </w:r>
    </w:p>
    <w:p w14:paraId="73D28A99" w14:textId="77777777" w:rsidR="00231D7D" w:rsidRPr="00D10219" w:rsidRDefault="00231D7D" w:rsidP="00231D7D">
      <w:pPr>
        <w:autoSpaceDE w:val="0"/>
        <w:autoSpaceDN w:val="0"/>
        <w:adjustRightInd w:val="0"/>
        <w:spacing w:line="240" w:lineRule="auto"/>
        <w:ind w:left="567" w:hanging="567"/>
        <w:rPr>
          <w:color w:val="000000"/>
        </w:rPr>
      </w:pPr>
      <w:r w:rsidRPr="00D10219">
        <w:rPr>
          <w:color w:val="000000"/>
        </w:rPr>
        <w:t xml:space="preserve">Balitbang. 2015. </w:t>
      </w:r>
      <w:r w:rsidRPr="00D10219">
        <w:rPr>
          <w:i/>
          <w:color w:val="000000"/>
        </w:rPr>
        <w:t>Prospek dan Arah Pengembangan Agribisnis Padi</w:t>
      </w:r>
      <w:r w:rsidRPr="00D10219">
        <w:rPr>
          <w:color w:val="000000"/>
        </w:rPr>
        <w:t>. Diunduh dri http:www.litbang.pertanian.go.id/special/komoditas/files/0104-PADI.pdf. (Diakses pada tanggal 4 September 2017).</w:t>
      </w:r>
    </w:p>
    <w:p w14:paraId="6F1C0A3D" w14:textId="77777777" w:rsidR="00231D7D" w:rsidRPr="00D10219" w:rsidRDefault="00231D7D" w:rsidP="00231D7D">
      <w:pPr>
        <w:autoSpaceDE w:val="0"/>
        <w:autoSpaceDN w:val="0"/>
        <w:adjustRightInd w:val="0"/>
        <w:spacing w:line="240" w:lineRule="auto"/>
        <w:ind w:left="567" w:hanging="567"/>
        <w:rPr>
          <w:lang w:val="en-SG"/>
        </w:rPr>
      </w:pPr>
      <w:r w:rsidRPr="00D10219">
        <w:t xml:space="preserve">Kumbhakar, C.S. 2002. </w:t>
      </w:r>
      <w:r w:rsidRPr="00D10219">
        <w:rPr>
          <w:i/>
          <w:iCs/>
        </w:rPr>
        <w:t>Spesification and Estimation of Production Risk, Risk Preference and Tehnical Efficiency.</w:t>
      </w:r>
      <w:r w:rsidRPr="00D10219">
        <w:t xml:space="preserve"> American Journal of Agricultural Economics, 84(1) : 8-22. </w:t>
      </w:r>
    </w:p>
    <w:p w14:paraId="21C1C444" w14:textId="77777777" w:rsidR="00231D7D" w:rsidRPr="00D10219" w:rsidRDefault="00231D7D" w:rsidP="00231D7D">
      <w:pPr>
        <w:autoSpaceDE w:val="0"/>
        <w:autoSpaceDN w:val="0"/>
        <w:adjustRightInd w:val="0"/>
        <w:spacing w:line="240" w:lineRule="auto"/>
        <w:ind w:left="567" w:hanging="567"/>
        <w:rPr>
          <w:color w:val="000000"/>
        </w:rPr>
      </w:pPr>
      <w:r w:rsidRPr="00D10219">
        <w:rPr>
          <w:rFonts w:eastAsia="Times New Roman"/>
          <w:lang w:val="en-SG"/>
        </w:rPr>
        <w:lastRenderedPageBreak/>
        <w:t xml:space="preserve">Wafi, Afdhony, 2018. Analisis Risiko Produktivitas Usahatani Padi </w:t>
      </w:r>
      <w:r w:rsidRPr="00D10219">
        <w:rPr>
          <w:rFonts w:eastAsia="Times New Roman"/>
        </w:rPr>
        <w:t>Sawah di Kecamatan Batang Asam Kabupaten Tanjung Barat. Skripsi. Jurusan/Prodi Agribisnis Fakultas Pertanian Universitas, Jambi.</w:t>
      </w:r>
    </w:p>
    <w:p w14:paraId="21933328" w14:textId="77777777" w:rsidR="00231D7D" w:rsidRPr="00D10219" w:rsidRDefault="00231D7D" w:rsidP="00231D7D">
      <w:pPr>
        <w:autoSpaceDE w:val="0"/>
        <w:autoSpaceDN w:val="0"/>
        <w:adjustRightInd w:val="0"/>
        <w:spacing w:line="240" w:lineRule="auto"/>
        <w:ind w:left="567" w:hanging="567"/>
        <w:rPr>
          <w:bCs/>
          <w:color w:val="000000"/>
          <w:lang w:val="en-SG"/>
        </w:rPr>
      </w:pPr>
      <w:r w:rsidRPr="00D10219">
        <w:rPr>
          <w:lang w:val="id-ID"/>
        </w:rPr>
        <w:t>Purwoto, A</w:t>
      </w:r>
      <w:r w:rsidRPr="00D10219">
        <w:rPr>
          <w:bCs/>
          <w:color w:val="000000"/>
          <w:lang w:val="id-ID"/>
        </w:rPr>
        <w:t xml:space="preserve">. 1993. Efisiensi Usahatani Padi Tanpa dan Dengan Mempertimbangkan Risiko, Serta Pengaruh Faktor Sosial Ekonomi Terhadap Sikap dalam Menghadapi Risiko :Studi Kasus di Dua Desa di Jawa Tengah. </w:t>
      </w:r>
      <w:r w:rsidRPr="00D10219">
        <w:rPr>
          <w:bCs/>
          <w:color w:val="000000"/>
          <w:lang w:val="en-SG"/>
        </w:rPr>
        <w:t>Tesis Magister Sains. Sekolah Pascasarjana, Institut Pertanian Bogor, Bogor.</w:t>
      </w:r>
    </w:p>
    <w:p w14:paraId="271E3FD4" w14:textId="77777777" w:rsidR="00231D7D" w:rsidRPr="00D10219" w:rsidRDefault="00231D7D" w:rsidP="00231D7D">
      <w:pPr>
        <w:autoSpaceDE w:val="0"/>
        <w:autoSpaceDN w:val="0"/>
        <w:adjustRightInd w:val="0"/>
        <w:spacing w:line="240" w:lineRule="auto"/>
        <w:ind w:left="567" w:hanging="567"/>
        <w:rPr>
          <w:bCs/>
          <w:color w:val="000000"/>
          <w:u w:val="single"/>
          <w:lang w:val="en-SG"/>
        </w:rPr>
      </w:pPr>
      <w:r w:rsidRPr="00D10219">
        <w:rPr>
          <w:lang w:val="en-SG"/>
        </w:rPr>
        <w:t>Satoto, Y</w:t>
      </w:r>
      <w:r w:rsidRPr="00D10219">
        <w:rPr>
          <w:bCs/>
          <w:color w:val="000000"/>
          <w:lang w:val="en-SG"/>
        </w:rPr>
        <w:t>. Widiasstuti, U. susuanto dan M.J Mejaya,2013. Perbedaan Hasil padi antar Musim di lahan sawah irigasi. IPTEK Tanaman pangan  8(2):55 – 61.</w:t>
      </w:r>
    </w:p>
    <w:p w14:paraId="4E8367A1" w14:textId="77777777" w:rsidR="00231D7D" w:rsidRPr="00D10219" w:rsidRDefault="00231D7D" w:rsidP="00231D7D">
      <w:pPr>
        <w:autoSpaceDE w:val="0"/>
        <w:autoSpaceDN w:val="0"/>
        <w:adjustRightInd w:val="0"/>
        <w:spacing w:line="240" w:lineRule="auto"/>
        <w:ind w:left="567" w:hanging="567"/>
        <w:rPr>
          <w:bCs/>
          <w:color w:val="000000"/>
          <w:u w:val="single"/>
          <w:lang w:val="en-SG"/>
        </w:rPr>
      </w:pPr>
      <w:r w:rsidRPr="00D10219">
        <w:rPr>
          <w:lang w:val="en-SG"/>
        </w:rPr>
        <w:t>Suharyanto, Jemmy Rinaldy, nyoman Ngurah Arya. 2015. Analisis Risiko Produksi Usahatani Padi sawah Di provinsi Bali.Fakultas Pertanian Universitas Udayana,Bali.</w:t>
      </w:r>
      <w:r w:rsidRPr="00D10219">
        <w:t xml:space="preserve">03. </w:t>
      </w:r>
      <w:r w:rsidRPr="00D10219">
        <w:rPr>
          <w:i/>
        </w:rPr>
        <w:t>Teknik Sampling</w:t>
      </w:r>
      <w:r w:rsidRPr="00D10219">
        <w:t>. Jakarta : PT. Gramedia Pustaka</w:t>
      </w:r>
      <w:r w:rsidRPr="00D10219">
        <w:rPr>
          <w:lang w:val="en-SG"/>
        </w:rPr>
        <w:t>.</w:t>
      </w:r>
    </w:p>
    <w:p w14:paraId="507803E9" w14:textId="77777777" w:rsidR="00456405" w:rsidRPr="00231D7D" w:rsidRDefault="009226C7" w:rsidP="00231D7D"/>
    <w:sectPr w:rsidR="00456405" w:rsidRPr="00231D7D" w:rsidSect="00234A83">
      <w:headerReference w:type="default" r:id="rId19"/>
      <w:footerReference w:type="even" r:id="rId20"/>
      <w:footerReference w:type="default" r:id="rId21"/>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F8FE" w14:textId="77777777" w:rsidR="009226C7" w:rsidRDefault="009226C7" w:rsidP="0005643A">
      <w:pPr>
        <w:spacing w:line="240" w:lineRule="auto"/>
      </w:pPr>
      <w:r>
        <w:separator/>
      </w:r>
    </w:p>
  </w:endnote>
  <w:endnote w:type="continuationSeparator" w:id="0">
    <w:p w14:paraId="03D52ED1" w14:textId="77777777" w:rsidR="009226C7" w:rsidRDefault="009226C7"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096328"/>
      <w:docPartObj>
        <w:docPartGallery w:val="Page Numbers (Bottom of Page)"/>
        <w:docPartUnique/>
      </w:docPartObj>
    </w:sdtPr>
    <w:sdtContent>
      <w:p w14:paraId="35BC0197" w14:textId="75D16CBB" w:rsidR="00234A83" w:rsidRDefault="00234A83"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A347A" w14:textId="77777777" w:rsidR="00234A83" w:rsidRDefault="00234A83" w:rsidP="00234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6812887"/>
      <w:docPartObj>
        <w:docPartGallery w:val="Page Numbers (Bottom of Page)"/>
        <w:docPartUnique/>
      </w:docPartObj>
    </w:sdtPr>
    <w:sdtContent>
      <w:p w14:paraId="7C99DB8D" w14:textId="61416AC8" w:rsidR="00234A83" w:rsidRDefault="00234A83"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9D57297" w14:textId="77777777" w:rsidR="00234A83" w:rsidRDefault="00234A83" w:rsidP="00234A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FC87" w14:textId="77777777" w:rsidR="009226C7" w:rsidRDefault="009226C7" w:rsidP="0005643A">
      <w:pPr>
        <w:spacing w:line="240" w:lineRule="auto"/>
      </w:pPr>
      <w:r>
        <w:separator/>
      </w:r>
    </w:p>
  </w:footnote>
  <w:footnote w:type="continuationSeparator" w:id="0">
    <w:p w14:paraId="4C308B6F" w14:textId="77777777" w:rsidR="009226C7" w:rsidRDefault="009226C7"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5643A"/>
    <w:rsid w:val="001C094D"/>
    <w:rsid w:val="00231D7D"/>
    <w:rsid w:val="00234A83"/>
    <w:rsid w:val="004A1C4F"/>
    <w:rsid w:val="005D2CC3"/>
    <w:rsid w:val="006D4DAC"/>
    <w:rsid w:val="00901F0D"/>
    <w:rsid w:val="009226C7"/>
    <w:rsid w:val="00B325F9"/>
    <w:rsid w:val="00C62452"/>
    <w:rsid w:val="00CC0E93"/>
    <w:rsid w:val="00CD64C4"/>
    <w:rsid w:val="00D8763C"/>
    <w:rsid w:val="00DF6ABC"/>
    <w:rsid w:val="00F64FB7"/>
    <w:rsid w:val="00F9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styleId="PageNumber">
    <w:name w:val="page number"/>
    <w:basedOn w:val="DefaultParagraphFont"/>
    <w:uiPriority w:val="99"/>
    <w:semiHidden/>
    <w:unhideWhenUsed/>
    <w:rsid w:val="0023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repository.ipb.ac.id/handle/123456789/63077"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aidinnainggolan@yahoo.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4036</Words>
  <Characters>23009</Characters>
  <Application>Microsoft Office Word</Application>
  <DocSecurity>0</DocSecurity>
  <Lines>191</Lines>
  <Paragraphs>53</Paragraphs>
  <ScaleCrop>false</ScaleCrop>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2019-10-22T15:34:00Z</dcterms:created>
  <dcterms:modified xsi:type="dcterms:W3CDTF">2019-10-22T15:50:00Z</dcterms:modified>
</cp:coreProperties>
</file>